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E" w:rsidRPr="007C6233" w:rsidRDefault="007C6233">
      <w:pPr>
        <w:rPr>
          <w:rFonts w:ascii="Times New Roman" w:hAnsi="Times New Roman" w:cs="Times New Roman"/>
          <w:sz w:val="28"/>
          <w:szCs w:val="28"/>
        </w:rPr>
      </w:pPr>
      <w:r w:rsidRPr="007C6233">
        <w:rPr>
          <w:rFonts w:ascii="Times New Roman" w:hAnsi="Times New Roman" w:cs="Times New Roman"/>
          <w:sz w:val="28"/>
          <w:szCs w:val="28"/>
        </w:rPr>
        <w:t>«Бизнес Онлайн»</w:t>
      </w:r>
    </w:p>
    <w:p w:rsidR="007C6233" w:rsidRPr="007C6233" w:rsidRDefault="007C6233" w:rsidP="007C6233">
      <w:pPr>
        <w:spacing w:before="225" w:after="0" w:line="270" w:lineRule="atLeast"/>
        <w:outlineLvl w:val="3"/>
        <w:rPr>
          <w:rFonts w:ascii="Times New Roman" w:eastAsia="Times New Roman" w:hAnsi="Times New Roman" w:cs="Times New Roman"/>
          <w:color w:val="000000"/>
          <w:sz w:val="28"/>
          <w:szCs w:val="28"/>
          <w:lang w:eastAsia="ru-RU"/>
        </w:rPr>
      </w:pPr>
      <w:bookmarkStart w:id="0" w:name="_GoBack"/>
      <w:bookmarkEnd w:id="0"/>
      <w:r w:rsidRPr="007C6233">
        <w:rPr>
          <w:rFonts w:ascii="Times New Roman" w:eastAsia="Times New Roman" w:hAnsi="Times New Roman" w:cs="Times New Roman"/>
          <w:color w:val="000000"/>
          <w:sz w:val="28"/>
          <w:szCs w:val="28"/>
          <w:lang w:eastAsia="ru-RU"/>
        </w:rPr>
        <w:t>Строительство и недвижимость</w:t>
      </w:r>
    </w:p>
    <w:p w:rsidR="007C6233" w:rsidRPr="007C6233" w:rsidRDefault="007C6233" w:rsidP="007C6233">
      <w:pPr>
        <w:spacing w:before="150" w:after="0" w:line="330" w:lineRule="atLeast"/>
        <w:outlineLvl w:val="1"/>
        <w:rPr>
          <w:rFonts w:ascii="Times New Roman" w:eastAsia="Times New Roman" w:hAnsi="Times New Roman" w:cs="Times New Roman"/>
          <w:b/>
          <w:bCs/>
          <w:color w:val="D12229"/>
          <w:kern w:val="36"/>
          <w:sz w:val="28"/>
          <w:szCs w:val="28"/>
          <w:lang w:eastAsia="ru-RU"/>
        </w:rPr>
      </w:pPr>
      <w:r w:rsidRPr="007C6233">
        <w:rPr>
          <w:rFonts w:ascii="Times New Roman" w:eastAsia="Times New Roman" w:hAnsi="Times New Roman" w:cs="Times New Roman"/>
          <w:b/>
          <w:bCs/>
          <w:color w:val="D12229"/>
          <w:kern w:val="36"/>
          <w:sz w:val="28"/>
          <w:szCs w:val="28"/>
          <w:lang w:eastAsia="ru-RU"/>
        </w:rPr>
        <w:t xml:space="preserve">Цена отчуждения: в Татарстане вдвое взлетели ставки на выкуп </w:t>
      </w:r>
      <w:proofErr w:type="spellStart"/>
      <w:r w:rsidRPr="007C6233">
        <w:rPr>
          <w:rFonts w:ascii="Times New Roman" w:eastAsia="Times New Roman" w:hAnsi="Times New Roman" w:cs="Times New Roman"/>
          <w:b/>
          <w:bCs/>
          <w:color w:val="D12229"/>
          <w:kern w:val="36"/>
          <w:sz w:val="28"/>
          <w:szCs w:val="28"/>
          <w:lang w:eastAsia="ru-RU"/>
        </w:rPr>
        <w:t>госземли</w:t>
      </w:r>
      <w:proofErr w:type="spellEnd"/>
    </w:p>
    <w:p w:rsidR="007C6233" w:rsidRPr="007C6233" w:rsidRDefault="007C6233" w:rsidP="007C6233">
      <w:pPr>
        <w:spacing w:after="0" w:line="270"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939297"/>
          <w:sz w:val="28"/>
          <w:szCs w:val="28"/>
          <w:lang w:eastAsia="ru-RU"/>
        </w:rPr>
        <w:t>21.11.2012</w:t>
      </w:r>
      <w:r w:rsidRPr="007C6233">
        <w:rPr>
          <w:rFonts w:ascii="Times New Roman" w:eastAsia="Times New Roman" w:hAnsi="Times New Roman" w:cs="Times New Roman"/>
          <w:color w:val="1F1F1F"/>
          <w:sz w:val="28"/>
          <w:szCs w:val="28"/>
          <w:lang w:eastAsia="ru-RU"/>
        </w:rPr>
        <w:t xml:space="preserve"> </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АРЕНДАТОРОВ, НЕ ПРОЯВЛЯЮЩИХ ИНИЦИАТИВЫ ПО ПРИОБРЕТЕНИЮ У ГОСУДАРСТВА УЧАСТКОВ В СОБСТВЕННОСТЬ, РЕШИЛИ ПОДСТЕГНУТЬ РУБЛЕМ</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proofErr w:type="spellStart"/>
      <w:r w:rsidRPr="007C6233">
        <w:rPr>
          <w:rFonts w:ascii="Times New Roman" w:eastAsia="Times New Roman" w:hAnsi="Times New Roman" w:cs="Times New Roman"/>
          <w:b/>
          <w:bCs/>
          <w:color w:val="1F1F1F"/>
          <w:sz w:val="28"/>
          <w:szCs w:val="28"/>
          <w:lang w:eastAsia="ru-RU"/>
        </w:rPr>
        <w:t>Кабмин</w:t>
      </w:r>
      <w:proofErr w:type="spellEnd"/>
      <w:r w:rsidRPr="007C6233">
        <w:rPr>
          <w:rFonts w:ascii="Times New Roman" w:eastAsia="Times New Roman" w:hAnsi="Times New Roman" w:cs="Times New Roman"/>
          <w:b/>
          <w:bCs/>
          <w:color w:val="1F1F1F"/>
          <w:sz w:val="28"/>
          <w:szCs w:val="28"/>
          <w:lang w:eastAsia="ru-RU"/>
        </w:rPr>
        <w:t xml:space="preserve"> РТ принял постановление, которые изменило правила игры на земельном рынке республики. Теперь предпринимателям, владеющим объектами недвижимости, придется выкупать у государства землю, на которой стоит их собственность. Если ранее коэффициент выкупа зависел от населенности местности, предусматривая 7 вариантов расчета, то сегодня таковых всего два – 10- либо 17-кратный размер ставки земельного налога. Эксперты, опрошенные газетой «БИЗНЕС </w:t>
      </w:r>
      <w:proofErr w:type="spellStart"/>
      <w:r w:rsidRPr="007C6233">
        <w:rPr>
          <w:rFonts w:ascii="Times New Roman" w:eastAsia="Times New Roman" w:hAnsi="Times New Roman" w:cs="Times New Roman"/>
          <w:b/>
          <w:bCs/>
          <w:color w:val="1F1F1F"/>
          <w:sz w:val="28"/>
          <w:szCs w:val="28"/>
          <w:lang w:eastAsia="ru-RU"/>
        </w:rPr>
        <w:t>Online</w:t>
      </w:r>
      <w:proofErr w:type="spellEnd"/>
      <w:r w:rsidRPr="007C6233">
        <w:rPr>
          <w:rFonts w:ascii="Times New Roman" w:eastAsia="Times New Roman" w:hAnsi="Times New Roman" w:cs="Times New Roman"/>
          <w:b/>
          <w:bCs/>
          <w:color w:val="1F1F1F"/>
          <w:sz w:val="28"/>
          <w:szCs w:val="28"/>
          <w:lang w:eastAsia="ru-RU"/>
        </w:rPr>
        <w:t>», сходятся во мнении, что это сулит существенные затраты для будущих собственников, однако отмечают, что установление новых ставок – это системное решение, и оспаривать его не имеет смысла.</w:t>
      </w:r>
    </w:p>
    <w:p w:rsidR="007C6233" w:rsidRPr="007C6233" w:rsidRDefault="007C6233" w:rsidP="007C623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ЗНАЛ БЫ ВЫКУП…</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 xml:space="preserve">Как стало известно «БИЗНЕС </w:t>
      </w:r>
      <w:proofErr w:type="spellStart"/>
      <w:r w:rsidRPr="007C6233">
        <w:rPr>
          <w:rFonts w:ascii="Times New Roman" w:eastAsia="Times New Roman" w:hAnsi="Times New Roman" w:cs="Times New Roman"/>
          <w:b/>
          <w:bCs/>
          <w:color w:val="1F1F1F"/>
          <w:sz w:val="28"/>
          <w:szCs w:val="28"/>
          <w:lang w:eastAsia="ru-RU"/>
        </w:rPr>
        <w:t>Online</w:t>
      </w:r>
      <w:proofErr w:type="spellEnd"/>
      <w:r w:rsidRPr="007C6233">
        <w:rPr>
          <w:rFonts w:ascii="Times New Roman" w:eastAsia="Times New Roman" w:hAnsi="Times New Roman" w:cs="Times New Roman"/>
          <w:b/>
          <w:bCs/>
          <w:color w:val="1F1F1F"/>
          <w:sz w:val="28"/>
          <w:szCs w:val="28"/>
          <w:lang w:eastAsia="ru-RU"/>
        </w:rPr>
        <w:t xml:space="preserve">», в конце октября вступило в силу постановление </w:t>
      </w:r>
      <w:hyperlink r:id="rId5" w:history="1">
        <w:proofErr w:type="spellStart"/>
        <w:r w:rsidRPr="007C6233">
          <w:rPr>
            <w:rFonts w:ascii="Times New Roman" w:eastAsia="Times New Roman" w:hAnsi="Times New Roman" w:cs="Times New Roman"/>
            <w:color w:val="000000"/>
            <w:sz w:val="28"/>
            <w:szCs w:val="28"/>
            <w:u w:val="single"/>
            <w:lang w:eastAsia="ru-RU"/>
          </w:rPr>
          <w:t>кабмина</w:t>
        </w:r>
        <w:proofErr w:type="spellEnd"/>
        <w:r w:rsidRPr="007C6233">
          <w:rPr>
            <w:rFonts w:ascii="Times New Roman" w:eastAsia="Times New Roman" w:hAnsi="Times New Roman" w:cs="Times New Roman"/>
            <w:color w:val="000000"/>
            <w:sz w:val="28"/>
            <w:szCs w:val="28"/>
            <w:u w:val="single"/>
            <w:lang w:eastAsia="ru-RU"/>
          </w:rPr>
          <w:t xml:space="preserve"> РТ от 03.10.12 № 827</w:t>
        </w:r>
      </w:hyperlink>
      <w:r w:rsidRPr="007C6233">
        <w:rPr>
          <w:rFonts w:ascii="Times New Roman" w:eastAsia="Times New Roman" w:hAnsi="Times New Roman" w:cs="Times New Roman"/>
          <w:b/>
          <w:bCs/>
          <w:color w:val="1F1F1F"/>
          <w:sz w:val="28"/>
          <w:szCs w:val="28"/>
          <w:lang w:eastAsia="ru-RU"/>
        </w:rPr>
        <w:t xml:space="preserve"> «О продаже земельных </w:t>
      </w:r>
      <w:proofErr w:type="spellStart"/>
      <w:r w:rsidRPr="007C6233">
        <w:rPr>
          <w:rFonts w:ascii="Times New Roman" w:eastAsia="Times New Roman" w:hAnsi="Times New Roman" w:cs="Times New Roman"/>
          <w:b/>
          <w:bCs/>
          <w:color w:val="1F1F1F"/>
          <w:sz w:val="28"/>
          <w:szCs w:val="28"/>
          <w:lang w:eastAsia="ru-RU"/>
        </w:rPr>
        <w:t>участков</w:t>
      </w:r>
      <w:proofErr w:type="gramStart"/>
      <w:r w:rsidRPr="007C6233">
        <w:rPr>
          <w:rFonts w:ascii="Times New Roman" w:eastAsia="Times New Roman" w:hAnsi="Times New Roman" w:cs="Times New Roman"/>
          <w:b/>
          <w:bCs/>
          <w:color w:val="1F1F1F"/>
          <w:sz w:val="28"/>
          <w:szCs w:val="28"/>
          <w:lang w:eastAsia="ru-RU"/>
        </w:rPr>
        <w:t>,н</w:t>
      </w:r>
      <w:proofErr w:type="gramEnd"/>
      <w:r w:rsidRPr="007C6233">
        <w:rPr>
          <w:rFonts w:ascii="Times New Roman" w:eastAsia="Times New Roman" w:hAnsi="Times New Roman" w:cs="Times New Roman"/>
          <w:b/>
          <w:bCs/>
          <w:color w:val="1F1F1F"/>
          <w:sz w:val="28"/>
          <w:szCs w:val="28"/>
          <w:lang w:eastAsia="ru-RU"/>
        </w:rPr>
        <w:t>аходящихся</w:t>
      </w:r>
      <w:proofErr w:type="spellEnd"/>
      <w:r w:rsidRPr="007C6233">
        <w:rPr>
          <w:rFonts w:ascii="Times New Roman" w:eastAsia="Times New Roman" w:hAnsi="Times New Roman" w:cs="Times New Roman"/>
          <w:b/>
          <w:bCs/>
          <w:color w:val="1F1F1F"/>
          <w:sz w:val="28"/>
          <w:szCs w:val="28"/>
          <w:lang w:eastAsia="ru-RU"/>
        </w:rPr>
        <w:t xml:space="preserve"> в собственности Республики Татарстан или государственная собственность на которые не разграничена, отчуждаемых собственникам расположенных на них зданий, строений, сооружений». </w:t>
      </w:r>
      <w:r w:rsidRPr="007C6233">
        <w:rPr>
          <w:rFonts w:ascii="Times New Roman" w:eastAsia="Times New Roman" w:hAnsi="Times New Roman" w:cs="Times New Roman"/>
          <w:color w:val="1F1F1F"/>
          <w:sz w:val="28"/>
          <w:szCs w:val="28"/>
          <w:lang w:eastAsia="ru-RU"/>
        </w:rPr>
        <w:t>Данным постановлением фактически отменяется прежний порядок, действовавший с 2008 года и подразумевавший дифференцированный подход к цене земли при ее выкупе. А также новым постановлением оказались значительно увеличены расчетные ставки, привязанные к земельному налогу. Последнее становится особенно актуальным на фоне выросшей год назад кадастровой стоимости и, как следствие, земельного налога.</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Напомним, что до вступления в действие Земельного кодекса РФ в 2001 году, осуществление приватизации государственного и муниципального имущества не предусматривало необходимости одновременной приватизации и земельного участка, расположенного под приватизируемыми объектами недвижимости. Затем, как уточнили корреспонденту </w:t>
      </w:r>
      <w:r w:rsidRPr="007C6233">
        <w:rPr>
          <w:rFonts w:ascii="Times New Roman" w:eastAsia="Times New Roman" w:hAnsi="Times New Roman" w:cs="Times New Roman"/>
          <w:b/>
          <w:bCs/>
          <w:color w:val="1F1F1F"/>
          <w:sz w:val="28"/>
          <w:szCs w:val="28"/>
          <w:lang w:eastAsia="ru-RU"/>
        </w:rPr>
        <w:t xml:space="preserve">«БИЗНЕС </w:t>
      </w:r>
      <w:proofErr w:type="spellStart"/>
      <w:r w:rsidRPr="007C6233">
        <w:rPr>
          <w:rFonts w:ascii="Times New Roman" w:eastAsia="Times New Roman" w:hAnsi="Times New Roman" w:cs="Times New Roman"/>
          <w:b/>
          <w:bCs/>
          <w:color w:val="1F1F1F"/>
          <w:sz w:val="28"/>
          <w:szCs w:val="28"/>
          <w:lang w:eastAsia="ru-RU"/>
        </w:rPr>
        <w:t>Online</w:t>
      </w:r>
      <w:proofErr w:type="spellEnd"/>
      <w:r w:rsidRPr="007C6233">
        <w:rPr>
          <w:rFonts w:ascii="Times New Roman" w:eastAsia="Times New Roman" w:hAnsi="Times New Roman" w:cs="Times New Roman"/>
          <w:b/>
          <w:bCs/>
          <w:color w:val="1F1F1F"/>
          <w:sz w:val="28"/>
          <w:szCs w:val="28"/>
          <w:lang w:eastAsia="ru-RU"/>
        </w:rPr>
        <w:t>» в компании «</w:t>
      </w:r>
      <w:proofErr w:type="spellStart"/>
      <w:r w:rsidRPr="007C6233">
        <w:rPr>
          <w:rFonts w:ascii="Times New Roman" w:eastAsia="Times New Roman" w:hAnsi="Times New Roman" w:cs="Times New Roman"/>
          <w:i/>
          <w:iCs/>
          <w:color w:val="1F1F1F"/>
          <w:sz w:val="28"/>
          <w:szCs w:val="28"/>
          <w:lang w:eastAsia="ru-RU"/>
        </w:rPr>
        <w:t>Ди</w:t>
      </w:r>
      <w:proofErr w:type="spellEnd"/>
      <w:r w:rsidRPr="007C6233">
        <w:rPr>
          <w:rFonts w:ascii="Times New Roman" w:eastAsia="Times New Roman" w:hAnsi="Times New Roman" w:cs="Times New Roman"/>
          <w:i/>
          <w:iCs/>
          <w:color w:val="1F1F1F"/>
          <w:sz w:val="28"/>
          <w:szCs w:val="28"/>
          <w:lang w:eastAsia="ru-RU"/>
        </w:rPr>
        <w:t xml:space="preserve"> энд Эл Оценка</w:t>
      </w:r>
      <w:r w:rsidRPr="007C6233">
        <w:rPr>
          <w:rFonts w:ascii="Times New Roman" w:eastAsia="Times New Roman" w:hAnsi="Times New Roman" w:cs="Times New Roman"/>
          <w:b/>
          <w:bCs/>
          <w:color w:val="1F1F1F"/>
          <w:sz w:val="28"/>
          <w:szCs w:val="28"/>
          <w:lang w:eastAsia="ru-RU"/>
        </w:rPr>
        <w:t xml:space="preserve">», </w:t>
      </w:r>
      <w:r w:rsidRPr="007C6233">
        <w:rPr>
          <w:rFonts w:ascii="Times New Roman" w:eastAsia="Times New Roman" w:hAnsi="Times New Roman" w:cs="Times New Roman"/>
          <w:i/>
          <w:iCs/>
          <w:color w:val="1F1F1F"/>
          <w:sz w:val="28"/>
          <w:szCs w:val="28"/>
          <w:lang w:eastAsia="ru-RU"/>
        </w:rPr>
        <w:t xml:space="preserve">введение в действие Земельного кодекса РФ в 2001 году отменило право бессрочного пользования земельными участками и обязало их правообладателей в срок до 01.01.2004 </w:t>
      </w:r>
      <w:r w:rsidRPr="007C6233">
        <w:rPr>
          <w:rFonts w:ascii="Times New Roman" w:eastAsia="Times New Roman" w:hAnsi="Times New Roman" w:cs="Times New Roman"/>
          <w:i/>
          <w:iCs/>
          <w:color w:val="1F1F1F"/>
          <w:sz w:val="28"/>
          <w:szCs w:val="28"/>
          <w:lang w:eastAsia="ru-RU"/>
        </w:rPr>
        <w:lastRenderedPageBreak/>
        <w:t>г. переоформить право постоянного (бессрочного) пользования земельными участками на право аренды. Либо - приобрести участки в собственность.</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 xml:space="preserve">Первоначально, в постановлении </w:t>
      </w:r>
      <w:proofErr w:type="spellStart"/>
      <w:r w:rsidRPr="007C6233">
        <w:rPr>
          <w:rFonts w:ascii="Times New Roman" w:eastAsia="Times New Roman" w:hAnsi="Times New Roman" w:cs="Times New Roman"/>
          <w:b/>
          <w:bCs/>
          <w:color w:val="1F1F1F"/>
          <w:sz w:val="28"/>
          <w:szCs w:val="28"/>
          <w:lang w:eastAsia="ru-RU"/>
        </w:rPr>
        <w:t>кабмина</w:t>
      </w:r>
      <w:proofErr w:type="spellEnd"/>
      <w:r w:rsidRPr="007C6233">
        <w:rPr>
          <w:rFonts w:ascii="Times New Roman" w:eastAsia="Times New Roman" w:hAnsi="Times New Roman" w:cs="Times New Roman"/>
          <w:b/>
          <w:bCs/>
          <w:color w:val="1F1F1F"/>
          <w:sz w:val="28"/>
          <w:szCs w:val="28"/>
          <w:lang w:eastAsia="ru-RU"/>
        </w:rPr>
        <w:t xml:space="preserve"> РТ</w:t>
      </w:r>
      <w:r w:rsidRPr="007C6233">
        <w:rPr>
          <w:rFonts w:ascii="Times New Roman" w:eastAsia="Times New Roman" w:hAnsi="Times New Roman" w:cs="Times New Roman"/>
          <w:color w:val="1F1F1F"/>
          <w:sz w:val="28"/>
          <w:szCs w:val="28"/>
          <w:lang w:eastAsia="ru-RU"/>
        </w:rPr>
        <w:t xml:space="preserve"> от 17.01.08 №18 , цена выкупа земли в Татарстане серьезно варьировалась в зависимости от плотности населения, не превышая 11-кратный размер ставки земельного налога для городов-</w:t>
      </w:r>
      <w:proofErr w:type="spellStart"/>
      <w:r w:rsidRPr="007C6233">
        <w:rPr>
          <w:rFonts w:ascii="Times New Roman" w:eastAsia="Times New Roman" w:hAnsi="Times New Roman" w:cs="Times New Roman"/>
          <w:color w:val="1F1F1F"/>
          <w:sz w:val="28"/>
          <w:szCs w:val="28"/>
          <w:lang w:eastAsia="ru-RU"/>
        </w:rPr>
        <w:t>миллионников</w:t>
      </w:r>
      <w:proofErr w:type="spellEnd"/>
      <w:r w:rsidRPr="007C6233">
        <w:rPr>
          <w:rFonts w:ascii="Times New Roman" w:eastAsia="Times New Roman" w:hAnsi="Times New Roman" w:cs="Times New Roman"/>
          <w:color w:val="1F1F1F"/>
          <w:sz w:val="28"/>
          <w:szCs w:val="28"/>
          <w:lang w:eastAsia="ru-RU"/>
        </w:rPr>
        <w:t>, а за пределами границ населенных пунктов рассчитывалась в размере трехкратного размера ставки земельного налога за единицу площади земельного участка.</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Новый документ, вступивший в силу 20 октября этого года, устанавливает только два варианта расчета, отталкиваясь от планки в 500 тысяч человек. При этом для городов с плотностью более полумиллиона жителей устанавливается 17-кратный размер ставки земельного налога (ранее – 8 и 11), а если на этой территории проживает менее 500 тысяч - даже если это деревня с десятью дворами – цена земли составит 10-кратную ставку местного земельного налога (ранее - от 3-х до 7 раз). При этом постановление №827 не регламентирует цену земельных участков </w:t>
      </w:r>
      <w:r w:rsidRPr="007C6233">
        <w:rPr>
          <w:rFonts w:ascii="Times New Roman" w:eastAsia="Times New Roman" w:hAnsi="Times New Roman" w:cs="Times New Roman"/>
          <w:b/>
          <w:bCs/>
          <w:color w:val="1F1F1F"/>
          <w:sz w:val="28"/>
          <w:szCs w:val="28"/>
          <w:lang w:eastAsia="ru-RU"/>
        </w:rPr>
        <w:t xml:space="preserve">за пределами границ населенных пунктов. Для определения выкупной цены таких земель, как разъясняется на сайте </w:t>
      </w:r>
      <w:proofErr w:type="spellStart"/>
      <w:r w:rsidRPr="007C6233">
        <w:rPr>
          <w:rFonts w:ascii="Times New Roman" w:eastAsia="Times New Roman" w:hAnsi="Times New Roman" w:cs="Times New Roman"/>
          <w:b/>
          <w:bCs/>
          <w:color w:val="1F1F1F"/>
          <w:sz w:val="28"/>
          <w:szCs w:val="28"/>
          <w:lang w:eastAsia="ru-RU"/>
        </w:rPr>
        <w:t>Минземимущества</w:t>
      </w:r>
      <w:proofErr w:type="spellEnd"/>
      <w:r w:rsidRPr="007C6233">
        <w:rPr>
          <w:rFonts w:ascii="Times New Roman" w:eastAsia="Times New Roman" w:hAnsi="Times New Roman" w:cs="Times New Roman"/>
          <w:b/>
          <w:bCs/>
          <w:color w:val="1F1F1F"/>
          <w:sz w:val="28"/>
          <w:szCs w:val="28"/>
          <w:lang w:eastAsia="ru-RU"/>
        </w:rPr>
        <w:t xml:space="preserve"> РТ, </w:t>
      </w:r>
      <w:r w:rsidRPr="007C6233">
        <w:rPr>
          <w:rFonts w:ascii="Times New Roman" w:eastAsia="Times New Roman" w:hAnsi="Times New Roman" w:cs="Times New Roman"/>
          <w:color w:val="1F1F1F"/>
          <w:sz w:val="28"/>
          <w:szCs w:val="28"/>
          <w:lang w:eastAsia="ru-RU"/>
        </w:rPr>
        <w:t>выкуп должен осуществляться по цене, равной кадастровой стоимости земельного участка</w:t>
      </w:r>
      <w:r w:rsidRPr="007C6233">
        <w:rPr>
          <w:rFonts w:ascii="Times New Roman" w:eastAsia="Times New Roman" w:hAnsi="Times New Roman" w:cs="Times New Roman"/>
          <w:b/>
          <w:bCs/>
          <w:color w:val="1F1F1F"/>
          <w:sz w:val="28"/>
          <w:szCs w:val="28"/>
          <w:lang w:eastAsia="ru-RU"/>
        </w:rPr>
        <w:t xml:space="preserve"> (п. 1.2. ст. 36 Земельного кодекса РФ – ред.)</w:t>
      </w:r>
      <w:r w:rsidRPr="007C6233">
        <w:rPr>
          <w:rFonts w:ascii="Times New Roman" w:eastAsia="Times New Roman" w:hAnsi="Times New Roman" w:cs="Times New Roman"/>
          <w:color w:val="1F1F1F"/>
          <w:sz w:val="28"/>
          <w:szCs w:val="28"/>
          <w:lang w:eastAsia="ru-RU"/>
        </w:rPr>
        <w:t>.</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Так или иначе, расценки государства на землю находятся в прямой корреляции с кадастровой стоимостью, которая с недавних пор стала еще одной </w:t>
      </w:r>
      <w:proofErr w:type="spellStart"/>
      <w:r w:rsidRPr="007C6233">
        <w:rPr>
          <w:rFonts w:ascii="Times New Roman" w:eastAsia="Times New Roman" w:hAnsi="Times New Roman" w:cs="Times New Roman"/>
          <w:color w:val="1F1F1F"/>
          <w:sz w:val="28"/>
          <w:szCs w:val="28"/>
          <w:lang w:eastAsia="ru-RU"/>
        </w:rPr>
        <w:t>непроходящей</w:t>
      </w:r>
      <w:proofErr w:type="spellEnd"/>
      <w:r w:rsidRPr="007C6233">
        <w:rPr>
          <w:rFonts w:ascii="Times New Roman" w:eastAsia="Times New Roman" w:hAnsi="Times New Roman" w:cs="Times New Roman"/>
          <w:color w:val="1F1F1F"/>
          <w:sz w:val="28"/>
          <w:szCs w:val="28"/>
          <w:lang w:eastAsia="ru-RU"/>
        </w:rPr>
        <w:t xml:space="preserve"> головной болью бизнеса.</w:t>
      </w:r>
    </w:p>
    <w:p w:rsidR="007C6233" w:rsidRPr="007C6233" w:rsidRDefault="007C6233" w:rsidP="007C623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ЗАДРАННЫЙ КАДАСТР</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Напомним, что в России и, в частности, в Татарстане декабрем 2010 года завершилась кадастровая оценка земель, результаты которой применяются для целей налогообложения с 2011-го и вплоть до 2016 года. И хотя в соответствии с законодательством РФ переоценка кадастровой стоимости происходит не реже чем каждые пять лет, именно итоги последнего, посткризисного, исследования вызвали недовольство предпринимателей по всей стране. </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Дело в том, что с 2011 года кадастровая стоимость земли, занимаемой бизнесом, выросла в разы. Во многих случаях она даже превысила </w:t>
      </w:r>
      <w:proofErr w:type="gramStart"/>
      <w:r w:rsidRPr="007C6233">
        <w:rPr>
          <w:rFonts w:ascii="Times New Roman" w:eastAsia="Times New Roman" w:hAnsi="Times New Roman" w:cs="Times New Roman"/>
          <w:color w:val="1F1F1F"/>
          <w:sz w:val="28"/>
          <w:szCs w:val="28"/>
          <w:lang w:eastAsia="ru-RU"/>
        </w:rPr>
        <w:t>рыночную</w:t>
      </w:r>
      <w:proofErr w:type="gramEnd"/>
      <w:r w:rsidRPr="007C6233">
        <w:rPr>
          <w:rFonts w:ascii="Times New Roman" w:eastAsia="Times New Roman" w:hAnsi="Times New Roman" w:cs="Times New Roman"/>
          <w:color w:val="1F1F1F"/>
          <w:sz w:val="28"/>
          <w:szCs w:val="28"/>
          <w:lang w:eastAsia="ru-RU"/>
        </w:rPr>
        <w:t>. Соответственно, возрос и земельный налог. Вполне ожидаемо, что в наибольшей степени прочувствовали разницу коммерсанты в крупных городах, в том числе в Казани, где, в частности, одновременно были пересмотрены в сторону повышения и коэффициенты земельного налога. Так, например, по данным компании «</w:t>
      </w:r>
      <w:proofErr w:type="spellStart"/>
      <w:r w:rsidRPr="007C6233">
        <w:rPr>
          <w:rFonts w:ascii="Times New Roman" w:eastAsia="Times New Roman" w:hAnsi="Times New Roman" w:cs="Times New Roman"/>
          <w:color w:val="1F1F1F"/>
          <w:sz w:val="28"/>
          <w:szCs w:val="28"/>
          <w:lang w:eastAsia="ru-RU"/>
        </w:rPr>
        <w:t>Ди</w:t>
      </w:r>
      <w:proofErr w:type="spellEnd"/>
      <w:r w:rsidRPr="007C6233">
        <w:rPr>
          <w:rFonts w:ascii="Times New Roman" w:eastAsia="Times New Roman" w:hAnsi="Times New Roman" w:cs="Times New Roman"/>
          <w:color w:val="1F1F1F"/>
          <w:sz w:val="28"/>
          <w:szCs w:val="28"/>
          <w:lang w:eastAsia="ru-RU"/>
        </w:rPr>
        <w:t xml:space="preserve"> энд Эл Оценка», разница между кадастровой и рыночной стоимостью на окраинах Казани, в частности, в </w:t>
      </w:r>
      <w:r w:rsidRPr="007C6233">
        <w:rPr>
          <w:rFonts w:ascii="Times New Roman" w:eastAsia="Times New Roman" w:hAnsi="Times New Roman" w:cs="Times New Roman"/>
          <w:color w:val="1F1F1F"/>
          <w:sz w:val="28"/>
          <w:szCs w:val="28"/>
          <w:lang w:eastAsia="ru-RU"/>
        </w:rPr>
        <w:lastRenderedPageBreak/>
        <w:t>Кировском районе, где расположен завод «Оргсинтез», составила 7 раз, пропорционально увеличив и налоговую базу.</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Попытки чиновников свести проблему к нежеланию предпринимателей доплачивать за землю с учетом текущих реалий рынка и развития территорий (например, что подорожавшие окраины города – </w:t>
      </w:r>
      <w:hyperlink r:id="rId6" w:history="1">
        <w:r w:rsidRPr="007C6233">
          <w:rPr>
            <w:rFonts w:ascii="Times New Roman" w:eastAsia="Times New Roman" w:hAnsi="Times New Roman" w:cs="Times New Roman"/>
            <w:color w:val="000000"/>
            <w:sz w:val="28"/>
            <w:szCs w:val="28"/>
            <w:u w:val="single"/>
            <w:lang w:eastAsia="ru-RU"/>
          </w:rPr>
          <w:t>сегодня уже вовсе и не окраины</w:t>
        </w:r>
      </w:hyperlink>
      <w:r w:rsidRPr="007C6233">
        <w:rPr>
          <w:rFonts w:ascii="Times New Roman" w:eastAsia="Times New Roman" w:hAnsi="Times New Roman" w:cs="Times New Roman"/>
          <w:color w:val="1F1F1F"/>
          <w:sz w:val="28"/>
          <w:szCs w:val="28"/>
          <w:lang w:eastAsia="ru-RU"/>
        </w:rPr>
        <w:t xml:space="preserve"> – прим. авт.) не выдержали критики собственников и арендаторов. Текущие экономические реалии, по логике бизнеса, отражает рыночная стоимость того или иного земельного участка, и кадастровая может от нее отличаться, но не в разы. В итоге суды оказались завалены сотнями исков от предпринимателей, узнавших, что они могут оспорить новую кадастровую стоимость в судебном порядке. В зависимости от участка, затраты истца на приведение в соответствие могут варьироваться от нескольких десятков до сотен тысяч рублей. Но зато его ждет существенная, по словам оценщиков, экономия на земельном налоге.</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По мнению экспертов, такие сильные расхождения между «рынком» и «кадастром» в Татарстане возникли в результате того, что для исполнения соответствующего тендера привлекли специалистов из другого региона (а именно, компанию «ГКР» из Нижнего Новгорода – ред.), не знакомых с местной спецификой, а также несовершенства методики оценки. Но претензий к качеству оказания услуг </w:t>
      </w:r>
      <w:proofErr w:type="spellStart"/>
      <w:r w:rsidRPr="007C6233">
        <w:rPr>
          <w:rFonts w:ascii="Times New Roman" w:eastAsia="Times New Roman" w:hAnsi="Times New Roman" w:cs="Times New Roman"/>
          <w:color w:val="1F1F1F"/>
          <w:sz w:val="28"/>
          <w:szCs w:val="28"/>
          <w:lang w:eastAsia="ru-RU"/>
        </w:rPr>
        <w:t>госзаказчик</w:t>
      </w:r>
      <w:proofErr w:type="spellEnd"/>
      <w:r w:rsidRPr="007C6233">
        <w:rPr>
          <w:rFonts w:ascii="Times New Roman" w:eastAsia="Times New Roman" w:hAnsi="Times New Roman" w:cs="Times New Roman"/>
          <w:color w:val="1F1F1F"/>
          <w:sz w:val="28"/>
          <w:szCs w:val="28"/>
          <w:lang w:eastAsia="ru-RU"/>
        </w:rPr>
        <w:t xml:space="preserve"> (Управление </w:t>
      </w:r>
      <w:proofErr w:type="spellStart"/>
      <w:r w:rsidRPr="007C6233">
        <w:rPr>
          <w:rFonts w:ascii="Times New Roman" w:eastAsia="Times New Roman" w:hAnsi="Times New Roman" w:cs="Times New Roman"/>
          <w:color w:val="1F1F1F"/>
          <w:sz w:val="28"/>
          <w:szCs w:val="28"/>
          <w:lang w:eastAsia="ru-RU"/>
        </w:rPr>
        <w:t>Росреестра</w:t>
      </w:r>
      <w:proofErr w:type="spellEnd"/>
      <w:r w:rsidRPr="007C6233">
        <w:rPr>
          <w:rFonts w:ascii="Times New Roman" w:eastAsia="Times New Roman" w:hAnsi="Times New Roman" w:cs="Times New Roman"/>
          <w:color w:val="1F1F1F"/>
          <w:sz w:val="28"/>
          <w:szCs w:val="28"/>
          <w:lang w:eastAsia="ru-RU"/>
        </w:rPr>
        <w:t xml:space="preserve"> по РТ и </w:t>
      </w:r>
      <w:proofErr w:type="spellStart"/>
      <w:r w:rsidRPr="007C6233">
        <w:rPr>
          <w:rFonts w:ascii="Times New Roman" w:eastAsia="Times New Roman" w:hAnsi="Times New Roman" w:cs="Times New Roman"/>
          <w:color w:val="1F1F1F"/>
          <w:sz w:val="28"/>
          <w:szCs w:val="28"/>
          <w:lang w:eastAsia="ru-RU"/>
        </w:rPr>
        <w:t>минземиущества</w:t>
      </w:r>
      <w:proofErr w:type="spellEnd"/>
      <w:r w:rsidRPr="007C6233">
        <w:rPr>
          <w:rFonts w:ascii="Times New Roman" w:eastAsia="Times New Roman" w:hAnsi="Times New Roman" w:cs="Times New Roman"/>
          <w:color w:val="1F1F1F"/>
          <w:sz w:val="28"/>
          <w:szCs w:val="28"/>
          <w:lang w:eastAsia="ru-RU"/>
        </w:rPr>
        <w:t xml:space="preserve"> РТ – ред.) не предъявил, и результаты прошли экспертизу на федеральном уровне и вступили в силу.</w:t>
      </w:r>
    </w:p>
    <w:p w:rsidR="007C6233" w:rsidRPr="007C6233" w:rsidRDefault="007C6233" w:rsidP="007C623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ПРЕДЛОЖЕНИЯ ПО РОСТУ СТАВОК ИНИЦИИРОВАЛ МИНФИН</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В управлении земельных ресурсов </w:t>
      </w:r>
      <w:proofErr w:type="spellStart"/>
      <w:r w:rsidRPr="007C6233">
        <w:rPr>
          <w:rFonts w:ascii="Times New Roman" w:eastAsia="Times New Roman" w:hAnsi="Times New Roman" w:cs="Times New Roman"/>
          <w:color w:val="1F1F1F"/>
          <w:sz w:val="28"/>
          <w:szCs w:val="28"/>
          <w:lang w:eastAsia="ru-RU"/>
        </w:rPr>
        <w:t>минземимущества</w:t>
      </w:r>
      <w:proofErr w:type="spellEnd"/>
      <w:r w:rsidRPr="007C6233">
        <w:rPr>
          <w:rFonts w:ascii="Times New Roman" w:eastAsia="Times New Roman" w:hAnsi="Times New Roman" w:cs="Times New Roman"/>
          <w:color w:val="1F1F1F"/>
          <w:sz w:val="28"/>
          <w:szCs w:val="28"/>
          <w:lang w:eastAsia="ru-RU"/>
        </w:rPr>
        <w:t xml:space="preserve"> РТ в ответ за запрос «БИЗНЕС </w:t>
      </w:r>
      <w:proofErr w:type="spellStart"/>
      <w:r w:rsidRPr="007C6233">
        <w:rPr>
          <w:rFonts w:ascii="Times New Roman" w:eastAsia="Times New Roman" w:hAnsi="Times New Roman" w:cs="Times New Roman"/>
          <w:color w:val="1F1F1F"/>
          <w:sz w:val="28"/>
          <w:szCs w:val="28"/>
          <w:lang w:eastAsia="ru-RU"/>
        </w:rPr>
        <w:t>Online</w:t>
      </w:r>
      <w:proofErr w:type="spellEnd"/>
      <w:r w:rsidRPr="007C6233">
        <w:rPr>
          <w:rFonts w:ascii="Times New Roman" w:eastAsia="Times New Roman" w:hAnsi="Times New Roman" w:cs="Times New Roman"/>
          <w:color w:val="1F1F1F"/>
          <w:sz w:val="28"/>
          <w:szCs w:val="28"/>
          <w:lang w:eastAsia="ru-RU"/>
        </w:rPr>
        <w:t>» сообщили, что «срок переоформления прав на земельные участки, находящиеся в собственности Республики Татарстан или собственность на которые не разграничена, в целях стимулирования и совершенствования земельных отношений неоднократно продлевался». Но предельная дата обозначена федеральным законом от 12.12.2011 №  427-ФЗ  - это 1 июля 2012 года.</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Кроме того, в </w:t>
      </w:r>
      <w:proofErr w:type="spellStart"/>
      <w:r w:rsidRPr="007C6233">
        <w:rPr>
          <w:rFonts w:ascii="Times New Roman" w:eastAsia="Times New Roman" w:hAnsi="Times New Roman" w:cs="Times New Roman"/>
          <w:color w:val="1F1F1F"/>
          <w:sz w:val="28"/>
          <w:szCs w:val="28"/>
          <w:lang w:eastAsia="ru-RU"/>
        </w:rPr>
        <w:t>минземимуществе</w:t>
      </w:r>
      <w:proofErr w:type="spellEnd"/>
      <w:r w:rsidRPr="007C6233">
        <w:rPr>
          <w:rFonts w:ascii="Times New Roman" w:eastAsia="Times New Roman" w:hAnsi="Times New Roman" w:cs="Times New Roman"/>
          <w:color w:val="1F1F1F"/>
          <w:sz w:val="28"/>
          <w:szCs w:val="28"/>
          <w:lang w:eastAsia="ru-RU"/>
        </w:rPr>
        <w:t xml:space="preserve"> отметили, что предложения по изменению кратности ставки земельного налога при выкупе были разработаны и внесены министерством финансов Республики Татарстан.</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«Дополнительно сообщаем, что ПКМ РТ регулирует вопросы определения цены выкупа земельных участков собственниками объектов недвижимости, расположенных на них. ПКМ РТ не регулирует вопрос расчета земельного налога», - уточнили в министерстве.</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Напомним, что с 1 января 2012 года установлены новые ставки земельного налога на территории муниципального образования города Казани. Для </w:t>
      </w:r>
      <w:r w:rsidRPr="007C6233">
        <w:rPr>
          <w:rFonts w:ascii="Times New Roman" w:eastAsia="Times New Roman" w:hAnsi="Times New Roman" w:cs="Times New Roman"/>
          <w:color w:val="1F1F1F"/>
          <w:sz w:val="28"/>
          <w:szCs w:val="28"/>
          <w:lang w:eastAsia="ru-RU"/>
        </w:rPr>
        <w:lastRenderedPageBreak/>
        <w:t>большей части участков ставка повысилась на 10%. Кроме этого, изменился размер ставки земельного налога для органов государственной власти и управления, казенных, бюджетных и автономных учреждений - 0,22% (ранее – 0,2%). Для прочих земельных участков, например, тех, которые используются для предпринимательской деятельности, ставка налога составляет 1,5% кадастровой стоимости земли.</w:t>
      </w:r>
    </w:p>
    <w:p w:rsidR="007C6233" w:rsidRPr="007C6233" w:rsidRDefault="007C6233" w:rsidP="007C6233">
      <w:pPr>
        <w:spacing w:before="100" w:beforeAutospacing="1" w:after="100" w:afterAutospacing="1" w:line="225" w:lineRule="atLeast"/>
        <w:jc w:val="center"/>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«В ВЫИГРЫШЕ ОСТАЛИСЬ ТЕ, КТО ВСЕ ДЕЛАЕТ ВОВРЕМЯ»</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Газета «БИЗНЕС </w:t>
      </w:r>
      <w:proofErr w:type="spellStart"/>
      <w:r w:rsidRPr="007C6233">
        <w:rPr>
          <w:rFonts w:ascii="Times New Roman" w:eastAsia="Times New Roman" w:hAnsi="Times New Roman" w:cs="Times New Roman"/>
          <w:color w:val="1F1F1F"/>
          <w:sz w:val="28"/>
          <w:szCs w:val="28"/>
          <w:lang w:eastAsia="ru-RU"/>
        </w:rPr>
        <w:t>Online</w:t>
      </w:r>
      <w:proofErr w:type="spellEnd"/>
      <w:r w:rsidRPr="007C6233">
        <w:rPr>
          <w:rFonts w:ascii="Times New Roman" w:eastAsia="Times New Roman" w:hAnsi="Times New Roman" w:cs="Times New Roman"/>
          <w:color w:val="1F1F1F"/>
          <w:sz w:val="28"/>
          <w:szCs w:val="28"/>
          <w:lang w:eastAsia="ru-RU"/>
        </w:rPr>
        <w:t>» опросила экспертов о произошедших изменениях правил игры на земельном рынке РТ. </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 xml:space="preserve">Лариса </w:t>
      </w:r>
      <w:proofErr w:type="spellStart"/>
      <w:r w:rsidRPr="007C6233">
        <w:rPr>
          <w:rFonts w:ascii="Times New Roman" w:eastAsia="Times New Roman" w:hAnsi="Times New Roman" w:cs="Times New Roman"/>
          <w:b/>
          <w:bCs/>
          <w:color w:val="1F1F1F"/>
          <w:sz w:val="28"/>
          <w:szCs w:val="28"/>
          <w:lang w:eastAsia="ru-RU"/>
        </w:rPr>
        <w:t>Желнова</w:t>
      </w:r>
      <w:proofErr w:type="spellEnd"/>
      <w:r w:rsidRPr="007C6233">
        <w:rPr>
          <w:rFonts w:ascii="Times New Roman" w:eastAsia="Times New Roman" w:hAnsi="Times New Roman" w:cs="Times New Roman"/>
          <w:b/>
          <w:bCs/>
          <w:color w:val="1F1F1F"/>
          <w:sz w:val="28"/>
          <w:szCs w:val="28"/>
          <w:lang w:eastAsia="ru-RU"/>
        </w:rPr>
        <w:t xml:space="preserve"> - </w:t>
      </w:r>
      <w:r w:rsidRPr="007C6233">
        <w:rPr>
          <w:rFonts w:ascii="Times New Roman" w:eastAsia="Times New Roman" w:hAnsi="Times New Roman" w:cs="Times New Roman"/>
          <w:color w:val="1F1F1F"/>
          <w:sz w:val="28"/>
          <w:szCs w:val="28"/>
          <w:lang w:eastAsia="ru-RU"/>
        </w:rPr>
        <w:t xml:space="preserve">генеральный директор </w:t>
      </w:r>
      <w:r w:rsidRPr="007C6233">
        <w:rPr>
          <w:rFonts w:ascii="Times New Roman" w:eastAsia="Times New Roman" w:hAnsi="Times New Roman" w:cs="Times New Roman"/>
          <w:i/>
          <w:iCs/>
          <w:color w:val="1F1F1F"/>
          <w:sz w:val="28"/>
          <w:szCs w:val="28"/>
          <w:lang w:eastAsia="ru-RU"/>
        </w:rPr>
        <w:t>ООО «</w:t>
      </w:r>
      <w:proofErr w:type="spellStart"/>
      <w:r w:rsidRPr="007C6233">
        <w:rPr>
          <w:rFonts w:ascii="Times New Roman" w:eastAsia="Times New Roman" w:hAnsi="Times New Roman" w:cs="Times New Roman"/>
          <w:i/>
          <w:iCs/>
          <w:color w:val="1F1F1F"/>
          <w:sz w:val="28"/>
          <w:szCs w:val="28"/>
          <w:lang w:eastAsia="ru-RU"/>
        </w:rPr>
        <w:t>Ди</w:t>
      </w:r>
      <w:proofErr w:type="spellEnd"/>
      <w:r w:rsidRPr="007C6233">
        <w:rPr>
          <w:rFonts w:ascii="Times New Roman" w:eastAsia="Times New Roman" w:hAnsi="Times New Roman" w:cs="Times New Roman"/>
          <w:i/>
          <w:iCs/>
          <w:color w:val="1F1F1F"/>
          <w:sz w:val="28"/>
          <w:szCs w:val="28"/>
          <w:lang w:eastAsia="ru-RU"/>
        </w:rPr>
        <w:t xml:space="preserve"> энд Эл Оценка»: </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Несмотря на требование федерального закона, фактически не все пользователи земельных участков переоформили права на земельные участки. На сегодняшний день все еще достаточное количество предприятий, организаций и частных лиц владеют земельными участками на праве бессрочного пользования. Принятие постановления №827, на наш взгляд, является своеобразной мерой воздействия на недобросовестных пользователей, которые еще не привели в соответствие документы и не переоформили права на земельные участки. Те же пользователи, кто в назначенный срок должным образом переоформили право пользования на право аренды, могут выкупить свои участки по стоимости, равной 2,5% от величины кадастровой стоимости.</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Конечно, в силу того, что утвержденные на сегодняшний день показатели удельной величины кадастровой стоимости не всегда отражают реальную рыночную стоимость земли, можно говорить, что семнадцатикратная величина земельного налога за земельный участок является внушительной суммой, однако даже в этом случае выкупная стоимость будет гораздо ниже рыночной. Более того, у пользователей земельных участков есть возможность дополнительного снижения выкупной цены посредством оспаривания величины кадастровой стоимости. В случае положительного решения величина кадастровой стоимости будет установлена равной рыночной стоимости, следовательно, и выкупная стоимость земельного участка снизится.</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Подводя итог, можно сказать, что на сегодняшний день в выигрыше остались те, кто все делает вовремя.</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 xml:space="preserve">Фарида Усманова </w:t>
      </w:r>
      <w:r w:rsidRPr="007C6233">
        <w:rPr>
          <w:rFonts w:ascii="Times New Roman" w:eastAsia="Times New Roman" w:hAnsi="Times New Roman" w:cs="Times New Roman"/>
          <w:color w:val="1F1F1F"/>
          <w:sz w:val="28"/>
          <w:szCs w:val="28"/>
          <w:lang w:eastAsia="ru-RU"/>
        </w:rPr>
        <w:t>- председатель правления ОАО «</w:t>
      </w:r>
      <w:proofErr w:type="spellStart"/>
      <w:r w:rsidRPr="007C6233">
        <w:rPr>
          <w:rFonts w:ascii="Times New Roman" w:eastAsia="Times New Roman" w:hAnsi="Times New Roman" w:cs="Times New Roman"/>
          <w:color w:val="1F1F1F"/>
          <w:sz w:val="28"/>
          <w:szCs w:val="28"/>
          <w:lang w:eastAsia="ru-RU"/>
        </w:rPr>
        <w:t>Йолдыз</w:t>
      </w:r>
      <w:proofErr w:type="spellEnd"/>
      <w:r w:rsidRPr="007C6233">
        <w:rPr>
          <w:rFonts w:ascii="Times New Roman" w:eastAsia="Times New Roman" w:hAnsi="Times New Roman" w:cs="Times New Roman"/>
          <w:color w:val="1F1F1F"/>
          <w:sz w:val="28"/>
          <w:szCs w:val="28"/>
          <w:lang w:eastAsia="ru-RU"/>
        </w:rPr>
        <w:t>», член общественной палаты РТ:</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 Принятие нового порядка расчета выкупной цены </w:t>
      </w:r>
      <w:proofErr w:type="spellStart"/>
      <w:r w:rsidRPr="007C6233">
        <w:rPr>
          <w:rFonts w:ascii="Times New Roman" w:eastAsia="Times New Roman" w:hAnsi="Times New Roman" w:cs="Times New Roman"/>
          <w:color w:val="1F1F1F"/>
          <w:sz w:val="28"/>
          <w:szCs w:val="28"/>
          <w:lang w:eastAsia="ru-RU"/>
        </w:rPr>
        <w:t>госземель</w:t>
      </w:r>
      <w:proofErr w:type="spellEnd"/>
      <w:r w:rsidRPr="007C6233">
        <w:rPr>
          <w:rFonts w:ascii="Times New Roman" w:eastAsia="Times New Roman" w:hAnsi="Times New Roman" w:cs="Times New Roman"/>
          <w:color w:val="1F1F1F"/>
          <w:sz w:val="28"/>
          <w:szCs w:val="28"/>
          <w:lang w:eastAsia="ru-RU"/>
        </w:rPr>
        <w:t xml:space="preserve">, определяемого постановлением № 827, преследует целью подтолкнуть собственников </w:t>
      </w:r>
      <w:r w:rsidRPr="007C6233">
        <w:rPr>
          <w:rFonts w:ascii="Times New Roman" w:eastAsia="Times New Roman" w:hAnsi="Times New Roman" w:cs="Times New Roman"/>
          <w:color w:val="1F1F1F"/>
          <w:sz w:val="28"/>
          <w:szCs w:val="28"/>
          <w:lang w:eastAsia="ru-RU"/>
        </w:rPr>
        <w:lastRenderedPageBreak/>
        <w:t>имущества определить режим земли, на которой находятся их объекты – собственность или аренда. Расчет кратности ставок базируется на политике плавного повышения цены выкупа: это ещё не 100% кадастровой стоимости, но и уже не 2,5%, а средняя ставка – 25% в крупных городах и 15% в малых. По-видимому, эта ставка будет расти и далее, постепенно приближаясь к 100% стоимости.</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Ваше издание правомерно ставит вопрос о том, насколько это может задеть интересы бизнеса, потому что действительно сегодня кадастровая стоимость (основа исчисления земельного налога) не соответствует рыночной стоимости земли. Кадастровая стоимость земли в Татарстане была оценена неправильно, поскольку эта оценка была осуществлена не местными кадастровыми инженерами, которые знают специфику территории, а иногородними организациями, причем в крайне сжатые сроки. Поэтому сегодня в той же Казани под </w:t>
      </w:r>
      <w:proofErr w:type="spellStart"/>
      <w:r w:rsidRPr="007C6233">
        <w:rPr>
          <w:rFonts w:ascii="Times New Roman" w:eastAsia="Times New Roman" w:hAnsi="Times New Roman" w:cs="Times New Roman"/>
          <w:color w:val="1F1F1F"/>
          <w:sz w:val="28"/>
          <w:szCs w:val="28"/>
          <w:lang w:eastAsia="ru-RU"/>
        </w:rPr>
        <w:t>промобъектами</w:t>
      </w:r>
      <w:proofErr w:type="spellEnd"/>
      <w:r w:rsidRPr="007C6233">
        <w:rPr>
          <w:rFonts w:ascii="Times New Roman" w:eastAsia="Times New Roman" w:hAnsi="Times New Roman" w:cs="Times New Roman"/>
          <w:color w:val="1F1F1F"/>
          <w:sz w:val="28"/>
          <w:szCs w:val="28"/>
          <w:lang w:eastAsia="ru-RU"/>
        </w:rPr>
        <w:t xml:space="preserve"> она в разы превышает </w:t>
      </w:r>
      <w:proofErr w:type="gramStart"/>
      <w:r w:rsidRPr="007C6233">
        <w:rPr>
          <w:rFonts w:ascii="Times New Roman" w:eastAsia="Times New Roman" w:hAnsi="Times New Roman" w:cs="Times New Roman"/>
          <w:color w:val="1F1F1F"/>
          <w:sz w:val="28"/>
          <w:szCs w:val="28"/>
          <w:lang w:eastAsia="ru-RU"/>
        </w:rPr>
        <w:t>рыночную</w:t>
      </w:r>
      <w:proofErr w:type="gramEnd"/>
      <w:r w:rsidRPr="007C6233">
        <w:rPr>
          <w:rFonts w:ascii="Times New Roman" w:eastAsia="Times New Roman" w:hAnsi="Times New Roman" w:cs="Times New Roman"/>
          <w:color w:val="1F1F1F"/>
          <w:sz w:val="28"/>
          <w:szCs w:val="28"/>
          <w:lang w:eastAsia="ru-RU"/>
        </w:rPr>
        <w:t xml:space="preserve">. А, например, в Боровом </w:t>
      </w:r>
      <w:proofErr w:type="gramStart"/>
      <w:r w:rsidRPr="007C6233">
        <w:rPr>
          <w:rFonts w:ascii="Times New Roman" w:eastAsia="Times New Roman" w:hAnsi="Times New Roman" w:cs="Times New Roman"/>
          <w:color w:val="1F1F1F"/>
          <w:sz w:val="28"/>
          <w:szCs w:val="28"/>
          <w:lang w:eastAsia="ru-RU"/>
        </w:rPr>
        <w:t>Матюшино</w:t>
      </w:r>
      <w:proofErr w:type="gramEnd"/>
      <w:r w:rsidRPr="007C6233">
        <w:rPr>
          <w:rFonts w:ascii="Times New Roman" w:eastAsia="Times New Roman" w:hAnsi="Times New Roman" w:cs="Times New Roman"/>
          <w:color w:val="1F1F1F"/>
          <w:sz w:val="28"/>
          <w:szCs w:val="28"/>
          <w:lang w:eastAsia="ru-RU"/>
        </w:rPr>
        <w:t>, где самая дорогая рыночная цена земли, кадастровая стоимость составляет 6 тысяч рублей за гектар земли, что в тысячу раз ниже реальной стоимости.</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Бизнес, посчитав, что его права ущемлены, должен не опротестовывать данное </w:t>
      </w:r>
      <w:proofErr w:type="spellStart"/>
      <w:r w:rsidRPr="007C6233">
        <w:rPr>
          <w:rFonts w:ascii="Times New Roman" w:eastAsia="Times New Roman" w:hAnsi="Times New Roman" w:cs="Times New Roman"/>
          <w:color w:val="1F1F1F"/>
          <w:sz w:val="28"/>
          <w:szCs w:val="28"/>
          <w:lang w:eastAsia="ru-RU"/>
        </w:rPr>
        <w:t>постановалени</w:t>
      </w:r>
      <w:proofErr w:type="spellEnd"/>
      <w:r w:rsidRPr="007C6233">
        <w:rPr>
          <w:rFonts w:ascii="Times New Roman" w:eastAsia="Times New Roman" w:hAnsi="Times New Roman" w:cs="Times New Roman"/>
          <w:color w:val="1F1F1F"/>
          <w:sz w:val="28"/>
          <w:szCs w:val="28"/>
          <w:lang w:eastAsia="ru-RU"/>
        </w:rPr>
        <w:t>, а иным образом защитить свои права, оспаривая кадастровую стоимость земли в судебном порядке. На рынок коммерческой недвижимости ситуация может повлиять таким образом, что некоторые объекты увеличат свою стоимость.</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proofErr w:type="spellStart"/>
      <w:r w:rsidRPr="007C6233">
        <w:rPr>
          <w:rFonts w:ascii="Times New Roman" w:eastAsia="Times New Roman" w:hAnsi="Times New Roman" w:cs="Times New Roman"/>
          <w:b/>
          <w:bCs/>
          <w:color w:val="1F1F1F"/>
          <w:sz w:val="28"/>
          <w:szCs w:val="28"/>
          <w:lang w:eastAsia="ru-RU"/>
        </w:rPr>
        <w:t>Фарит</w:t>
      </w:r>
      <w:proofErr w:type="spellEnd"/>
      <w:r w:rsidRPr="007C6233">
        <w:rPr>
          <w:rFonts w:ascii="Times New Roman" w:eastAsia="Times New Roman" w:hAnsi="Times New Roman" w:cs="Times New Roman"/>
          <w:b/>
          <w:bCs/>
          <w:color w:val="1F1F1F"/>
          <w:sz w:val="28"/>
          <w:szCs w:val="28"/>
          <w:lang w:eastAsia="ru-RU"/>
        </w:rPr>
        <w:t xml:space="preserve"> Сафин - </w:t>
      </w:r>
      <w:r w:rsidRPr="007C6233">
        <w:rPr>
          <w:rFonts w:ascii="Times New Roman" w:eastAsia="Times New Roman" w:hAnsi="Times New Roman" w:cs="Times New Roman"/>
          <w:color w:val="1F1F1F"/>
          <w:sz w:val="28"/>
          <w:szCs w:val="28"/>
          <w:lang w:eastAsia="ru-RU"/>
        </w:rPr>
        <w:t>генеральный директор ОАО «Ваш Быт»:</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 Я знаком с этой проблематикой: мы периодически строим объекты, в том числе и на </w:t>
      </w:r>
      <w:proofErr w:type="spellStart"/>
      <w:r w:rsidRPr="007C6233">
        <w:rPr>
          <w:rFonts w:ascii="Times New Roman" w:eastAsia="Times New Roman" w:hAnsi="Times New Roman" w:cs="Times New Roman"/>
          <w:color w:val="1F1F1F"/>
          <w:sz w:val="28"/>
          <w:szCs w:val="28"/>
          <w:lang w:eastAsia="ru-RU"/>
        </w:rPr>
        <w:t>госземле</w:t>
      </w:r>
      <w:proofErr w:type="spellEnd"/>
      <w:r w:rsidRPr="007C6233">
        <w:rPr>
          <w:rFonts w:ascii="Times New Roman" w:eastAsia="Times New Roman" w:hAnsi="Times New Roman" w:cs="Times New Roman"/>
          <w:color w:val="1F1F1F"/>
          <w:sz w:val="28"/>
          <w:szCs w:val="28"/>
          <w:lang w:eastAsia="ru-RU"/>
        </w:rPr>
        <w:t xml:space="preserve">, арендуем ее, затем выкупаем. Ранее был льготный период, когда действовали ставки в размере 2,5% кадастровой стоимости – это было поддержкой со стороны государства. То, что сегодня в Татарстане повысилась цена выкупа земли, особенно резко – для малых населенных пунктов до 500 тысяч человек, это явное ухудшение ситуации для предпринимателей. Учитывая, что наши чиновники постоянно пытаются какие-то дополнительные барьеры предпринимателям создать, </w:t>
      </w:r>
      <w:proofErr w:type="spellStart"/>
      <w:r w:rsidRPr="007C6233">
        <w:rPr>
          <w:rFonts w:ascii="Times New Roman" w:eastAsia="Times New Roman" w:hAnsi="Times New Roman" w:cs="Times New Roman"/>
          <w:color w:val="1F1F1F"/>
          <w:sz w:val="28"/>
          <w:szCs w:val="28"/>
          <w:lang w:eastAsia="ru-RU"/>
        </w:rPr>
        <w:t>забюрократизированность</w:t>
      </w:r>
      <w:proofErr w:type="spellEnd"/>
      <w:r w:rsidRPr="007C6233">
        <w:rPr>
          <w:rFonts w:ascii="Times New Roman" w:eastAsia="Times New Roman" w:hAnsi="Times New Roman" w:cs="Times New Roman"/>
          <w:color w:val="1F1F1F"/>
          <w:sz w:val="28"/>
          <w:szCs w:val="28"/>
          <w:lang w:eastAsia="ru-RU"/>
        </w:rPr>
        <w:t xml:space="preserve"> процедуры выкупа земли вполне </w:t>
      </w:r>
      <w:proofErr w:type="gramStart"/>
      <w:r w:rsidRPr="007C6233">
        <w:rPr>
          <w:rFonts w:ascii="Times New Roman" w:eastAsia="Times New Roman" w:hAnsi="Times New Roman" w:cs="Times New Roman"/>
          <w:color w:val="1F1F1F"/>
          <w:sz w:val="28"/>
          <w:szCs w:val="28"/>
          <w:lang w:eastAsia="ru-RU"/>
        </w:rPr>
        <w:t>ожидаема</w:t>
      </w:r>
      <w:proofErr w:type="gramEnd"/>
      <w:r w:rsidRPr="007C6233">
        <w:rPr>
          <w:rFonts w:ascii="Times New Roman" w:eastAsia="Times New Roman" w:hAnsi="Times New Roman" w:cs="Times New Roman"/>
          <w:color w:val="1F1F1F"/>
          <w:sz w:val="28"/>
          <w:szCs w:val="28"/>
          <w:lang w:eastAsia="ru-RU"/>
        </w:rPr>
        <w:t>.</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b/>
          <w:bCs/>
          <w:color w:val="1F1F1F"/>
          <w:sz w:val="28"/>
          <w:szCs w:val="28"/>
          <w:lang w:eastAsia="ru-RU"/>
        </w:rPr>
        <w:t xml:space="preserve">Андрей </w:t>
      </w:r>
      <w:proofErr w:type="spellStart"/>
      <w:r w:rsidRPr="007C6233">
        <w:rPr>
          <w:rFonts w:ascii="Times New Roman" w:eastAsia="Times New Roman" w:hAnsi="Times New Roman" w:cs="Times New Roman"/>
          <w:b/>
          <w:bCs/>
          <w:color w:val="1F1F1F"/>
          <w:sz w:val="28"/>
          <w:szCs w:val="28"/>
          <w:lang w:eastAsia="ru-RU"/>
        </w:rPr>
        <w:t>Генсен</w:t>
      </w:r>
      <w:proofErr w:type="spellEnd"/>
      <w:r w:rsidRPr="007C6233">
        <w:rPr>
          <w:rFonts w:ascii="Times New Roman" w:eastAsia="Times New Roman" w:hAnsi="Times New Roman" w:cs="Times New Roman"/>
          <w:b/>
          <w:bCs/>
          <w:color w:val="1F1F1F"/>
          <w:sz w:val="28"/>
          <w:szCs w:val="28"/>
          <w:lang w:eastAsia="ru-RU"/>
        </w:rPr>
        <w:t> </w:t>
      </w:r>
      <w:r w:rsidRPr="007C6233">
        <w:rPr>
          <w:rFonts w:ascii="Times New Roman" w:eastAsia="Times New Roman" w:hAnsi="Times New Roman" w:cs="Times New Roman"/>
          <w:color w:val="1F1F1F"/>
          <w:sz w:val="28"/>
          <w:szCs w:val="28"/>
          <w:lang w:eastAsia="ru-RU"/>
        </w:rPr>
        <w:t>- директор центра земельных отношений ЗАО «Поволжский антикризисный институт»: </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 Принятие данного постановления решает целый ряд задач, самая поверхностная из них – это  упрощение расчетов выкупной стоимости без снижения поступлений в бюджет. </w:t>
      </w:r>
      <w:proofErr w:type="gramStart"/>
      <w:r w:rsidRPr="007C6233">
        <w:rPr>
          <w:rFonts w:ascii="Times New Roman" w:eastAsia="Times New Roman" w:hAnsi="Times New Roman" w:cs="Times New Roman"/>
          <w:color w:val="1F1F1F"/>
          <w:sz w:val="28"/>
          <w:szCs w:val="28"/>
          <w:lang w:eastAsia="ru-RU"/>
        </w:rPr>
        <w:t>Излишняя</w:t>
      </w:r>
      <w:proofErr w:type="gramEnd"/>
      <w:r w:rsidRPr="007C6233">
        <w:rPr>
          <w:rFonts w:ascii="Times New Roman" w:eastAsia="Times New Roman" w:hAnsi="Times New Roman" w:cs="Times New Roman"/>
          <w:color w:val="1F1F1F"/>
          <w:sz w:val="28"/>
          <w:szCs w:val="28"/>
          <w:lang w:eastAsia="ru-RU"/>
        </w:rPr>
        <w:t xml:space="preserve"> </w:t>
      </w:r>
      <w:proofErr w:type="spellStart"/>
      <w:r w:rsidRPr="007C6233">
        <w:rPr>
          <w:rFonts w:ascii="Times New Roman" w:eastAsia="Times New Roman" w:hAnsi="Times New Roman" w:cs="Times New Roman"/>
          <w:color w:val="1F1F1F"/>
          <w:sz w:val="28"/>
          <w:szCs w:val="28"/>
          <w:lang w:eastAsia="ru-RU"/>
        </w:rPr>
        <w:t>дифференцированность</w:t>
      </w:r>
      <w:proofErr w:type="spellEnd"/>
      <w:r w:rsidRPr="007C6233">
        <w:rPr>
          <w:rFonts w:ascii="Times New Roman" w:eastAsia="Times New Roman" w:hAnsi="Times New Roman" w:cs="Times New Roman"/>
          <w:color w:val="1F1F1F"/>
          <w:sz w:val="28"/>
          <w:szCs w:val="28"/>
          <w:lang w:eastAsia="ru-RU"/>
        </w:rPr>
        <w:t xml:space="preserve"> по численности населения может вызывать серьезные затруднения, например, при миграции внутри региона или даже района. Кроме того, рассматривая порядок расчета земельного налога и, как следствие, стоимость выкупа, </w:t>
      </w:r>
      <w:r w:rsidRPr="007C6233">
        <w:rPr>
          <w:rFonts w:ascii="Times New Roman" w:eastAsia="Times New Roman" w:hAnsi="Times New Roman" w:cs="Times New Roman"/>
          <w:color w:val="1F1F1F"/>
          <w:sz w:val="28"/>
          <w:szCs w:val="28"/>
          <w:lang w:eastAsia="ru-RU"/>
        </w:rPr>
        <w:lastRenderedPageBreak/>
        <w:t>нельзя не заметить, что при расчете стоимость выкупа может регулироваться только за счет кадастровой стоимости и кратности ставок налога. Но регулирование за счет кадастровой стоимости на сегодняшний день не представляется возможным, так как этот фактор влияет, помимо стоимости выкупа, на ряд других показателей, таких как земельный налог, арендная плата. В то время как кратность налоговых ставок - это прямой инструмент, влияющий только на стоимость выкупа.</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Старый порядок выкупа был возможен при реализации общих подходов к кадастровой оценке, не учитывающих индивидуальность каждого земельного участка. </w:t>
      </w:r>
      <w:proofErr w:type="gramStart"/>
      <w:r w:rsidRPr="007C6233">
        <w:rPr>
          <w:rFonts w:ascii="Times New Roman" w:eastAsia="Times New Roman" w:hAnsi="Times New Roman" w:cs="Times New Roman"/>
          <w:color w:val="1F1F1F"/>
          <w:sz w:val="28"/>
          <w:szCs w:val="28"/>
          <w:lang w:eastAsia="ru-RU"/>
        </w:rPr>
        <w:t>При системном изменении подходов к кадастровой оценке, направленном на приравнивание кадастровой стоимости к рыночной, выкупная стоимость уже будет отрегулирована реальной ценой участка, и дифференцированные ставки утратят значение.</w:t>
      </w:r>
      <w:proofErr w:type="gramEnd"/>
      <w:r w:rsidRPr="007C6233">
        <w:rPr>
          <w:rFonts w:ascii="Times New Roman" w:eastAsia="Times New Roman" w:hAnsi="Times New Roman" w:cs="Times New Roman"/>
          <w:color w:val="1F1F1F"/>
          <w:sz w:val="28"/>
          <w:szCs w:val="28"/>
          <w:lang w:eastAsia="ru-RU"/>
        </w:rPr>
        <w:t xml:space="preserve"> Это решение полностью соответствует общей политике, направленной на создание системы, позволяющей строить отношения между населением, в том числе представителями бизнеса, и государством на основе рыночных отношений.</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Сегодня система создает ситуации, когда выкупная стоимость участков в Казани и, например, в развитых поселках </w:t>
      </w:r>
      <w:proofErr w:type="spellStart"/>
      <w:r w:rsidRPr="007C6233">
        <w:rPr>
          <w:rFonts w:ascii="Times New Roman" w:eastAsia="Times New Roman" w:hAnsi="Times New Roman" w:cs="Times New Roman"/>
          <w:color w:val="1F1F1F"/>
          <w:sz w:val="28"/>
          <w:szCs w:val="28"/>
          <w:lang w:eastAsia="ru-RU"/>
        </w:rPr>
        <w:t>Лаишевского</w:t>
      </w:r>
      <w:proofErr w:type="spellEnd"/>
      <w:r w:rsidRPr="007C6233">
        <w:rPr>
          <w:rFonts w:ascii="Times New Roman" w:eastAsia="Times New Roman" w:hAnsi="Times New Roman" w:cs="Times New Roman"/>
          <w:color w:val="1F1F1F"/>
          <w:sz w:val="28"/>
          <w:szCs w:val="28"/>
          <w:lang w:eastAsia="ru-RU"/>
        </w:rPr>
        <w:t xml:space="preserve">, </w:t>
      </w:r>
      <w:proofErr w:type="spellStart"/>
      <w:r w:rsidRPr="007C6233">
        <w:rPr>
          <w:rFonts w:ascii="Times New Roman" w:eastAsia="Times New Roman" w:hAnsi="Times New Roman" w:cs="Times New Roman"/>
          <w:color w:val="1F1F1F"/>
          <w:sz w:val="28"/>
          <w:szCs w:val="28"/>
          <w:lang w:eastAsia="ru-RU"/>
        </w:rPr>
        <w:t>Верхнеуслонского</w:t>
      </w:r>
      <w:proofErr w:type="spellEnd"/>
      <w:r w:rsidRPr="007C6233">
        <w:rPr>
          <w:rFonts w:ascii="Times New Roman" w:eastAsia="Times New Roman" w:hAnsi="Times New Roman" w:cs="Times New Roman"/>
          <w:color w:val="1F1F1F"/>
          <w:sz w:val="28"/>
          <w:szCs w:val="28"/>
          <w:lang w:eastAsia="ru-RU"/>
        </w:rPr>
        <w:t xml:space="preserve"> районов может отличаться в десятки раз, хотя рыночная стоимость этих участков зачастую равна. Завтра она должна создать условия для определения объективной выкупной стоимости. Учитывая массовый ажиотаж в сфере кадастровой оценки, вызванный волной судебных исков о приравнивании кадастровой стоимости </w:t>
      </w:r>
      <w:proofErr w:type="gramStart"/>
      <w:r w:rsidRPr="007C6233">
        <w:rPr>
          <w:rFonts w:ascii="Times New Roman" w:eastAsia="Times New Roman" w:hAnsi="Times New Roman" w:cs="Times New Roman"/>
          <w:color w:val="1F1F1F"/>
          <w:sz w:val="28"/>
          <w:szCs w:val="28"/>
          <w:lang w:eastAsia="ru-RU"/>
        </w:rPr>
        <w:t>к</w:t>
      </w:r>
      <w:proofErr w:type="gramEnd"/>
      <w:r w:rsidRPr="007C6233">
        <w:rPr>
          <w:rFonts w:ascii="Times New Roman" w:eastAsia="Times New Roman" w:hAnsi="Times New Roman" w:cs="Times New Roman"/>
          <w:color w:val="1F1F1F"/>
          <w:sz w:val="28"/>
          <w:szCs w:val="28"/>
          <w:lang w:eastAsia="ru-RU"/>
        </w:rPr>
        <w:t xml:space="preserve"> рыночной, такие изменения могут произойти достаточно быстро.</w:t>
      </w:r>
    </w:p>
    <w:p w:rsidR="007C6233" w:rsidRPr="007C6233" w:rsidRDefault="007C6233" w:rsidP="007C6233">
      <w:pPr>
        <w:spacing w:before="100" w:beforeAutospacing="1" w:after="100" w:afterAutospacing="1" w:line="225" w:lineRule="atLeast"/>
        <w:rPr>
          <w:rFonts w:ascii="Times New Roman" w:eastAsia="Times New Roman" w:hAnsi="Times New Roman" w:cs="Times New Roman"/>
          <w:color w:val="1F1F1F"/>
          <w:sz w:val="28"/>
          <w:szCs w:val="28"/>
          <w:lang w:eastAsia="ru-RU"/>
        </w:rPr>
      </w:pPr>
      <w:r w:rsidRPr="007C6233">
        <w:rPr>
          <w:rFonts w:ascii="Times New Roman" w:eastAsia="Times New Roman" w:hAnsi="Times New Roman" w:cs="Times New Roman"/>
          <w:color w:val="1F1F1F"/>
          <w:sz w:val="28"/>
          <w:szCs w:val="28"/>
          <w:lang w:eastAsia="ru-RU"/>
        </w:rPr>
        <w:t xml:space="preserve">В краткосрочном периоде это может вызвать недовольство отдельных собственников, так как изменения все-таки не происходят за один день. Но нужно понимать, что это системное изменение, направленное на нормализацию рынка и проведенное в рамках действующего законодательства - оспаривать его не имеет смысла. Какого-то значимого влияния на рынок коммерческой недвижимости это решение также оказать не может:  во-первых, потому что объем </w:t>
      </w:r>
      <w:proofErr w:type="spellStart"/>
      <w:r w:rsidRPr="007C6233">
        <w:rPr>
          <w:rFonts w:ascii="Times New Roman" w:eastAsia="Times New Roman" w:hAnsi="Times New Roman" w:cs="Times New Roman"/>
          <w:color w:val="1F1F1F"/>
          <w:sz w:val="28"/>
          <w:szCs w:val="28"/>
          <w:lang w:eastAsia="ru-RU"/>
        </w:rPr>
        <w:t>госземель</w:t>
      </w:r>
      <w:proofErr w:type="spellEnd"/>
      <w:r w:rsidRPr="007C6233">
        <w:rPr>
          <w:rFonts w:ascii="Times New Roman" w:eastAsia="Times New Roman" w:hAnsi="Times New Roman" w:cs="Times New Roman"/>
          <w:color w:val="1F1F1F"/>
          <w:sz w:val="28"/>
          <w:szCs w:val="28"/>
          <w:lang w:eastAsia="ru-RU"/>
        </w:rPr>
        <w:t xml:space="preserve"> не занимает столь существенную долю рынка, во-вторых, «подстраиваясь» под рынок, невозможно внести в него кардинальные изменения. </w:t>
      </w:r>
    </w:p>
    <w:p w:rsidR="007C6233" w:rsidRPr="007C6233" w:rsidRDefault="007C6233" w:rsidP="007C6233">
      <w:pPr>
        <w:spacing w:after="0" w:line="270" w:lineRule="atLeast"/>
        <w:jc w:val="right"/>
        <w:rPr>
          <w:rFonts w:ascii="Times New Roman" w:eastAsia="Times New Roman" w:hAnsi="Times New Roman" w:cs="Times New Roman"/>
          <w:color w:val="1F1F1F"/>
          <w:sz w:val="28"/>
          <w:szCs w:val="28"/>
          <w:lang w:eastAsia="ru-RU"/>
        </w:rPr>
      </w:pPr>
      <w:hyperlink r:id="rId7" w:history="1">
        <w:r w:rsidRPr="007C6233">
          <w:rPr>
            <w:rFonts w:ascii="Times New Roman" w:eastAsia="Times New Roman" w:hAnsi="Times New Roman" w:cs="Times New Roman"/>
            <w:b/>
            <w:bCs/>
            <w:color w:val="000000"/>
            <w:sz w:val="28"/>
            <w:szCs w:val="28"/>
            <w:u w:val="single"/>
            <w:lang w:eastAsia="ru-RU"/>
          </w:rPr>
          <w:t>Наталья Сухорукова</w:t>
        </w:r>
      </w:hyperlink>
      <w:r w:rsidRPr="007C6233">
        <w:rPr>
          <w:rFonts w:ascii="Times New Roman" w:eastAsia="Times New Roman" w:hAnsi="Times New Roman" w:cs="Times New Roman"/>
          <w:color w:val="1F1F1F"/>
          <w:sz w:val="28"/>
          <w:szCs w:val="28"/>
          <w:lang w:eastAsia="ru-RU"/>
        </w:rPr>
        <w:t xml:space="preserve">, </w:t>
      </w:r>
      <w:hyperlink r:id="rId8" w:history="1">
        <w:proofErr w:type="spellStart"/>
        <w:r w:rsidRPr="007C6233">
          <w:rPr>
            <w:rFonts w:ascii="Times New Roman" w:eastAsia="Times New Roman" w:hAnsi="Times New Roman" w:cs="Times New Roman"/>
            <w:b/>
            <w:bCs/>
            <w:color w:val="000000"/>
            <w:sz w:val="28"/>
            <w:szCs w:val="28"/>
            <w:u w:val="single"/>
            <w:lang w:eastAsia="ru-RU"/>
          </w:rPr>
          <w:t>Арслан</w:t>
        </w:r>
        <w:proofErr w:type="spellEnd"/>
        <w:r w:rsidRPr="007C6233">
          <w:rPr>
            <w:rFonts w:ascii="Times New Roman" w:eastAsia="Times New Roman" w:hAnsi="Times New Roman" w:cs="Times New Roman"/>
            <w:b/>
            <w:bCs/>
            <w:color w:val="000000"/>
            <w:sz w:val="28"/>
            <w:szCs w:val="28"/>
            <w:u w:val="single"/>
            <w:lang w:eastAsia="ru-RU"/>
          </w:rPr>
          <w:t xml:space="preserve"> </w:t>
        </w:r>
        <w:proofErr w:type="spellStart"/>
        <w:r w:rsidRPr="007C6233">
          <w:rPr>
            <w:rFonts w:ascii="Times New Roman" w:eastAsia="Times New Roman" w:hAnsi="Times New Roman" w:cs="Times New Roman"/>
            <w:b/>
            <w:bCs/>
            <w:color w:val="000000"/>
            <w:sz w:val="28"/>
            <w:szCs w:val="28"/>
            <w:u w:val="single"/>
            <w:lang w:eastAsia="ru-RU"/>
          </w:rPr>
          <w:t>Минвалеев</w:t>
        </w:r>
        <w:proofErr w:type="spellEnd"/>
      </w:hyperlink>
    </w:p>
    <w:p w:rsidR="007C6233" w:rsidRDefault="007C6233"/>
    <w:sectPr w:rsidR="007C6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71"/>
    <w:rsid w:val="00000FFF"/>
    <w:rsid w:val="0000325E"/>
    <w:rsid w:val="0001388A"/>
    <w:rsid w:val="00014322"/>
    <w:rsid w:val="00016AC9"/>
    <w:rsid w:val="00016AEF"/>
    <w:rsid w:val="00017DAD"/>
    <w:rsid w:val="00020AAF"/>
    <w:rsid w:val="00023C45"/>
    <w:rsid w:val="00045D2B"/>
    <w:rsid w:val="000478CE"/>
    <w:rsid w:val="00047FC1"/>
    <w:rsid w:val="000606AC"/>
    <w:rsid w:val="00062742"/>
    <w:rsid w:val="0006708C"/>
    <w:rsid w:val="000716A1"/>
    <w:rsid w:val="00074181"/>
    <w:rsid w:val="00077037"/>
    <w:rsid w:val="000777F4"/>
    <w:rsid w:val="00082110"/>
    <w:rsid w:val="00082587"/>
    <w:rsid w:val="00082B15"/>
    <w:rsid w:val="00090FDC"/>
    <w:rsid w:val="0009155E"/>
    <w:rsid w:val="000957A3"/>
    <w:rsid w:val="000A18EE"/>
    <w:rsid w:val="000A3B90"/>
    <w:rsid w:val="000B09DE"/>
    <w:rsid w:val="000B273A"/>
    <w:rsid w:val="000C0E09"/>
    <w:rsid w:val="000C6F41"/>
    <w:rsid w:val="000E7564"/>
    <w:rsid w:val="000F722B"/>
    <w:rsid w:val="00112BCA"/>
    <w:rsid w:val="001144FD"/>
    <w:rsid w:val="001150FC"/>
    <w:rsid w:val="001221BD"/>
    <w:rsid w:val="00124924"/>
    <w:rsid w:val="00131FB6"/>
    <w:rsid w:val="00133985"/>
    <w:rsid w:val="001407F5"/>
    <w:rsid w:val="001414AD"/>
    <w:rsid w:val="001443E0"/>
    <w:rsid w:val="0014453C"/>
    <w:rsid w:val="0015643A"/>
    <w:rsid w:val="0016455F"/>
    <w:rsid w:val="001647B1"/>
    <w:rsid w:val="00164A7E"/>
    <w:rsid w:val="00166EDA"/>
    <w:rsid w:val="00167F35"/>
    <w:rsid w:val="0017357E"/>
    <w:rsid w:val="00174DCE"/>
    <w:rsid w:val="00175669"/>
    <w:rsid w:val="00175848"/>
    <w:rsid w:val="0019438A"/>
    <w:rsid w:val="001A4D2B"/>
    <w:rsid w:val="001B3742"/>
    <w:rsid w:val="001B410C"/>
    <w:rsid w:val="001B766E"/>
    <w:rsid w:val="001C625C"/>
    <w:rsid w:val="001D6B68"/>
    <w:rsid w:val="001E6BB8"/>
    <w:rsid w:val="001F0671"/>
    <w:rsid w:val="001F1BF2"/>
    <w:rsid w:val="002004AE"/>
    <w:rsid w:val="00201A98"/>
    <w:rsid w:val="00203349"/>
    <w:rsid w:val="00204703"/>
    <w:rsid w:val="00207E04"/>
    <w:rsid w:val="0021248A"/>
    <w:rsid w:val="00217708"/>
    <w:rsid w:val="00221C92"/>
    <w:rsid w:val="002300BD"/>
    <w:rsid w:val="00240C2C"/>
    <w:rsid w:val="002474A5"/>
    <w:rsid w:val="00250504"/>
    <w:rsid w:val="00251250"/>
    <w:rsid w:val="002561DA"/>
    <w:rsid w:val="00262AD3"/>
    <w:rsid w:val="00273555"/>
    <w:rsid w:val="002743D7"/>
    <w:rsid w:val="00282917"/>
    <w:rsid w:val="00282E32"/>
    <w:rsid w:val="002851E5"/>
    <w:rsid w:val="002863FC"/>
    <w:rsid w:val="002A0A46"/>
    <w:rsid w:val="002A0F77"/>
    <w:rsid w:val="002A1B08"/>
    <w:rsid w:val="002B0DDD"/>
    <w:rsid w:val="002B2F2B"/>
    <w:rsid w:val="002B32B8"/>
    <w:rsid w:val="002B4F2A"/>
    <w:rsid w:val="002C001A"/>
    <w:rsid w:val="002C0F47"/>
    <w:rsid w:val="002D5B1B"/>
    <w:rsid w:val="002F0131"/>
    <w:rsid w:val="002F6894"/>
    <w:rsid w:val="002F78B0"/>
    <w:rsid w:val="0030403A"/>
    <w:rsid w:val="003040EC"/>
    <w:rsid w:val="0030623E"/>
    <w:rsid w:val="0030658D"/>
    <w:rsid w:val="00306913"/>
    <w:rsid w:val="00306CAF"/>
    <w:rsid w:val="003128F5"/>
    <w:rsid w:val="00315570"/>
    <w:rsid w:val="00316F7F"/>
    <w:rsid w:val="00317DF8"/>
    <w:rsid w:val="003234D4"/>
    <w:rsid w:val="00333B07"/>
    <w:rsid w:val="0034615F"/>
    <w:rsid w:val="00356008"/>
    <w:rsid w:val="00356057"/>
    <w:rsid w:val="003600E7"/>
    <w:rsid w:val="003637A5"/>
    <w:rsid w:val="0037603F"/>
    <w:rsid w:val="003763E6"/>
    <w:rsid w:val="00385D27"/>
    <w:rsid w:val="00394FF3"/>
    <w:rsid w:val="003A3A14"/>
    <w:rsid w:val="003B17CA"/>
    <w:rsid w:val="003B30D1"/>
    <w:rsid w:val="003C6449"/>
    <w:rsid w:val="003E5749"/>
    <w:rsid w:val="003E7551"/>
    <w:rsid w:val="003F1E4F"/>
    <w:rsid w:val="003F40FA"/>
    <w:rsid w:val="003F59A3"/>
    <w:rsid w:val="003F7A06"/>
    <w:rsid w:val="004016FC"/>
    <w:rsid w:val="00402781"/>
    <w:rsid w:val="00405535"/>
    <w:rsid w:val="004076E5"/>
    <w:rsid w:val="004170AD"/>
    <w:rsid w:val="0042256D"/>
    <w:rsid w:val="00423DCA"/>
    <w:rsid w:val="00427398"/>
    <w:rsid w:val="00436DCE"/>
    <w:rsid w:val="00447CD6"/>
    <w:rsid w:val="00450E45"/>
    <w:rsid w:val="00450F8D"/>
    <w:rsid w:val="00451730"/>
    <w:rsid w:val="00451B3E"/>
    <w:rsid w:val="00452C5E"/>
    <w:rsid w:val="00454024"/>
    <w:rsid w:val="00461816"/>
    <w:rsid w:val="0046190F"/>
    <w:rsid w:val="00462610"/>
    <w:rsid w:val="00462D26"/>
    <w:rsid w:val="004639EB"/>
    <w:rsid w:val="00463F09"/>
    <w:rsid w:val="00465BE3"/>
    <w:rsid w:val="00465E96"/>
    <w:rsid w:val="004703CE"/>
    <w:rsid w:val="004713DC"/>
    <w:rsid w:val="00473836"/>
    <w:rsid w:val="00476422"/>
    <w:rsid w:val="00477168"/>
    <w:rsid w:val="00477A4D"/>
    <w:rsid w:val="00477AB5"/>
    <w:rsid w:val="0048591D"/>
    <w:rsid w:val="00492D15"/>
    <w:rsid w:val="004954ED"/>
    <w:rsid w:val="00495736"/>
    <w:rsid w:val="004A04C3"/>
    <w:rsid w:val="004A19BA"/>
    <w:rsid w:val="004A2D9D"/>
    <w:rsid w:val="004A4965"/>
    <w:rsid w:val="004B7259"/>
    <w:rsid w:val="004C36C3"/>
    <w:rsid w:val="004D2AA3"/>
    <w:rsid w:val="004D58D1"/>
    <w:rsid w:val="004D5B32"/>
    <w:rsid w:val="004E0AF8"/>
    <w:rsid w:val="004E4BDB"/>
    <w:rsid w:val="004E5706"/>
    <w:rsid w:val="004F1010"/>
    <w:rsid w:val="004F1B39"/>
    <w:rsid w:val="00501B5B"/>
    <w:rsid w:val="00502648"/>
    <w:rsid w:val="00502E2F"/>
    <w:rsid w:val="00512863"/>
    <w:rsid w:val="0051650E"/>
    <w:rsid w:val="005171A1"/>
    <w:rsid w:val="00521787"/>
    <w:rsid w:val="00522EB3"/>
    <w:rsid w:val="00527571"/>
    <w:rsid w:val="00530B7A"/>
    <w:rsid w:val="00530F41"/>
    <w:rsid w:val="00531DAC"/>
    <w:rsid w:val="00535D16"/>
    <w:rsid w:val="00536232"/>
    <w:rsid w:val="00537547"/>
    <w:rsid w:val="005424F9"/>
    <w:rsid w:val="00542BEE"/>
    <w:rsid w:val="005472AB"/>
    <w:rsid w:val="0055069A"/>
    <w:rsid w:val="00563353"/>
    <w:rsid w:val="00564760"/>
    <w:rsid w:val="00564F9A"/>
    <w:rsid w:val="0056509E"/>
    <w:rsid w:val="005671E6"/>
    <w:rsid w:val="00567247"/>
    <w:rsid w:val="005701B7"/>
    <w:rsid w:val="005723E2"/>
    <w:rsid w:val="00577D11"/>
    <w:rsid w:val="005824F7"/>
    <w:rsid w:val="00584ECA"/>
    <w:rsid w:val="005859DB"/>
    <w:rsid w:val="005902B1"/>
    <w:rsid w:val="0059103B"/>
    <w:rsid w:val="005921E9"/>
    <w:rsid w:val="0059221A"/>
    <w:rsid w:val="005939EC"/>
    <w:rsid w:val="005952FC"/>
    <w:rsid w:val="005A36FB"/>
    <w:rsid w:val="005B3B1F"/>
    <w:rsid w:val="005B5903"/>
    <w:rsid w:val="005B6549"/>
    <w:rsid w:val="005B6C40"/>
    <w:rsid w:val="005B707D"/>
    <w:rsid w:val="005B7177"/>
    <w:rsid w:val="005C099E"/>
    <w:rsid w:val="005C1136"/>
    <w:rsid w:val="005C5EBC"/>
    <w:rsid w:val="005D65DD"/>
    <w:rsid w:val="005D7C39"/>
    <w:rsid w:val="005E103E"/>
    <w:rsid w:val="005E1460"/>
    <w:rsid w:val="005E669E"/>
    <w:rsid w:val="005E770D"/>
    <w:rsid w:val="00603015"/>
    <w:rsid w:val="00603EEE"/>
    <w:rsid w:val="00612353"/>
    <w:rsid w:val="0061288A"/>
    <w:rsid w:val="0061295C"/>
    <w:rsid w:val="00620C79"/>
    <w:rsid w:val="00620E03"/>
    <w:rsid w:val="00623412"/>
    <w:rsid w:val="00623B1B"/>
    <w:rsid w:val="0062779D"/>
    <w:rsid w:val="006316BE"/>
    <w:rsid w:val="0063193D"/>
    <w:rsid w:val="00631DD4"/>
    <w:rsid w:val="00641936"/>
    <w:rsid w:val="00647371"/>
    <w:rsid w:val="006479DE"/>
    <w:rsid w:val="00672EB9"/>
    <w:rsid w:val="00676BEB"/>
    <w:rsid w:val="00681E61"/>
    <w:rsid w:val="00682F4C"/>
    <w:rsid w:val="00684F77"/>
    <w:rsid w:val="00686068"/>
    <w:rsid w:val="00686679"/>
    <w:rsid w:val="006933C9"/>
    <w:rsid w:val="006B073F"/>
    <w:rsid w:val="006C08BA"/>
    <w:rsid w:val="006C257B"/>
    <w:rsid w:val="006D6B60"/>
    <w:rsid w:val="006D71C1"/>
    <w:rsid w:val="006D74A4"/>
    <w:rsid w:val="006E4398"/>
    <w:rsid w:val="006E476F"/>
    <w:rsid w:val="006E6481"/>
    <w:rsid w:val="006F07A9"/>
    <w:rsid w:val="006F2675"/>
    <w:rsid w:val="00700E86"/>
    <w:rsid w:val="00702894"/>
    <w:rsid w:val="007119A6"/>
    <w:rsid w:val="00713564"/>
    <w:rsid w:val="00717F34"/>
    <w:rsid w:val="00721E7B"/>
    <w:rsid w:val="00724529"/>
    <w:rsid w:val="00727911"/>
    <w:rsid w:val="00731AED"/>
    <w:rsid w:val="007340FE"/>
    <w:rsid w:val="0073563D"/>
    <w:rsid w:val="00741292"/>
    <w:rsid w:val="007444A0"/>
    <w:rsid w:val="00744CDC"/>
    <w:rsid w:val="007509A8"/>
    <w:rsid w:val="00753A36"/>
    <w:rsid w:val="00754EC5"/>
    <w:rsid w:val="00760602"/>
    <w:rsid w:val="00760D61"/>
    <w:rsid w:val="00762AD5"/>
    <w:rsid w:val="00762DBA"/>
    <w:rsid w:val="007678C3"/>
    <w:rsid w:val="00776EB9"/>
    <w:rsid w:val="00780823"/>
    <w:rsid w:val="007811BC"/>
    <w:rsid w:val="007814C2"/>
    <w:rsid w:val="007823C4"/>
    <w:rsid w:val="00787B41"/>
    <w:rsid w:val="00791F32"/>
    <w:rsid w:val="00797F15"/>
    <w:rsid w:val="007A205B"/>
    <w:rsid w:val="007A3E94"/>
    <w:rsid w:val="007A4FE0"/>
    <w:rsid w:val="007B1303"/>
    <w:rsid w:val="007B1458"/>
    <w:rsid w:val="007C0B37"/>
    <w:rsid w:val="007C41D8"/>
    <w:rsid w:val="007C6233"/>
    <w:rsid w:val="007D14DA"/>
    <w:rsid w:val="007D1CBA"/>
    <w:rsid w:val="007E5175"/>
    <w:rsid w:val="007F010C"/>
    <w:rsid w:val="007F3642"/>
    <w:rsid w:val="007F3BF7"/>
    <w:rsid w:val="007F4BA7"/>
    <w:rsid w:val="007F4E66"/>
    <w:rsid w:val="007F50E6"/>
    <w:rsid w:val="007F6B07"/>
    <w:rsid w:val="008058D8"/>
    <w:rsid w:val="00814A34"/>
    <w:rsid w:val="008305A4"/>
    <w:rsid w:val="0083347E"/>
    <w:rsid w:val="0084145D"/>
    <w:rsid w:val="008508A3"/>
    <w:rsid w:val="008530D2"/>
    <w:rsid w:val="008569D9"/>
    <w:rsid w:val="008573DB"/>
    <w:rsid w:val="008652B2"/>
    <w:rsid w:val="00865F64"/>
    <w:rsid w:val="00867AA9"/>
    <w:rsid w:val="0087088A"/>
    <w:rsid w:val="00870F93"/>
    <w:rsid w:val="008712DB"/>
    <w:rsid w:val="00875DA3"/>
    <w:rsid w:val="00877A53"/>
    <w:rsid w:val="00885C15"/>
    <w:rsid w:val="008909DF"/>
    <w:rsid w:val="00892405"/>
    <w:rsid w:val="008924C4"/>
    <w:rsid w:val="00894C39"/>
    <w:rsid w:val="008A1058"/>
    <w:rsid w:val="008A3D2E"/>
    <w:rsid w:val="008A58E2"/>
    <w:rsid w:val="008A613D"/>
    <w:rsid w:val="008A6233"/>
    <w:rsid w:val="008B63E2"/>
    <w:rsid w:val="008B7100"/>
    <w:rsid w:val="008B721A"/>
    <w:rsid w:val="008C0A6A"/>
    <w:rsid w:val="008C507C"/>
    <w:rsid w:val="008C79A9"/>
    <w:rsid w:val="008D0458"/>
    <w:rsid w:val="008D0D07"/>
    <w:rsid w:val="008D151F"/>
    <w:rsid w:val="008D2B39"/>
    <w:rsid w:val="008D3B38"/>
    <w:rsid w:val="008E3D94"/>
    <w:rsid w:val="008F0CB5"/>
    <w:rsid w:val="008F66A0"/>
    <w:rsid w:val="00901197"/>
    <w:rsid w:val="00901B3B"/>
    <w:rsid w:val="009022AA"/>
    <w:rsid w:val="00903C40"/>
    <w:rsid w:val="009066EE"/>
    <w:rsid w:val="00910442"/>
    <w:rsid w:val="00912BA6"/>
    <w:rsid w:val="00917A54"/>
    <w:rsid w:val="00924113"/>
    <w:rsid w:val="00924669"/>
    <w:rsid w:val="009246C6"/>
    <w:rsid w:val="009324DA"/>
    <w:rsid w:val="0093270C"/>
    <w:rsid w:val="0093540C"/>
    <w:rsid w:val="00946785"/>
    <w:rsid w:val="00950198"/>
    <w:rsid w:val="00952F7B"/>
    <w:rsid w:val="00953A0E"/>
    <w:rsid w:val="00953D6D"/>
    <w:rsid w:val="00962A62"/>
    <w:rsid w:val="0097561E"/>
    <w:rsid w:val="0097775E"/>
    <w:rsid w:val="009827DF"/>
    <w:rsid w:val="009C7476"/>
    <w:rsid w:val="009C7E92"/>
    <w:rsid w:val="009D4B3E"/>
    <w:rsid w:val="009E0493"/>
    <w:rsid w:val="009E18BB"/>
    <w:rsid w:val="009E4C4E"/>
    <w:rsid w:val="009E5186"/>
    <w:rsid w:val="009E673E"/>
    <w:rsid w:val="009F16FE"/>
    <w:rsid w:val="009F32DF"/>
    <w:rsid w:val="009F3501"/>
    <w:rsid w:val="009F6F75"/>
    <w:rsid w:val="009F6FCF"/>
    <w:rsid w:val="009F7064"/>
    <w:rsid w:val="00A02644"/>
    <w:rsid w:val="00A02D26"/>
    <w:rsid w:val="00A10468"/>
    <w:rsid w:val="00A12DC4"/>
    <w:rsid w:val="00A1346C"/>
    <w:rsid w:val="00A141C3"/>
    <w:rsid w:val="00A148B7"/>
    <w:rsid w:val="00A15D15"/>
    <w:rsid w:val="00A20F93"/>
    <w:rsid w:val="00A2146C"/>
    <w:rsid w:val="00A23EA6"/>
    <w:rsid w:val="00A32200"/>
    <w:rsid w:val="00A322F4"/>
    <w:rsid w:val="00A33D0B"/>
    <w:rsid w:val="00A35548"/>
    <w:rsid w:val="00A35DE2"/>
    <w:rsid w:val="00A3635F"/>
    <w:rsid w:val="00A37A46"/>
    <w:rsid w:val="00A47A43"/>
    <w:rsid w:val="00A5012E"/>
    <w:rsid w:val="00A54D14"/>
    <w:rsid w:val="00A5653B"/>
    <w:rsid w:val="00A63002"/>
    <w:rsid w:val="00A63979"/>
    <w:rsid w:val="00A75BA3"/>
    <w:rsid w:val="00A81F01"/>
    <w:rsid w:val="00A848E1"/>
    <w:rsid w:val="00A90AAA"/>
    <w:rsid w:val="00A94C92"/>
    <w:rsid w:val="00A9637E"/>
    <w:rsid w:val="00AA0C47"/>
    <w:rsid w:val="00AA16F8"/>
    <w:rsid w:val="00AC4E6F"/>
    <w:rsid w:val="00AC5D63"/>
    <w:rsid w:val="00AC7D11"/>
    <w:rsid w:val="00AD1DBB"/>
    <w:rsid w:val="00AD2051"/>
    <w:rsid w:val="00AD24AD"/>
    <w:rsid w:val="00AD2E32"/>
    <w:rsid w:val="00AD3B9A"/>
    <w:rsid w:val="00AD6FA8"/>
    <w:rsid w:val="00AD71D0"/>
    <w:rsid w:val="00AE0F16"/>
    <w:rsid w:val="00AE25B1"/>
    <w:rsid w:val="00AE51CC"/>
    <w:rsid w:val="00AE7D7B"/>
    <w:rsid w:val="00AF3D97"/>
    <w:rsid w:val="00AF7133"/>
    <w:rsid w:val="00B0012A"/>
    <w:rsid w:val="00B025E0"/>
    <w:rsid w:val="00B076DE"/>
    <w:rsid w:val="00B164A4"/>
    <w:rsid w:val="00B206B9"/>
    <w:rsid w:val="00B21AFB"/>
    <w:rsid w:val="00B224E0"/>
    <w:rsid w:val="00B23AFC"/>
    <w:rsid w:val="00B25303"/>
    <w:rsid w:val="00B30B1F"/>
    <w:rsid w:val="00B36F41"/>
    <w:rsid w:val="00B43F75"/>
    <w:rsid w:val="00B515E5"/>
    <w:rsid w:val="00B55D8C"/>
    <w:rsid w:val="00B572F7"/>
    <w:rsid w:val="00B66662"/>
    <w:rsid w:val="00B66D27"/>
    <w:rsid w:val="00B67F91"/>
    <w:rsid w:val="00B75BD9"/>
    <w:rsid w:val="00B8482B"/>
    <w:rsid w:val="00B84E21"/>
    <w:rsid w:val="00B924F9"/>
    <w:rsid w:val="00B927E3"/>
    <w:rsid w:val="00B946D0"/>
    <w:rsid w:val="00BA2877"/>
    <w:rsid w:val="00BA2B3D"/>
    <w:rsid w:val="00BA35FC"/>
    <w:rsid w:val="00BA46E2"/>
    <w:rsid w:val="00BA4DC6"/>
    <w:rsid w:val="00BB08F4"/>
    <w:rsid w:val="00BB2876"/>
    <w:rsid w:val="00BC0A25"/>
    <w:rsid w:val="00BC282E"/>
    <w:rsid w:val="00BD3541"/>
    <w:rsid w:val="00BD7903"/>
    <w:rsid w:val="00BE4B68"/>
    <w:rsid w:val="00BF3777"/>
    <w:rsid w:val="00BF58AF"/>
    <w:rsid w:val="00BF7C9E"/>
    <w:rsid w:val="00C024A4"/>
    <w:rsid w:val="00C03846"/>
    <w:rsid w:val="00C136EA"/>
    <w:rsid w:val="00C16018"/>
    <w:rsid w:val="00C209D4"/>
    <w:rsid w:val="00C224A7"/>
    <w:rsid w:val="00C34C0C"/>
    <w:rsid w:val="00C34EF4"/>
    <w:rsid w:val="00C36314"/>
    <w:rsid w:val="00C46844"/>
    <w:rsid w:val="00C46E11"/>
    <w:rsid w:val="00C57A19"/>
    <w:rsid w:val="00C61D08"/>
    <w:rsid w:val="00C6719F"/>
    <w:rsid w:val="00C7148C"/>
    <w:rsid w:val="00C75BB0"/>
    <w:rsid w:val="00C75C08"/>
    <w:rsid w:val="00C7788F"/>
    <w:rsid w:val="00C77894"/>
    <w:rsid w:val="00C81505"/>
    <w:rsid w:val="00C842CF"/>
    <w:rsid w:val="00C85B03"/>
    <w:rsid w:val="00C869B3"/>
    <w:rsid w:val="00C9018E"/>
    <w:rsid w:val="00C91987"/>
    <w:rsid w:val="00C94562"/>
    <w:rsid w:val="00C97A5B"/>
    <w:rsid w:val="00CA09EA"/>
    <w:rsid w:val="00CA0AB1"/>
    <w:rsid w:val="00CA397B"/>
    <w:rsid w:val="00CA498C"/>
    <w:rsid w:val="00CA7F8F"/>
    <w:rsid w:val="00CB104E"/>
    <w:rsid w:val="00CB30D0"/>
    <w:rsid w:val="00CC49E1"/>
    <w:rsid w:val="00CC5CDB"/>
    <w:rsid w:val="00CC64E5"/>
    <w:rsid w:val="00CC7D51"/>
    <w:rsid w:val="00CC7E35"/>
    <w:rsid w:val="00CE2F8C"/>
    <w:rsid w:val="00CE344D"/>
    <w:rsid w:val="00CE7BA4"/>
    <w:rsid w:val="00CF0CA0"/>
    <w:rsid w:val="00CF4403"/>
    <w:rsid w:val="00D017B5"/>
    <w:rsid w:val="00D065D6"/>
    <w:rsid w:val="00D10FE2"/>
    <w:rsid w:val="00D20045"/>
    <w:rsid w:val="00D25423"/>
    <w:rsid w:val="00D335AA"/>
    <w:rsid w:val="00D41C13"/>
    <w:rsid w:val="00D42D8D"/>
    <w:rsid w:val="00D448A2"/>
    <w:rsid w:val="00D45A11"/>
    <w:rsid w:val="00D47072"/>
    <w:rsid w:val="00D5163C"/>
    <w:rsid w:val="00D6391C"/>
    <w:rsid w:val="00D63A47"/>
    <w:rsid w:val="00D66166"/>
    <w:rsid w:val="00D73099"/>
    <w:rsid w:val="00D76A93"/>
    <w:rsid w:val="00D8559E"/>
    <w:rsid w:val="00D92C6D"/>
    <w:rsid w:val="00D93806"/>
    <w:rsid w:val="00DA02F5"/>
    <w:rsid w:val="00DA13FA"/>
    <w:rsid w:val="00DA7349"/>
    <w:rsid w:val="00DC26B0"/>
    <w:rsid w:val="00DC305C"/>
    <w:rsid w:val="00DC779E"/>
    <w:rsid w:val="00DC7834"/>
    <w:rsid w:val="00DC7A5D"/>
    <w:rsid w:val="00DD0464"/>
    <w:rsid w:val="00DD3B0D"/>
    <w:rsid w:val="00DD4B4A"/>
    <w:rsid w:val="00DD7661"/>
    <w:rsid w:val="00DE117D"/>
    <w:rsid w:val="00DE2A13"/>
    <w:rsid w:val="00DE443D"/>
    <w:rsid w:val="00DE4B5B"/>
    <w:rsid w:val="00DF6465"/>
    <w:rsid w:val="00DF6ACC"/>
    <w:rsid w:val="00E10C6D"/>
    <w:rsid w:val="00E1480F"/>
    <w:rsid w:val="00E20202"/>
    <w:rsid w:val="00E22567"/>
    <w:rsid w:val="00E2447E"/>
    <w:rsid w:val="00E24577"/>
    <w:rsid w:val="00E24945"/>
    <w:rsid w:val="00E30120"/>
    <w:rsid w:val="00E40B00"/>
    <w:rsid w:val="00E44675"/>
    <w:rsid w:val="00E5172E"/>
    <w:rsid w:val="00E519A7"/>
    <w:rsid w:val="00E53A96"/>
    <w:rsid w:val="00E55B5E"/>
    <w:rsid w:val="00E611A5"/>
    <w:rsid w:val="00E61AF1"/>
    <w:rsid w:val="00E6318C"/>
    <w:rsid w:val="00E6397C"/>
    <w:rsid w:val="00E70E7F"/>
    <w:rsid w:val="00E723C8"/>
    <w:rsid w:val="00E76F9F"/>
    <w:rsid w:val="00E770C1"/>
    <w:rsid w:val="00E857F6"/>
    <w:rsid w:val="00E943AC"/>
    <w:rsid w:val="00E94979"/>
    <w:rsid w:val="00EA6DE9"/>
    <w:rsid w:val="00EB09CD"/>
    <w:rsid w:val="00EB1422"/>
    <w:rsid w:val="00EB1AC2"/>
    <w:rsid w:val="00EB497D"/>
    <w:rsid w:val="00EB54F6"/>
    <w:rsid w:val="00EC7B17"/>
    <w:rsid w:val="00ED0F8E"/>
    <w:rsid w:val="00ED3EAD"/>
    <w:rsid w:val="00ED71ED"/>
    <w:rsid w:val="00EE5DE3"/>
    <w:rsid w:val="00EF0772"/>
    <w:rsid w:val="00EF3C01"/>
    <w:rsid w:val="00EF6B95"/>
    <w:rsid w:val="00EF7488"/>
    <w:rsid w:val="00F02DE9"/>
    <w:rsid w:val="00F04E30"/>
    <w:rsid w:val="00F107C9"/>
    <w:rsid w:val="00F1634F"/>
    <w:rsid w:val="00F17147"/>
    <w:rsid w:val="00F20C67"/>
    <w:rsid w:val="00F23DB5"/>
    <w:rsid w:val="00F24FF4"/>
    <w:rsid w:val="00F260A5"/>
    <w:rsid w:val="00F2655B"/>
    <w:rsid w:val="00F3019E"/>
    <w:rsid w:val="00F31726"/>
    <w:rsid w:val="00F36DC0"/>
    <w:rsid w:val="00F40E46"/>
    <w:rsid w:val="00F420A2"/>
    <w:rsid w:val="00F43D71"/>
    <w:rsid w:val="00F4530C"/>
    <w:rsid w:val="00F50893"/>
    <w:rsid w:val="00F51064"/>
    <w:rsid w:val="00F53DA3"/>
    <w:rsid w:val="00F627C3"/>
    <w:rsid w:val="00F62A69"/>
    <w:rsid w:val="00F62A9C"/>
    <w:rsid w:val="00F7231A"/>
    <w:rsid w:val="00F77E81"/>
    <w:rsid w:val="00F80B95"/>
    <w:rsid w:val="00F81E22"/>
    <w:rsid w:val="00F82D60"/>
    <w:rsid w:val="00F84E8A"/>
    <w:rsid w:val="00F92B62"/>
    <w:rsid w:val="00F9506D"/>
    <w:rsid w:val="00FB0037"/>
    <w:rsid w:val="00FB7A0F"/>
    <w:rsid w:val="00FD0893"/>
    <w:rsid w:val="00FD5A52"/>
    <w:rsid w:val="00FD5FC6"/>
    <w:rsid w:val="00FE1808"/>
    <w:rsid w:val="00FE3CDE"/>
    <w:rsid w:val="00FE7877"/>
    <w:rsid w:val="00FF5076"/>
    <w:rsid w:val="00FF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23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7C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233"/>
    <w:pPr>
      <w:spacing w:after="0" w:line="240" w:lineRule="auto"/>
    </w:pPr>
    <w:rPr>
      <w:rFonts w:ascii="Tahoma" w:hAnsi="Tahoma" w:cs="Tahoma"/>
      <w:sz w:val="16"/>
      <w:szCs w:val="16"/>
    </w:rPr>
  </w:style>
  <w:style w:type="character" w:customStyle="1" w:styleId="a4">
    <w:name w:val="Киңәш тексты Символ"/>
    <w:basedOn w:val="a0"/>
    <w:link w:val="a3"/>
    <w:uiPriority w:val="99"/>
    <w:semiHidden/>
    <w:rsid w:val="007C6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84649">
      <w:bodyDiv w:val="1"/>
      <w:marLeft w:val="0"/>
      <w:marRight w:val="0"/>
      <w:marTop w:val="0"/>
      <w:marBottom w:val="0"/>
      <w:divBdr>
        <w:top w:val="none" w:sz="0" w:space="0" w:color="auto"/>
        <w:left w:val="none" w:sz="0" w:space="0" w:color="auto"/>
        <w:bottom w:val="none" w:sz="0" w:space="0" w:color="auto"/>
        <w:right w:val="none" w:sz="0" w:space="0" w:color="auto"/>
      </w:divBdr>
      <w:divsChild>
        <w:div w:id="717632158">
          <w:marLeft w:val="0"/>
          <w:marRight w:val="0"/>
          <w:marTop w:val="150"/>
          <w:marBottom w:val="0"/>
          <w:divBdr>
            <w:top w:val="none" w:sz="0" w:space="0" w:color="auto"/>
            <w:left w:val="none" w:sz="0" w:space="0" w:color="auto"/>
            <w:bottom w:val="none" w:sz="0" w:space="0" w:color="auto"/>
            <w:right w:val="none" w:sz="0" w:space="0" w:color="auto"/>
          </w:divBdr>
          <w:divsChild>
            <w:div w:id="905337123">
              <w:marLeft w:val="0"/>
              <w:marRight w:val="0"/>
              <w:marTop w:val="0"/>
              <w:marBottom w:val="0"/>
              <w:divBdr>
                <w:top w:val="none" w:sz="0" w:space="0" w:color="auto"/>
                <w:left w:val="none" w:sz="0" w:space="0" w:color="auto"/>
                <w:bottom w:val="none" w:sz="0" w:space="0" w:color="auto"/>
                <w:right w:val="none" w:sz="0" w:space="0" w:color="auto"/>
              </w:divBdr>
              <w:divsChild>
                <w:div w:id="1795707784">
                  <w:marLeft w:val="0"/>
                  <w:marRight w:val="0"/>
                  <w:marTop w:val="0"/>
                  <w:marBottom w:val="0"/>
                  <w:divBdr>
                    <w:top w:val="none" w:sz="0" w:space="0" w:color="auto"/>
                    <w:left w:val="none" w:sz="0" w:space="0" w:color="auto"/>
                    <w:bottom w:val="none" w:sz="0" w:space="0" w:color="auto"/>
                    <w:right w:val="none" w:sz="0" w:space="0" w:color="auto"/>
                  </w:divBdr>
                  <w:divsChild>
                    <w:div w:id="250746154">
                      <w:marLeft w:val="0"/>
                      <w:marRight w:val="0"/>
                      <w:marTop w:val="0"/>
                      <w:marBottom w:val="0"/>
                      <w:divBdr>
                        <w:top w:val="none" w:sz="0" w:space="0" w:color="auto"/>
                        <w:left w:val="none" w:sz="0" w:space="0" w:color="auto"/>
                        <w:bottom w:val="none" w:sz="0" w:space="0" w:color="auto"/>
                        <w:right w:val="none" w:sz="0" w:space="0" w:color="auto"/>
                      </w:divBdr>
                      <w:divsChild>
                        <w:div w:id="1790661805">
                          <w:marLeft w:val="0"/>
                          <w:marRight w:val="0"/>
                          <w:marTop w:val="0"/>
                          <w:marBottom w:val="0"/>
                          <w:divBdr>
                            <w:top w:val="none" w:sz="0" w:space="0" w:color="auto"/>
                            <w:left w:val="none" w:sz="0" w:space="0" w:color="auto"/>
                            <w:bottom w:val="none" w:sz="0" w:space="0" w:color="auto"/>
                            <w:right w:val="none" w:sz="0" w:space="0" w:color="auto"/>
                          </w:divBdr>
                          <w:divsChild>
                            <w:div w:id="1949465545">
                              <w:marLeft w:val="0"/>
                              <w:marRight w:val="0"/>
                              <w:marTop w:val="0"/>
                              <w:marBottom w:val="0"/>
                              <w:divBdr>
                                <w:top w:val="none" w:sz="0" w:space="0" w:color="auto"/>
                                <w:left w:val="none" w:sz="0" w:space="0" w:color="auto"/>
                                <w:bottom w:val="none" w:sz="0" w:space="0" w:color="auto"/>
                                <w:right w:val="none" w:sz="0" w:space="0" w:color="auto"/>
                              </w:divBdr>
                              <w:divsChild>
                                <w:div w:id="1023898358">
                                  <w:marLeft w:val="0"/>
                                  <w:marRight w:val="0"/>
                                  <w:marTop w:val="0"/>
                                  <w:marBottom w:val="0"/>
                                  <w:divBdr>
                                    <w:top w:val="none" w:sz="0" w:space="0" w:color="auto"/>
                                    <w:left w:val="none" w:sz="0" w:space="0" w:color="auto"/>
                                    <w:bottom w:val="none" w:sz="0" w:space="0" w:color="auto"/>
                                    <w:right w:val="none" w:sz="0" w:space="0" w:color="auto"/>
                                  </w:divBdr>
                                  <w:divsChild>
                                    <w:div w:id="1140876884">
                                      <w:marLeft w:val="0"/>
                                      <w:marRight w:val="0"/>
                                      <w:marTop w:val="0"/>
                                      <w:marBottom w:val="0"/>
                                      <w:divBdr>
                                        <w:top w:val="none" w:sz="0" w:space="0" w:color="auto"/>
                                        <w:left w:val="none" w:sz="0" w:space="0" w:color="auto"/>
                                        <w:bottom w:val="none" w:sz="0" w:space="0" w:color="auto"/>
                                        <w:right w:val="none" w:sz="0" w:space="0" w:color="auto"/>
                                      </w:divBdr>
                                      <w:divsChild>
                                        <w:div w:id="793065512">
                                          <w:marLeft w:val="0"/>
                                          <w:marRight w:val="0"/>
                                          <w:marTop w:val="0"/>
                                          <w:marBottom w:val="0"/>
                                          <w:divBdr>
                                            <w:top w:val="none" w:sz="0" w:space="0" w:color="auto"/>
                                            <w:left w:val="none" w:sz="0" w:space="0" w:color="auto"/>
                                            <w:bottom w:val="none" w:sz="0" w:space="0" w:color="auto"/>
                                            <w:right w:val="none" w:sz="0" w:space="0" w:color="auto"/>
                                          </w:divBdr>
                                          <w:divsChild>
                                            <w:div w:id="403334357">
                                              <w:marLeft w:val="0"/>
                                              <w:marRight w:val="0"/>
                                              <w:marTop w:val="0"/>
                                              <w:marBottom w:val="0"/>
                                              <w:divBdr>
                                                <w:top w:val="none" w:sz="0" w:space="0" w:color="auto"/>
                                                <w:left w:val="none" w:sz="0" w:space="0" w:color="auto"/>
                                                <w:bottom w:val="none" w:sz="0" w:space="0" w:color="auto"/>
                                                <w:right w:val="none" w:sz="0" w:space="0" w:color="auto"/>
                                              </w:divBdr>
                                            </w:div>
                                            <w:div w:id="1610621417">
                                              <w:marLeft w:val="0"/>
                                              <w:marRight w:val="0"/>
                                              <w:marTop w:val="0"/>
                                              <w:marBottom w:val="0"/>
                                              <w:divBdr>
                                                <w:top w:val="none" w:sz="0" w:space="0" w:color="auto"/>
                                                <w:left w:val="none" w:sz="0" w:space="0" w:color="auto"/>
                                                <w:bottom w:val="none" w:sz="0" w:space="0" w:color="auto"/>
                                                <w:right w:val="none" w:sz="0" w:space="0" w:color="auto"/>
                                              </w:divBdr>
                                            </w:div>
                                            <w:div w:id="17713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azeta.ru/searchautor/15/" TargetMode="External"/><Relationship Id="rId3" Type="http://schemas.openxmlformats.org/officeDocument/2006/relationships/settings" Target="settings.xml"/><Relationship Id="rId7" Type="http://schemas.openxmlformats.org/officeDocument/2006/relationships/hyperlink" Target="http://www.business-gazeta.ru/searchautor/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ness-gazeta.ru/text/36056/" TargetMode="External"/><Relationship Id="rId5" Type="http://schemas.openxmlformats.org/officeDocument/2006/relationships/hyperlink" Target="http://prav.tatarstan.ru/rus/docs/post/post1.htm?page=6&amp;pub_id=1382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Аскарова Т.З.</dc:creator>
  <cp:keywords/>
  <dc:description/>
  <cp:lastModifiedBy>Аскарова Т.З.</cp:lastModifiedBy>
  <cp:revision>2</cp:revision>
  <dcterms:created xsi:type="dcterms:W3CDTF">2012-11-21T04:29:00Z</dcterms:created>
  <dcterms:modified xsi:type="dcterms:W3CDTF">2012-11-21T04:30:00Z</dcterms:modified>
</cp:coreProperties>
</file>