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DE367D" w:rsidRDefault="00DE367D">
      <w:pPr>
        <w:rPr>
          <w:rFonts w:ascii="Times New Roman" w:hAnsi="Times New Roman" w:cs="Times New Roman"/>
          <w:sz w:val="28"/>
          <w:szCs w:val="28"/>
        </w:rPr>
      </w:pPr>
      <w:r w:rsidRPr="00DE367D">
        <w:rPr>
          <w:rFonts w:ascii="Times New Roman" w:hAnsi="Times New Roman" w:cs="Times New Roman"/>
          <w:sz w:val="28"/>
          <w:szCs w:val="28"/>
        </w:rPr>
        <w:t>«Республика Татарстан»</w:t>
      </w:r>
    </w:p>
    <w:p w:rsidR="00DE367D" w:rsidRPr="00DE367D" w:rsidRDefault="00DE367D" w:rsidP="00DE367D">
      <w:pPr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E36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Многодетные семьи получат участки</w:t>
      </w:r>
    </w:p>
    <w:p w:rsidR="00DE367D" w:rsidRPr="00DE367D" w:rsidRDefault="00DE367D" w:rsidP="00DE367D">
      <w:pPr>
        <w:numPr>
          <w:ilvl w:val="0"/>
          <w:numId w:val="1"/>
        </w:numPr>
        <w:spacing w:before="100" w:beforeAutospacing="1" w:after="100" w:afterAutospacing="1" w:line="240" w:lineRule="auto"/>
        <w:ind w:left="75" w:right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367D" w:rsidRPr="00DE367D" w:rsidRDefault="00DE367D" w:rsidP="00DE367D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DE367D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Комментарии: 0</w:t>
      </w:r>
    </w:p>
    <w:p w:rsidR="00DE367D" w:rsidRPr="00DE367D" w:rsidRDefault="00DE367D" w:rsidP="00DE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tgtFrame="_blank" w:tooltip="VKontakte" w:history="1"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 xml:space="preserve">Share on </w:t>
        </w:r>
        <w:proofErr w:type="spellStart"/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>vk</w:t>
        </w:r>
      </w:hyperlink>
      <w:hyperlink r:id="rId7" w:tooltip="Facebook" w:history="1"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>Share</w:t>
        </w:r>
        <w:proofErr w:type="spellEnd"/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 xml:space="preserve"> on </w:t>
        </w:r>
        <w:proofErr w:type="spellStart"/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>facebook</w:t>
        </w:r>
      </w:hyperlink>
      <w:hyperlink r:id="rId8" w:tgtFrame="_blank" w:tooltip="Mail.ru" w:history="1"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>Share</w:t>
        </w:r>
        <w:proofErr w:type="spellEnd"/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 xml:space="preserve"> on </w:t>
        </w:r>
        <w:proofErr w:type="spellStart"/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>mymailru</w:t>
        </w:r>
      </w:hyperlink>
      <w:hyperlink r:id="rId9" w:tooltip="Save to Favorites" w:history="1"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>Share</w:t>
        </w:r>
        <w:proofErr w:type="spellEnd"/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 xml:space="preserve"> on </w:t>
        </w:r>
        <w:proofErr w:type="spellStart"/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>favorites</w:t>
        </w:r>
      </w:hyperlink>
      <w:hyperlink r:id="rId10" w:history="1"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>More</w:t>
        </w:r>
        <w:proofErr w:type="spellEnd"/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 xml:space="preserve"> Sharing Services</w:t>
        </w:r>
      </w:hyperlink>
      <w:hyperlink r:id="rId11" w:tooltip="View more services" w:history="1">
        <w:r w:rsidRPr="00DE367D">
          <w:rPr>
            <w:rFonts w:ascii="Times New Roman" w:eastAsia="Times New Roman" w:hAnsi="Times New Roman" w:cs="Times New Roman"/>
            <w:color w:val="253C7E"/>
            <w:sz w:val="28"/>
            <w:szCs w:val="28"/>
            <w:u w:val="single"/>
            <w:lang w:val="en-US" w:eastAsia="ru-RU"/>
          </w:rPr>
          <w:t>0</w:t>
        </w:r>
      </w:hyperlink>
      <w:r w:rsidRPr="00DE3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E367D" w:rsidRPr="00DE367D" w:rsidRDefault="00DE367D" w:rsidP="00DE367D">
      <w:pPr>
        <w:spacing w:after="150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  <w:hyperlink r:id="rId12" w:history="1">
        <w:r w:rsidRPr="00DE367D">
          <w:rPr>
            <w:rFonts w:ascii="Times New Roman" w:eastAsia="Times New Roman" w:hAnsi="Times New Roman" w:cs="Times New Roman"/>
            <w:color w:val="7A7A7A"/>
            <w:sz w:val="28"/>
            <w:szCs w:val="28"/>
            <w:u w:val="single"/>
            <w:lang w:eastAsia="ru-RU"/>
          </w:rPr>
          <w:t>Распечатать</w:t>
        </w:r>
      </w:hyperlink>
      <w:r w:rsidRPr="00DE367D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</w:p>
    <w:p w:rsidR="00DE367D" w:rsidRPr="00DE367D" w:rsidRDefault="00DE367D" w:rsidP="00DE367D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910440"/>
          <w:sz w:val="28"/>
          <w:szCs w:val="28"/>
          <w:lang w:eastAsia="ru-RU"/>
        </w:rPr>
      </w:pPr>
      <w:r w:rsidRPr="00DE367D">
        <w:rPr>
          <w:rFonts w:ascii="Times New Roman" w:eastAsia="Times New Roman" w:hAnsi="Times New Roman" w:cs="Times New Roman"/>
          <w:b/>
          <w:bCs/>
          <w:caps/>
          <w:color w:val="910440"/>
          <w:sz w:val="28"/>
          <w:szCs w:val="28"/>
          <w:lang w:eastAsia="ru-RU"/>
        </w:rPr>
        <w:t>земельный вопрос</w:t>
      </w:r>
    </w:p>
    <w:p w:rsidR="00DE367D" w:rsidRPr="00DE367D" w:rsidRDefault="00DE367D" w:rsidP="00DE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7D" w:rsidRPr="00DE367D" w:rsidRDefault="00DE367D" w:rsidP="00DE367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Татарстане насчитывается 24 594 многодетные семьи, которые имеют право на получение земельных участков под жилищное, дачное строительство или огородничество.</w:t>
      </w:r>
    </w:p>
    <w:p w:rsidR="00DE367D" w:rsidRPr="00DE367D" w:rsidRDefault="00DE367D" w:rsidP="00DE367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Министерства земельных и имущественных отношений, к началу декабря в республике от многодетных граждан принято более 21 000 заявлений на получение земельных участков, в том числе в Казани – 4209, Набережных Челнах – 2032. На кадастровый учет поставлено 20 170 участков, в частности в Казани – 1102, </w:t>
      </w:r>
      <w:proofErr w:type="spellStart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автограде</w:t>
      </w:r>
      <w:proofErr w:type="spellEnd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2221. В общую долевую собственность зарегистрирован 13 161 участок (без учета столицы республики), то есть свое право полностью реализовали 68,46 процента граждан, включенных в списки.</w:t>
      </w:r>
    </w:p>
    <w:p w:rsidR="00DE367D" w:rsidRPr="00DE367D" w:rsidRDefault="00DE367D" w:rsidP="00DE367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положительного примера Минземимущество отмечает </w:t>
      </w:r>
      <w:proofErr w:type="gramStart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Высокогорский районы, где «раздача» земельных участков многодетным семьям, включенным в списки, завершена на сто процентов. На 99 процентов закончили этот процесс </w:t>
      </w:r>
      <w:proofErr w:type="gramStart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Спасском</w:t>
      </w:r>
      <w:proofErr w:type="gramEnd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Кукморском</w:t>
      </w:r>
      <w:proofErr w:type="spellEnd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Атнинском</w:t>
      </w:r>
      <w:proofErr w:type="spellEnd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Нурлатском</w:t>
      </w:r>
      <w:proofErr w:type="spellEnd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Лаишевском</w:t>
      </w:r>
      <w:proofErr w:type="spellEnd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Новошешминском и </w:t>
      </w:r>
      <w:proofErr w:type="spellStart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Елабужском</w:t>
      </w:r>
      <w:proofErr w:type="spellEnd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 Хуже всего обстоят дела </w:t>
      </w:r>
      <w:proofErr w:type="gramStart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Лениногорском</w:t>
      </w:r>
      <w:proofErr w:type="gramEnd"/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Нижнекамском районах, в которых земельные участки предоставлены соответственно 38 и 49 процентам многодетных граждан.</w:t>
      </w:r>
    </w:p>
    <w:p w:rsidR="00DE367D" w:rsidRPr="00DE367D" w:rsidRDefault="00DE367D" w:rsidP="00DE367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367D" w:rsidRPr="00DE367D" w:rsidRDefault="00DE367D" w:rsidP="00DE367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367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7A844A49" wp14:editId="4022C95B">
            <wp:extent cx="95250" cy="95250"/>
            <wp:effectExtent l="0" t="0" r="0" b="0"/>
            <wp:docPr id="2" name="Рисунок 3" descr="http://www.rt-online.ru/images/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t-online.ru/images/ta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DE367D">
          <w:rPr>
            <w:rFonts w:ascii="Times New Roman" w:eastAsia="Times New Roman" w:hAnsi="Times New Roman" w:cs="Times New Roman"/>
            <w:b/>
            <w:bCs/>
            <w:color w:val="253C7E"/>
            <w:sz w:val="28"/>
            <w:szCs w:val="28"/>
            <w:u w:val="single"/>
            <w:lang w:eastAsia="ru-RU"/>
          </w:rPr>
          <w:t>Многодетные</w:t>
        </w:r>
      </w:hyperlink>
      <w:r w:rsidRPr="00DE3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E367D" w:rsidRPr="00DE367D" w:rsidRDefault="00DE367D" w:rsidP="00DE367D">
      <w:pPr>
        <w:spacing w:after="240" w:line="240" w:lineRule="auto"/>
        <w:ind w:left="612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3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Автор статьи: </w:t>
      </w:r>
      <w:hyperlink r:id="rId15" w:history="1">
        <w:r w:rsidRPr="00DE367D">
          <w:rPr>
            <w:rFonts w:ascii="Times New Roman" w:eastAsia="Times New Roman" w:hAnsi="Times New Roman" w:cs="Times New Roman"/>
            <w:b/>
            <w:bCs/>
            <w:color w:val="253C7E"/>
            <w:sz w:val="28"/>
            <w:szCs w:val="28"/>
            <w:u w:val="single"/>
            <w:lang w:eastAsia="ru-RU"/>
          </w:rPr>
          <w:t>ЧУПИНА Ирина</w:t>
        </w:r>
      </w:hyperlink>
      <w:r w:rsidRPr="00DE3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Дата: 07.12.2012</w:t>
      </w:r>
    </w:p>
    <w:p w:rsidR="00DE367D" w:rsidRDefault="00DE367D"/>
    <w:sectPr w:rsidR="00DE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D7C"/>
    <w:multiLevelType w:val="multilevel"/>
    <w:tmpl w:val="A92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5F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5635F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367D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DE3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DE3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0730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26249172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9331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28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3882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294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47965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55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this.com/bookmark.php?v=250&amp;winname=addthis&amp;pub=xa-4dd9e372026d2a21&amp;source=tbx-250&amp;lng=ru&amp;s=mymailru&amp;url=http%3A%2F%2Fwww.rt-online.ru%2Faticles%2Frubric-72%2Flarge-families-will-receive-plots%2F&amp;title=%D0%9C%D0%BD%D0%BE%D0%B3%D0%BE%D0%B4%D0%B5%D1%82%D0%BD%D1%8B%D0%B5%20%D1%81%D0%B5%D0%BC%D1%8C%D0%B8%20%D0%BF%D0%BE%D0%BB%D1%83%D1%87%D0%B0%D1%82%20%D1%83%D1%87%D0%B0%D1%81%D1%82%D0%BA%D0%B8%20-%20%D0%9E%D0%B1%D1%89%D0%B5%D1%81%D1%82%D0%B2%D0%BE%20-%20%D0%A0%D1%83%D0%B1%D1%80%D0%B8%D0%BA%D0%B8&amp;ate=AT-xa-4dd9e372026d2a21/-/-/50c1729b6394881f/2/4f277c6c88ffe591&amp;frommenu=1&amp;uid=4f277c6c88ffe591&amp;ct=1&amp;pre=http%3A%2F%2Fwww.rt-online.ru%2Faticles%2Frubric-72%2F&amp;tt=0&amp;captcha_provider=recaptcha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rt-online.ru/aticles/rubric-72/large-families-will-receive-plots/" TargetMode="External"/><Relationship Id="rId12" Type="http://schemas.openxmlformats.org/officeDocument/2006/relationships/hyperlink" Target="http://www.rt-online.ru/aticles/rubric-72/large-families-will-receive-plo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t-online.ru/aticles/rubric-72/large-families-will-receive-plots/" TargetMode="External"/><Relationship Id="rId11" Type="http://schemas.openxmlformats.org/officeDocument/2006/relationships/hyperlink" Target="http://www.rt-online.ru/aticles/rubric-72/large-families-will-receive-plo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-online.ru/catalog/searchByAuthor/?author=45856" TargetMode="External"/><Relationship Id="rId10" Type="http://schemas.openxmlformats.org/officeDocument/2006/relationships/hyperlink" Target="http://www.rt-online.ru/aticles/rubric-72/large-families-will-receive-plo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-online.ru/aticles/rubric-72/large-families-will-receive-plots/" TargetMode="External"/><Relationship Id="rId14" Type="http://schemas.openxmlformats.org/officeDocument/2006/relationships/hyperlink" Target="http://www.rt-online.ru/aticles/tag/%D0%9C%D0%BD%D0%BE%D0%B3%D0%BE%D0%B4%D0%B5%D1%82%D0%BD%D1%8B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2012-12-07T04:38:00Z</dcterms:created>
  <dcterms:modified xsi:type="dcterms:W3CDTF">2012-12-07T04:39:00Z</dcterms:modified>
</cp:coreProperties>
</file>