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DE" w:rsidRDefault="003C00DE" w:rsidP="003C00DE">
      <w:pPr>
        <w:shd w:val="clear" w:color="auto" w:fill="FFFFFF"/>
        <w:spacing w:after="0" w:line="264" w:lineRule="auto"/>
        <w:outlineLvl w:val="1"/>
        <w:rPr>
          <w:rFonts w:ascii="Georgia" w:eastAsia="Times New Roman" w:hAnsi="Georgia" w:cs="Helvetica"/>
          <w:color w:val="505050"/>
          <w:spacing w:val="-3"/>
          <w:sz w:val="28"/>
          <w:szCs w:val="28"/>
          <w:lang w:val="tt-RU" w:eastAsia="ru-RU"/>
        </w:rPr>
      </w:pPr>
      <w:r>
        <w:rPr>
          <w:rFonts w:ascii="Georgia" w:eastAsia="Times New Roman" w:hAnsi="Georgia" w:cs="Helvetica"/>
          <w:color w:val="505050"/>
          <w:spacing w:val="-3"/>
          <w:sz w:val="28"/>
          <w:szCs w:val="28"/>
          <w:lang w:eastAsia="ru-RU"/>
        </w:rPr>
        <w:t>«</w:t>
      </w:r>
      <w:proofErr w:type="spellStart"/>
      <w:r>
        <w:rPr>
          <w:rFonts w:ascii="Georgia" w:eastAsia="Times New Roman" w:hAnsi="Georgia" w:cs="Helvetica"/>
          <w:color w:val="505050"/>
          <w:spacing w:val="-3"/>
          <w:sz w:val="28"/>
          <w:szCs w:val="28"/>
          <w:lang w:eastAsia="ru-RU"/>
        </w:rPr>
        <w:t>Интертат</w:t>
      </w:r>
      <w:proofErr w:type="gramStart"/>
      <w:r>
        <w:rPr>
          <w:rFonts w:ascii="Georgia" w:eastAsia="Times New Roman" w:hAnsi="Georgia" w:cs="Helvetica"/>
          <w:color w:val="505050"/>
          <w:spacing w:val="-3"/>
          <w:sz w:val="28"/>
          <w:szCs w:val="28"/>
          <w:lang w:eastAsia="ru-RU"/>
        </w:rPr>
        <w:t>.р</w:t>
      </w:r>
      <w:proofErr w:type="gramEnd"/>
      <w:r>
        <w:rPr>
          <w:rFonts w:ascii="Georgia" w:eastAsia="Times New Roman" w:hAnsi="Georgia" w:cs="Helvetica"/>
          <w:color w:val="505050"/>
          <w:spacing w:val="-3"/>
          <w:sz w:val="28"/>
          <w:szCs w:val="28"/>
          <w:lang w:eastAsia="ru-RU"/>
        </w:rPr>
        <w:t>у</w:t>
      </w:r>
      <w:proofErr w:type="spellEnd"/>
      <w:r>
        <w:rPr>
          <w:rFonts w:ascii="Georgia" w:eastAsia="Times New Roman" w:hAnsi="Georgia" w:cs="Helvetica"/>
          <w:color w:val="505050"/>
          <w:spacing w:val="-3"/>
          <w:sz w:val="28"/>
          <w:szCs w:val="28"/>
          <w:lang w:eastAsia="ru-RU"/>
        </w:rPr>
        <w:t>»</w:t>
      </w:r>
    </w:p>
    <w:p w:rsidR="00CA4B07" w:rsidRPr="00CA4B07" w:rsidRDefault="00CA4B07" w:rsidP="003C00DE">
      <w:pPr>
        <w:shd w:val="clear" w:color="auto" w:fill="FFFFFF"/>
        <w:spacing w:after="0" w:line="264" w:lineRule="auto"/>
        <w:outlineLvl w:val="1"/>
        <w:rPr>
          <w:rFonts w:ascii="Times New Roman" w:eastAsia="Times New Roman" w:hAnsi="Times New Roman" w:cs="Times New Roman"/>
          <w:color w:val="505050"/>
          <w:spacing w:val="-3"/>
          <w:sz w:val="28"/>
          <w:szCs w:val="28"/>
          <w:lang w:val="tt-RU" w:eastAsia="ru-RU"/>
        </w:rPr>
      </w:pPr>
      <w:bookmarkStart w:id="0" w:name="_GoBack"/>
      <w:bookmarkEnd w:id="0"/>
    </w:p>
    <w:p w:rsidR="003C00DE" w:rsidRPr="00CA4B07" w:rsidRDefault="003C00DE" w:rsidP="003C00DE">
      <w:pPr>
        <w:shd w:val="clear" w:color="auto" w:fill="FFFFFF"/>
        <w:spacing w:after="0" w:line="264" w:lineRule="auto"/>
        <w:outlineLvl w:val="1"/>
        <w:rPr>
          <w:rFonts w:ascii="Georgia" w:eastAsia="Times New Roman" w:hAnsi="Georgia" w:cs="Helvetica"/>
          <w:color w:val="505050"/>
          <w:spacing w:val="-3"/>
          <w:sz w:val="28"/>
          <w:szCs w:val="28"/>
          <w:lang w:val="tt-RU" w:eastAsia="ru-RU"/>
        </w:rPr>
      </w:pPr>
      <w:r w:rsidRPr="00CA4B07">
        <w:rPr>
          <w:rFonts w:ascii="Georgia" w:eastAsia="Times New Roman" w:hAnsi="Georgia" w:cs="Helvetica"/>
          <w:color w:val="505050"/>
          <w:spacing w:val="-3"/>
          <w:sz w:val="28"/>
          <w:szCs w:val="28"/>
          <w:lang w:val="tt-RU" w:eastAsia="ru-RU"/>
        </w:rPr>
        <w:t>Казанны</w:t>
      </w:r>
      <w:r w:rsidRPr="00CA4B07">
        <w:rPr>
          <w:rFonts w:ascii="Times New Roman" w:eastAsia="Times New Roman" w:hAnsi="Times New Roman" w:cs="Times New Roman"/>
          <w:color w:val="505050"/>
          <w:spacing w:val="-3"/>
          <w:sz w:val="28"/>
          <w:szCs w:val="28"/>
          <w:lang w:val="tt-RU" w:eastAsia="ru-RU"/>
        </w:rPr>
        <w:t>ң</w:t>
      </w:r>
      <w:r w:rsidRPr="00CA4B07">
        <w:rPr>
          <w:rFonts w:ascii="Georgia" w:eastAsia="Times New Roman" w:hAnsi="Georgia" w:cs="Helvetica"/>
          <w:color w:val="505050"/>
          <w:spacing w:val="-3"/>
          <w:sz w:val="28"/>
          <w:szCs w:val="28"/>
          <w:lang w:val="tt-RU" w:eastAsia="ru-RU"/>
        </w:rPr>
        <w:t xml:space="preserve"> </w:t>
      </w:r>
      <w:r w:rsidRPr="00CA4B07">
        <w:rPr>
          <w:rFonts w:ascii="Georgia" w:eastAsia="Times New Roman" w:hAnsi="Georgia" w:cs="Georgia"/>
          <w:color w:val="505050"/>
          <w:spacing w:val="-3"/>
          <w:sz w:val="28"/>
          <w:szCs w:val="28"/>
          <w:lang w:val="tt-RU" w:eastAsia="ru-RU"/>
        </w:rPr>
        <w:t>к</w:t>
      </w:r>
      <w:r w:rsidRPr="00CA4B07">
        <w:rPr>
          <w:rFonts w:ascii="Times New Roman" w:eastAsia="Times New Roman" w:hAnsi="Times New Roman" w:cs="Times New Roman"/>
          <w:color w:val="505050"/>
          <w:spacing w:val="-3"/>
          <w:sz w:val="28"/>
          <w:szCs w:val="28"/>
          <w:lang w:val="tt-RU" w:eastAsia="ru-RU"/>
        </w:rPr>
        <w:t>ү</w:t>
      </w:r>
      <w:r w:rsidRPr="00CA4B07">
        <w:rPr>
          <w:rFonts w:ascii="Georgia" w:eastAsia="Times New Roman" w:hAnsi="Georgia" w:cs="Georgia"/>
          <w:color w:val="505050"/>
          <w:spacing w:val="-3"/>
          <w:sz w:val="28"/>
          <w:szCs w:val="28"/>
          <w:lang w:val="tt-RU" w:eastAsia="ru-RU"/>
        </w:rPr>
        <w:t>п</w:t>
      </w:r>
      <w:r w:rsidRPr="00CA4B07">
        <w:rPr>
          <w:rFonts w:ascii="Georgia" w:eastAsia="Times New Roman" w:hAnsi="Georgia" w:cs="Helvetica"/>
          <w:color w:val="505050"/>
          <w:spacing w:val="-3"/>
          <w:sz w:val="28"/>
          <w:szCs w:val="28"/>
          <w:lang w:val="tt-RU" w:eastAsia="ru-RU"/>
        </w:rPr>
        <w:t xml:space="preserve"> </w:t>
      </w:r>
      <w:r w:rsidRPr="00CA4B07">
        <w:rPr>
          <w:rFonts w:ascii="Georgia" w:eastAsia="Times New Roman" w:hAnsi="Georgia" w:cs="Georgia"/>
          <w:color w:val="505050"/>
          <w:spacing w:val="-3"/>
          <w:sz w:val="28"/>
          <w:szCs w:val="28"/>
          <w:lang w:val="tt-RU" w:eastAsia="ru-RU"/>
        </w:rPr>
        <w:t>балалы</w:t>
      </w:r>
      <w:r w:rsidRPr="00CA4B07">
        <w:rPr>
          <w:rFonts w:ascii="Georgia" w:eastAsia="Times New Roman" w:hAnsi="Georgia" w:cs="Helvetica"/>
          <w:color w:val="505050"/>
          <w:spacing w:val="-3"/>
          <w:sz w:val="28"/>
          <w:szCs w:val="28"/>
          <w:lang w:val="tt-RU" w:eastAsia="ru-RU"/>
        </w:rPr>
        <w:t xml:space="preserve"> </w:t>
      </w:r>
      <w:r w:rsidRPr="00CA4B07">
        <w:rPr>
          <w:rFonts w:ascii="Georgia" w:eastAsia="Times New Roman" w:hAnsi="Georgia" w:cs="Georgia"/>
          <w:color w:val="505050"/>
          <w:spacing w:val="-3"/>
          <w:sz w:val="28"/>
          <w:szCs w:val="28"/>
          <w:lang w:val="tt-RU" w:eastAsia="ru-RU"/>
        </w:rPr>
        <w:t>гаил</w:t>
      </w:r>
      <w:r w:rsidRPr="00CA4B07">
        <w:rPr>
          <w:rFonts w:ascii="Times New Roman" w:eastAsia="Times New Roman" w:hAnsi="Times New Roman" w:cs="Times New Roman"/>
          <w:color w:val="505050"/>
          <w:spacing w:val="-3"/>
          <w:sz w:val="28"/>
          <w:szCs w:val="28"/>
          <w:lang w:val="tt-RU" w:eastAsia="ru-RU"/>
        </w:rPr>
        <w:t>ә</w:t>
      </w:r>
      <w:r w:rsidRPr="00CA4B07">
        <w:rPr>
          <w:rFonts w:ascii="Georgia" w:eastAsia="Times New Roman" w:hAnsi="Georgia" w:cs="Georgia"/>
          <w:color w:val="505050"/>
          <w:spacing w:val="-3"/>
          <w:sz w:val="28"/>
          <w:szCs w:val="28"/>
          <w:lang w:val="tt-RU" w:eastAsia="ru-RU"/>
        </w:rPr>
        <w:t>л</w:t>
      </w:r>
      <w:r w:rsidRPr="00CA4B07">
        <w:rPr>
          <w:rFonts w:ascii="Times New Roman" w:eastAsia="Times New Roman" w:hAnsi="Times New Roman" w:cs="Times New Roman"/>
          <w:color w:val="505050"/>
          <w:spacing w:val="-3"/>
          <w:sz w:val="28"/>
          <w:szCs w:val="28"/>
          <w:lang w:val="tt-RU" w:eastAsia="ru-RU"/>
        </w:rPr>
        <w:t>ә</w:t>
      </w:r>
      <w:r w:rsidRPr="00CA4B07">
        <w:rPr>
          <w:rFonts w:ascii="Georgia" w:eastAsia="Times New Roman" w:hAnsi="Georgia" w:cs="Georgia"/>
          <w:color w:val="505050"/>
          <w:spacing w:val="-3"/>
          <w:sz w:val="28"/>
          <w:szCs w:val="28"/>
          <w:lang w:val="tt-RU" w:eastAsia="ru-RU"/>
        </w:rPr>
        <w:t>рен</w:t>
      </w:r>
      <w:r w:rsidRPr="00CA4B07">
        <w:rPr>
          <w:rFonts w:ascii="Times New Roman" w:eastAsia="Times New Roman" w:hAnsi="Times New Roman" w:cs="Times New Roman"/>
          <w:color w:val="505050"/>
          <w:spacing w:val="-3"/>
          <w:sz w:val="28"/>
          <w:szCs w:val="28"/>
          <w:lang w:val="tt-RU" w:eastAsia="ru-RU"/>
        </w:rPr>
        <w:t>ә</w:t>
      </w:r>
      <w:r w:rsidRPr="00CA4B07">
        <w:rPr>
          <w:rFonts w:ascii="Georgia" w:eastAsia="Times New Roman" w:hAnsi="Georgia" w:cs="Helvetica"/>
          <w:color w:val="505050"/>
          <w:spacing w:val="-3"/>
          <w:sz w:val="28"/>
          <w:szCs w:val="28"/>
          <w:lang w:val="tt-RU" w:eastAsia="ru-RU"/>
        </w:rPr>
        <w:t xml:space="preserve"> </w:t>
      </w:r>
      <w:r w:rsidRPr="00CA4B07">
        <w:rPr>
          <w:rFonts w:ascii="Georgia" w:eastAsia="Times New Roman" w:hAnsi="Georgia" w:cs="Georgia"/>
          <w:color w:val="505050"/>
          <w:spacing w:val="-3"/>
          <w:sz w:val="28"/>
          <w:szCs w:val="28"/>
          <w:lang w:val="tt-RU" w:eastAsia="ru-RU"/>
        </w:rPr>
        <w:t>х</w:t>
      </w:r>
      <w:r w:rsidRPr="00CA4B07">
        <w:rPr>
          <w:rFonts w:ascii="Times New Roman" w:eastAsia="Times New Roman" w:hAnsi="Times New Roman" w:cs="Times New Roman"/>
          <w:color w:val="505050"/>
          <w:spacing w:val="-3"/>
          <w:sz w:val="28"/>
          <w:szCs w:val="28"/>
          <w:lang w:val="tt-RU" w:eastAsia="ru-RU"/>
        </w:rPr>
        <w:t>ә</w:t>
      </w:r>
      <w:r w:rsidRPr="00CA4B07">
        <w:rPr>
          <w:rFonts w:ascii="Georgia" w:eastAsia="Times New Roman" w:hAnsi="Georgia" w:cs="Georgia"/>
          <w:color w:val="505050"/>
          <w:spacing w:val="-3"/>
          <w:sz w:val="28"/>
          <w:szCs w:val="28"/>
          <w:lang w:val="tt-RU" w:eastAsia="ru-RU"/>
        </w:rPr>
        <w:t>рби</w:t>
      </w:r>
      <w:r w:rsidRPr="00CA4B07">
        <w:rPr>
          <w:rFonts w:ascii="Georgia" w:eastAsia="Times New Roman" w:hAnsi="Georgia" w:cs="Helvetica"/>
          <w:color w:val="505050"/>
          <w:spacing w:val="-3"/>
          <w:sz w:val="28"/>
          <w:szCs w:val="28"/>
          <w:lang w:val="tt-RU" w:eastAsia="ru-RU"/>
        </w:rPr>
        <w:t xml:space="preserve"> </w:t>
      </w:r>
      <w:r w:rsidRPr="00CA4B07">
        <w:rPr>
          <w:rFonts w:ascii="Georgia" w:eastAsia="Times New Roman" w:hAnsi="Georgia" w:cs="Georgia"/>
          <w:color w:val="505050"/>
          <w:spacing w:val="-3"/>
          <w:sz w:val="28"/>
          <w:szCs w:val="28"/>
          <w:lang w:val="tt-RU" w:eastAsia="ru-RU"/>
        </w:rPr>
        <w:t>склад</w:t>
      </w:r>
      <w:r w:rsidRPr="00CA4B07">
        <w:rPr>
          <w:rFonts w:ascii="Georgia" w:eastAsia="Times New Roman" w:hAnsi="Georgia" w:cs="Helvetica"/>
          <w:color w:val="505050"/>
          <w:spacing w:val="-3"/>
          <w:sz w:val="28"/>
          <w:szCs w:val="28"/>
          <w:lang w:val="tt-RU" w:eastAsia="ru-RU"/>
        </w:rPr>
        <w:t xml:space="preserve"> </w:t>
      </w:r>
      <w:r w:rsidRPr="00CA4B07">
        <w:rPr>
          <w:rFonts w:ascii="Times New Roman" w:eastAsia="Times New Roman" w:hAnsi="Times New Roman" w:cs="Times New Roman"/>
          <w:color w:val="505050"/>
          <w:spacing w:val="-3"/>
          <w:sz w:val="28"/>
          <w:szCs w:val="28"/>
          <w:lang w:val="tt-RU" w:eastAsia="ru-RU"/>
        </w:rPr>
        <w:t>җ</w:t>
      </w:r>
      <w:r w:rsidRPr="00CA4B07">
        <w:rPr>
          <w:rFonts w:ascii="Georgia" w:eastAsia="Times New Roman" w:hAnsi="Georgia" w:cs="Georgia"/>
          <w:color w:val="505050"/>
          <w:spacing w:val="-3"/>
          <w:sz w:val="28"/>
          <w:szCs w:val="28"/>
          <w:lang w:val="tt-RU" w:eastAsia="ru-RU"/>
        </w:rPr>
        <w:t>ирл</w:t>
      </w:r>
      <w:r w:rsidRPr="00CA4B07">
        <w:rPr>
          <w:rFonts w:ascii="Times New Roman" w:eastAsia="Times New Roman" w:hAnsi="Times New Roman" w:cs="Times New Roman"/>
          <w:color w:val="505050"/>
          <w:spacing w:val="-3"/>
          <w:sz w:val="28"/>
          <w:szCs w:val="28"/>
          <w:lang w:val="tt-RU" w:eastAsia="ru-RU"/>
        </w:rPr>
        <w:t>ә</w:t>
      </w:r>
      <w:r w:rsidRPr="00CA4B07">
        <w:rPr>
          <w:rFonts w:ascii="Georgia" w:eastAsia="Times New Roman" w:hAnsi="Georgia" w:cs="Georgia"/>
          <w:color w:val="505050"/>
          <w:spacing w:val="-3"/>
          <w:sz w:val="28"/>
          <w:szCs w:val="28"/>
          <w:lang w:val="tt-RU" w:eastAsia="ru-RU"/>
        </w:rPr>
        <w:t>рен</w:t>
      </w:r>
      <w:r w:rsidRPr="00CA4B07">
        <w:rPr>
          <w:rFonts w:ascii="Georgia" w:eastAsia="Times New Roman" w:hAnsi="Georgia" w:cs="Helvetica"/>
          <w:color w:val="505050"/>
          <w:spacing w:val="-3"/>
          <w:sz w:val="28"/>
          <w:szCs w:val="28"/>
          <w:lang w:val="tt-RU" w:eastAsia="ru-RU"/>
        </w:rPr>
        <w:t xml:space="preserve"> </w:t>
      </w:r>
      <w:proofErr w:type="spellStart"/>
      <w:r w:rsidRPr="00CA4B07">
        <w:rPr>
          <w:rFonts w:ascii="Georgia" w:eastAsia="Times New Roman" w:hAnsi="Georgia" w:cs="Helvetica"/>
          <w:color w:val="505050"/>
          <w:spacing w:val="-3"/>
          <w:sz w:val="28"/>
          <w:szCs w:val="28"/>
          <w:lang w:val="tt-RU" w:eastAsia="ru-RU"/>
        </w:rPr>
        <w:t>бирм</w:t>
      </w:r>
      <w:r w:rsidRPr="00CA4B07">
        <w:rPr>
          <w:rFonts w:ascii="Times New Roman" w:eastAsia="Times New Roman" w:hAnsi="Times New Roman" w:cs="Times New Roman"/>
          <w:color w:val="505050"/>
          <w:spacing w:val="-3"/>
          <w:sz w:val="28"/>
          <w:szCs w:val="28"/>
          <w:lang w:val="tt-RU" w:eastAsia="ru-RU"/>
        </w:rPr>
        <w:t>ә</w:t>
      </w:r>
      <w:r w:rsidRPr="00CA4B07">
        <w:rPr>
          <w:rFonts w:ascii="Georgia" w:eastAsia="Times New Roman" w:hAnsi="Georgia" w:cs="Georgia"/>
          <w:color w:val="505050"/>
          <w:spacing w:val="-3"/>
          <w:sz w:val="28"/>
          <w:szCs w:val="28"/>
          <w:lang w:val="tt-RU" w:eastAsia="ru-RU"/>
        </w:rPr>
        <w:t>кчел</w:t>
      </w:r>
      <w:r w:rsidRPr="00CA4B07">
        <w:rPr>
          <w:rFonts w:ascii="Times New Roman" w:eastAsia="Times New Roman" w:hAnsi="Times New Roman" w:cs="Times New Roman"/>
          <w:color w:val="505050"/>
          <w:spacing w:val="-3"/>
          <w:sz w:val="28"/>
          <w:szCs w:val="28"/>
          <w:lang w:val="tt-RU" w:eastAsia="ru-RU"/>
        </w:rPr>
        <w:t>ә</w:t>
      </w:r>
      <w:r w:rsidRPr="00CA4B07">
        <w:rPr>
          <w:rFonts w:ascii="Georgia" w:eastAsia="Times New Roman" w:hAnsi="Georgia" w:cs="Georgia"/>
          <w:color w:val="505050"/>
          <w:spacing w:val="-3"/>
          <w:sz w:val="28"/>
          <w:szCs w:val="28"/>
          <w:lang w:val="tt-RU" w:eastAsia="ru-RU"/>
        </w:rPr>
        <w:t>р</w:t>
      </w:r>
      <w:proofErr w:type="spellEnd"/>
      <w:r w:rsidRPr="00CA4B07">
        <w:rPr>
          <w:rFonts w:ascii="Georgia" w:eastAsia="Times New Roman" w:hAnsi="Georgia" w:cs="Helvetica"/>
          <w:color w:val="505050"/>
          <w:spacing w:val="-3"/>
          <w:sz w:val="28"/>
          <w:szCs w:val="28"/>
          <w:lang w:val="tt-RU" w:eastAsia="ru-RU"/>
        </w:rPr>
        <w:t xml:space="preserve"> </w:t>
      </w:r>
    </w:p>
    <w:p w:rsidR="003C00DE" w:rsidRPr="00CA4B07" w:rsidRDefault="003C00DE" w:rsidP="003C00DE">
      <w:pPr>
        <w:shd w:val="clear" w:color="auto" w:fill="FFFFFF"/>
        <w:spacing w:line="240" w:lineRule="auto"/>
        <w:rPr>
          <w:rFonts w:ascii="Verdana" w:eastAsia="Times New Roman" w:hAnsi="Verdana" w:cs="Helvetica"/>
          <w:color w:val="000000"/>
          <w:sz w:val="28"/>
          <w:szCs w:val="28"/>
          <w:lang w:val="tt-RU" w:eastAsia="ru-RU"/>
        </w:rPr>
      </w:pPr>
    </w:p>
    <w:p w:rsidR="003C00DE" w:rsidRPr="003C00DE" w:rsidRDefault="003C00DE" w:rsidP="003C00DE">
      <w:pPr>
        <w:shd w:val="clear" w:color="auto" w:fill="FFFFFF"/>
        <w:spacing w:before="100" w:beforeAutospacing="1" w:after="120" w:line="240" w:lineRule="atLeast"/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</w:pP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Илебезнең</w:t>
      </w:r>
      <w:proofErr w:type="spell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 президенты </w:t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булырга</w:t>
      </w:r>
      <w:proofErr w:type="spell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дәгъва</w:t>
      </w:r>
      <w:proofErr w:type="spell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кылучылар</w:t>
      </w:r>
      <w:proofErr w:type="spell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үзләренең</w:t>
      </w:r>
      <w:proofErr w:type="spell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программаларында</w:t>
      </w:r>
      <w:proofErr w:type="spell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социаль</w:t>
      </w:r>
      <w:proofErr w:type="spell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мәсьәлә</w:t>
      </w:r>
      <w:proofErr w:type="gram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л</w:t>
      </w:r>
      <w:proofErr w:type="gram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әргә</w:t>
      </w:r>
      <w:proofErr w:type="spell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зур</w:t>
      </w:r>
      <w:proofErr w:type="spell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игътибар</w:t>
      </w:r>
      <w:proofErr w:type="spell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бирә</w:t>
      </w:r>
      <w:proofErr w:type="spell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Аерым</w:t>
      </w:r>
      <w:proofErr w:type="spell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алганда</w:t>
      </w:r>
      <w:proofErr w:type="spell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күп</w:t>
      </w:r>
      <w:proofErr w:type="spell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балалы</w:t>
      </w:r>
      <w:proofErr w:type="spell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гаиләләргә</w:t>
      </w:r>
      <w:proofErr w:type="spell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булышуның</w:t>
      </w:r>
      <w:proofErr w:type="spell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яңа</w:t>
      </w:r>
      <w:proofErr w:type="spell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юллары</w:t>
      </w:r>
      <w:proofErr w:type="spell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тәкъдим</w:t>
      </w:r>
      <w:proofErr w:type="spell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ителә</w:t>
      </w:r>
      <w:proofErr w:type="spell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. Сер </w:t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түгел</w:t>
      </w:r>
      <w:proofErr w:type="spell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моңа</w:t>
      </w:r>
      <w:proofErr w:type="spell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кадәр</w:t>
      </w:r>
      <w:proofErr w:type="spell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 кабул </w:t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ителгән</w:t>
      </w:r>
      <w:proofErr w:type="spell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төрле</w:t>
      </w:r>
      <w:proofErr w:type="spell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программалар</w:t>
      </w:r>
      <w:proofErr w:type="spell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Татарстанда</w:t>
      </w:r>
      <w:proofErr w:type="spell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аеруча</w:t>
      </w:r>
      <w:proofErr w:type="spell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яхшы</w:t>
      </w:r>
      <w:proofErr w:type="spell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башкарылган</w:t>
      </w:r>
      <w:proofErr w:type="spell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.</w:t>
      </w:r>
    </w:p>
    <w:p w:rsidR="003C00DE" w:rsidRPr="003C00DE" w:rsidRDefault="003C00DE" w:rsidP="003C00DE">
      <w:pPr>
        <w:shd w:val="clear" w:color="auto" w:fill="FFFFFF"/>
        <w:spacing w:before="100" w:beforeAutospacing="1" w:after="120" w:line="240" w:lineRule="atLeast"/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</w:pPr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br/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Киң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җәмәгатьчелек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хәзер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Владимир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Путинның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 «</w:t>
      </w:r>
      <w:proofErr w:type="gram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Комсомольская</w:t>
      </w:r>
      <w:proofErr w:type="gram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правда»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газетасында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чыккан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чираттагы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hyperlink r:id="rId6" w:history="1">
        <w:proofErr w:type="spellStart"/>
        <w:r w:rsidRPr="003C00DE">
          <w:rPr>
            <w:rFonts w:ascii="Verdana" w:eastAsia="Times New Roman" w:hAnsi="Verdana" w:cs="Helvetica"/>
            <w:color w:val="174F82"/>
            <w:sz w:val="28"/>
            <w:szCs w:val="28"/>
            <w:lang w:eastAsia="ru-RU"/>
          </w:rPr>
          <w:t>сайлау</w:t>
        </w:r>
        <w:proofErr w:type="spellEnd"/>
        <w:r w:rsidRPr="003C00DE">
          <w:rPr>
            <w:rFonts w:ascii="Verdana" w:eastAsia="Times New Roman" w:hAnsi="Verdana" w:cs="Helvetica"/>
            <w:color w:val="174F82"/>
            <w:sz w:val="28"/>
            <w:szCs w:val="28"/>
            <w:lang w:eastAsia="ru-RU"/>
          </w:rPr>
          <w:t xml:space="preserve"> </w:t>
        </w:r>
        <w:proofErr w:type="spellStart"/>
        <w:r w:rsidRPr="003C00DE">
          <w:rPr>
            <w:rFonts w:ascii="Verdana" w:eastAsia="Times New Roman" w:hAnsi="Verdana" w:cs="Helvetica"/>
            <w:color w:val="174F82"/>
            <w:sz w:val="28"/>
            <w:szCs w:val="28"/>
            <w:lang w:eastAsia="ru-RU"/>
          </w:rPr>
          <w:t>алды</w:t>
        </w:r>
        <w:proofErr w:type="spellEnd"/>
        <w:r w:rsidRPr="003C00DE">
          <w:rPr>
            <w:rFonts w:ascii="Verdana" w:eastAsia="Times New Roman" w:hAnsi="Verdana" w:cs="Helvetica"/>
            <w:color w:val="174F82"/>
            <w:sz w:val="28"/>
            <w:szCs w:val="28"/>
            <w:lang w:eastAsia="ru-RU"/>
          </w:rPr>
          <w:t xml:space="preserve"> </w:t>
        </w:r>
        <w:proofErr w:type="spellStart"/>
        <w:r w:rsidRPr="003C00DE">
          <w:rPr>
            <w:rFonts w:ascii="Verdana" w:eastAsia="Times New Roman" w:hAnsi="Verdana" w:cs="Helvetica"/>
            <w:color w:val="174F82"/>
            <w:sz w:val="28"/>
            <w:szCs w:val="28"/>
            <w:lang w:eastAsia="ru-RU"/>
          </w:rPr>
          <w:t>мәкаләсе</w:t>
        </w:r>
        <w:proofErr w:type="spellEnd"/>
      </w:hyperlink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турында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фикер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алыша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.  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Анда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«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өченче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,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дүртенче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баласын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тапкан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хатын-кызлар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өйдә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утырып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,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гаилә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матди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яктан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авырлык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кичергәнгә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,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балалары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гаиләдә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берүзе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генә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үскән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яшьтәшләреннән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калыша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,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аларда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булган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мөмкинлекләрдән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файдалана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алмый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», </w:t>
      </w:r>
      <w:proofErr w:type="spellStart"/>
      <w:proofErr w:type="gram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дип</w:t>
      </w:r>
      <w:proofErr w:type="spellEnd"/>
      <w:proofErr w:type="gram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ассызыклана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. Путин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язуынча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,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дөнья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табигый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байлыкларының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40 проценты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Россиядә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сакланса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да,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илебез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демографик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үсеш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буенча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шактый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калыша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.</w:t>
      </w:r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br/>
        <w:t> </w:t>
      </w:r>
    </w:p>
    <w:p w:rsidR="003C00DE" w:rsidRPr="003C00DE" w:rsidRDefault="003C00DE" w:rsidP="003C00DE">
      <w:pPr>
        <w:shd w:val="clear" w:color="auto" w:fill="FFFFFF"/>
        <w:spacing w:before="100" w:beforeAutospacing="1" w:after="120" w:line="240" w:lineRule="atLeast"/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</w:pP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Ишле</w:t>
      </w:r>
      <w:proofErr w:type="spell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гаиләдәге</w:t>
      </w:r>
      <w:proofErr w:type="spell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сабыйлар</w:t>
      </w:r>
      <w:proofErr w:type="spell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үзен</w:t>
      </w:r>
      <w:proofErr w:type="spell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 ким </w:t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тоймаска</w:t>
      </w:r>
      <w:proofErr w:type="spell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тиеш</w:t>
      </w:r>
      <w:proofErr w:type="spell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!</w:t>
      </w:r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br/>
      </w:r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br/>
        <w:t>«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Соңгы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халык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санын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алу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нәтиҗәләреннән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күренгәнчә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,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Россиядә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143 миллион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кеше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тормыш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итә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.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Әгә</w:t>
      </w:r>
      <w:proofErr w:type="gram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эшләр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шулай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барса, 2050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елга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107 миллион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гына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калачак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»,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дип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ассызыклый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ул.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Шуңа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демографик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үсешне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күәтләр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өчен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Премьер-министр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балалар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аз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туган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төбәкләрдә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өченче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балага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аена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7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меңлек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пособие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кертергә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тәкъдим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итә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.</w:t>
      </w:r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br/>
      </w:r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br/>
        <w:t xml:space="preserve">Владимир Путин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фикеренчә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, «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ана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капиталы</w:t>
      </w:r>
      <w:proofErr w:type="gram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»н</w:t>
      </w:r>
      <w:proofErr w:type="gram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ың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демографик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хәлне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яхшыртуда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роле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зур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.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Гаиләләрне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ишәергә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чакыру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бер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,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икенче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яктан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аның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яшәү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,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белем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алу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шартларын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яхшыртырга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кирә</w:t>
      </w:r>
      <w:proofErr w:type="gram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бит.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Ишле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гаиләләргә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җир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,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фатир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бирү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авыр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ташны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урыныннан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кузгатыр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дип</w:t>
      </w:r>
      <w:proofErr w:type="spellEnd"/>
      <w:proofErr w:type="gram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көтелә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.</w:t>
      </w:r>
    </w:p>
    <w:p w:rsidR="003C00DE" w:rsidRPr="003C00DE" w:rsidRDefault="003C00DE" w:rsidP="003C00DE">
      <w:pPr>
        <w:shd w:val="clear" w:color="auto" w:fill="FFFFFF"/>
        <w:spacing w:before="100" w:beforeAutospacing="1" w:after="120" w:line="240" w:lineRule="atLeast"/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</w:pPr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 </w:t>
      </w:r>
    </w:p>
    <w:p w:rsidR="003C00DE" w:rsidRPr="003C00DE" w:rsidRDefault="003C00DE" w:rsidP="003C00DE">
      <w:pPr>
        <w:shd w:val="clear" w:color="auto" w:fill="FFFFFF"/>
        <w:spacing w:before="100" w:beforeAutospacing="1" w:after="120" w:line="240" w:lineRule="atLeast"/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</w:pP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Татарстанда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җир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кишәрлеге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мәсьәләсендә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уңай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үзгәрешлә</w:t>
      </w:r>
      <w:proofErr w:type="gram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күзәтелә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. 2011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елның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октябрендә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Дәүләт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Советы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өч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һәм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аннан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lastRenderedPageBreak/>
        <w:t>күбрәк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бала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тәрбияләүче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гаиләләргә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бушлай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җир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бирү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өчен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Җир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кодексына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үзгәрешләр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кертте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. Закон кабул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ителгәч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тә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,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аны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үтәү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буенча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проблемалар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булган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.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Ләкин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хәзер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р</w:t>
      </w:r>
      <w:proofErr w:type="gram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әсми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затлар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аңлатуынча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да,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халык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әйтүе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буенча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да,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вәкаләтле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органнар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бу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мәсьәләдә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шактый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ачык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.</w:t>
      </w:r>
    </w:p>
    <w:p w:rsidR="003C00DE" w:rsidRPr="003C00DE" w:rsidRDefault="003C00DE" w:rsidP="003C00DE">
      <w:pPr>
        <w:shd w:val="clear" w:color="auto" w:fill="FFFFFF"/>
        <w:spacing w:before="100" w:beforeAutospacing="1" w:after="120" w:line="240" w:lineRule="atLeast"/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</w:pPr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br/>
      </w:r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br/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Җир</w:t>
      </w:r>
      <w:proofErr w:type="spell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бирү</w:t>
      </w:r>
      <w:proofErr w:type="spell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мәсьәләсе</w:t>
      </w:r>
      <w:proofErr w:type="spell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җанланып</w:t>
      </w:r>
      <w:proofErr w:type="spell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китте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br/>
      </w:r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br/>
        <w:t xml:space="preserve">Татарстан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җир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һәм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милек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мөнә</w:t>
      </w:r>
      <w:proofErr w:type="gram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сәб</w:t>
      </w:r>
      <w:proofErr w:type="gram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әтләре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министрының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беренче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урынбасары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Айрат </w:t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Нуретдинов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сүзләренә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караганда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, республика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районнары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өчен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бу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шактый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чыгымлы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эш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.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Алай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булса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да,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алар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җир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алырга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теләгән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гаиләләрнең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мө</w:t>
      </w:r>
      <w:proofErr w:type="gram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р</w:t>
      </w:r>
      <w:proofErr w:type="gram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әҗәгатен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канәгатьләндерергә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тырыша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. «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Татарстанда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барлык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ишле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гаиләләрне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кишәрлек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белән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тәэмин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ит</w:t>
      </w:r>
      <w:proofErr w:type="gram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әр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өчен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3314 гектар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җир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кирәк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.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Аның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600е -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Казанга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», -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дип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ассызыклады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Айрат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Нуретдинов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.</w:t>
      </w:r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br/>
      </w:r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br/>
        <w:t xml:space="preserve">Министр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урынбасары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хәбә</w:t>
      </w:r>
      <w:proofErr w:type="gram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итүенчә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,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өч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һәм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аннан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күбрәк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бала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тәрбияли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торган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21 752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гаиләнең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15 проценты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башкалада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яши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.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Аларга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кишәрлекләрне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Казандагы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элеккеге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артиллерия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складлары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урыннарыннан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,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шулай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ук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Яшел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Үзән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,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Югары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Ослан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районнарыннан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карыйлар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. Склад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урыннары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моңарчы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федераль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карамакта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булган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,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хәзер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аларны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бушату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бара.</w:t>
      </w:r>
    </w:p>
    <w:p w:rsidR="003C00DE" w:rsidRPr="003C00DE" w:rsidRDefault="003C00DE" w:rsidP="003C00DE">
      <w:pPr>
        <w:shd w:val="clear" w:color="auto" w:fill="FFFFFF"/>
        <w:spacing w:before="100" w:beforeAutospacing="1" w:after="120" w:line="240" w:lineRule="atLeast"/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</w:pPr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br/>
      </w:r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br/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Районнар</w:t>
      </w:r>
      <w:proofErr w:type="spell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гаиләләргә</w:t>
      </w:r>
      <w:proofErr w:type="spell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акча</w:t>
      </w:r>
      <w:proofErr w:type="spell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кызганмый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br/>
      </w:r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br/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Татарстанда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13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февральгә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6830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ишле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гаилә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җир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алырга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дәгъва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итә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.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Бер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кишәрлекнең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чиген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билгеләү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15-20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мең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сумга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төшсә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,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республиканың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моны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эшләү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өчен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ким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дигәндә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102,45 миллион сумы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булырга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тиеш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.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Бөтен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кү</w:t>
      </w:r>
      <w:proofErr w:type="gram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балалы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гаиләне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җирле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итүнең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иң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арзан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варианты 326,28 миллион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сумга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төшәчәк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.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Чыгымнарны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һәр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муниципаль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берәмлек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үз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өстенә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алырга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тиеш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.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Аларга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кишәрлеккә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юл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үткә</w:t>
      </w:r>
      <w:proofErr w:type="gram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р</w:t>
      </w:r>
      <w:proofErr w:type="gram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ү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вазифасы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йөкләнә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.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Гаиләләрнең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90 проценты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үз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җирендә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йорт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төзергә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җыенуын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исәпкә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алсак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,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ишле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гаиләләрнең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дә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яшәү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шарты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яхшырачак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дип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өметләнергә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мөмкин</w:t>
      </w:r>
      <w:proofErr w:type="spellEnd"/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t>.</w:t>
      </w:r>
    </w:p>
    <w:p w:rsidR="003C00DE" w:rsidRPr="003C00DE" w:rsidRDefault="003C00DE" w:rsidP="003C00DE">
      <w:pPr>
        <w:shd w:val="clear" w:color="auto" w:fill="FFFFFF"/>
        <w:spacing w:before="100" w:beforeAutospacing="1" w:line="240" w:lineRule="atLeast"/>
        <w:jc w:val="right"/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</w:pPr>
      <w:r w:rsidRPr="003C00DE">
        <w:rPr>
          <w:rFonts w:ascii="Verdana" w:eastAsia="Times New Roman" w:hAnsi="Verdana" w:cs="Helvetica"/>
          <w:color w:val="000000"/>
          <w:sz w:val="28"/>
          <w:szCs w:val="28"/>
          <w:lang w:eastAsia="ru-RU"/>
        </w:rPr>
        <w:lastRenderedPageBreak/>
        <w:br/>
      </w:r>
      <w:proofErr w:type="spellStart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Миләүшә</w:t>
      </w:r>
      <w:proofErr w:type="spellEnd"/>
      <w:r w:rsidRPr="003C00DE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 ЗАКИРОВА</w:t>
      </w:r>
    </w:p>
    <w:p w:rsidR="002777AE" w:rsidRDefault="00CA4B07"/>
    <w:sectPr w:rsidR="0027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03C12"/>
    <w:multiLevelType w:val="multilevel"/>
    <w:tmpl w:val="64FC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C7"/>
    <w:rsid w:val="00000FFF"/>
    <w:rsid w:val="0000325E"/>
    <w:rsid w:val="0001388A"/>
    <w:rsid w:val="00014322"/>
    <w:rsid w:val="00016AC9"/>
    <w:rsid w:val="00016AEF"/>
    <w:rsid w:val="00017DAD"/>
    <w:rsid w:val="00020AAF"/>
    <w:rsid w:val="00023C45"/>
    <w:rsid w:val="00045D2B"/>
    <w:rsid w:val="000478CE"/>
    <w:rsid w:val="00047FC1"/>
    <w:rsid w:val="000606AC"/>
    <w:rsid w:val="00062742"/>
    <w:rsid w:val="0006708C"/>
    <w:rsid w:val="000716A1"/>
    <w:rsid w:val="00074181"/>
    <w:rsid w:val="00077037"/>
    <w:rsid w:val="000777F4"/>
    <w:rsid w:val="00082110"/>
    <w:rsid w:val="00082587"/>
    <w:rsid w:val="00082B15"/>
    <w:rsid w:val="00090FDC"/>
    <w:rsid w:val="0009155E"/>
    <w:rsid w:val="000957A3"/>
    <w:rsid w:val="000A18EE"/>
    <w:rsid w:val="000A3B90"/>
    <w:rsid w:val="000B09DE"/>
    <w:rsid w:val="000B273A"/>
    <w:rsid w:val="000C0E09"/>
    <w:rsid w:val="000C6F41"/>
    <w:rsid w:val="000E7564"/>
    <w:rsid w:val="000F722B"/>
    <w:rsid w:val="00112BCA"/>
    <w:rsid w:val="001144FD"/>
    <w:rsid w:val="001150FC"/>
    <w:rsid w:val="001221BD"/>
    <w:rsid w:val="00124924"/>
    <w:rsid w:val="00131FB6"/>
    <w:rsid w:val="00133985"/>
    <w:rsid w:val="001407F5"/>
    <w:rsid w:val="001414AD"/>
    <w:rsid w:val="001443E0"/>
    <w:rsid w:val="0014453C"/>
    <w:rsid w:val="0015643A"/>
    <w:rsid w:val="0016455F"/>
    <w:rsid w:val="001647B1"/>
    <w:rsid w:val="00164A7E"/>
    <w:rsid w:val="00166EDA"/>
    <w:rsid w:val="00167F35"/>
    <w:rsid w:val="0017357E"/>
    <w:rsid w:val="00174DCE"/>
    <w:rsid w:val="00175669"/>
    <w:rsid w:val="00175848"/>
    <w:rsid w:val="0019438A"/>
    <w:rsid w:val="001A4D2B"/>
    <w:rsid w:val="001B3742"/>
    <w:rsid w:val="001B410C"/>
    <w:rsid w:val="001B766E"/>
    <w:rsid w:val="001C625C"/>
    <w:rsid w:val="001D6B68"/>
    <w:rsid w:val="001E6BB8"/>
    <w:rsid w:val="001F1BF2"/>
    <w:rsid w:val="002004AE"/>
    <w:rsid w:val="00201A98"/>
    <w:rsid w:val="00203349"/>
    <w:rsid w:val="00204703"/>
    <w:rsid w:val="00207E04"/>
    <w:rsid w:val="0021248A"/>
    <w:rsid w:val="00217708"/>
    <w:rsid w:val="00221C92"/>
    <w:rsid w:val="002300BD"/>
    <w:rsid w:val="00240C2C"/>
    <w:rsid w:val="002474A5"/>
    <w:rsid w:val="00250504"/>
    <w:rsid w:val="00251250"/>
    <w:rsid w:val="002561DA"/>
    <w:rsid w:val="00262AD3"/>
    <w:rsid w:val="00273555"/>
    <w:rsid w:val="002743D7"/>
    <w:rsid w:val="00282917"/>
    <w:rsid w:val="00282E32"/>
    <w:rsid w:val="002851E5"/>
    <w:rsid w:val="002863FC"/>
    <w:rsid w:val="002A0A46"/>
    <w:rsid w:val="002A0F77"/>
    <w:rsid w:val="002A1B08"/>
    <w:rsid w:val="002B0DDD"/>
    <w:rsid w:val="002B2F2B"/>
    <w:rsid w:val="002B32B8"/>
    <w:rsid w:val="002B4F2A"/>
    <w:rsid w:val="002C001A"/>
    <w:rsid w:val="002C0F47"/>
    <w:rsid w:val="002D5B1B"/>
    <w:rsid w:val="002F0131"/>
    <w:rsid w:val="002F6894"/>
    <w:rsid w:val="002F78B0"/>
    <w:rsid w:val="0030403A"/>
    <w:rsid w:val="003040EC"/>
    <w:rsid w:val="0030623E"/>
    <w:rsid w:val="0030658D"/>
    <w:rsid w:val="00306913"/>
    <w:rsid w:val="00306CAF"/>
    <w:rsid w:val="003128F5"/>
    <w:rsid w:val="00315570"/>
    <w:rsid w:val="00316F7F"/>
    <w:rsid w:val="00317DF8"/>
    <w:rsid w:val="003234D4"/>
    <w:rsid w:val="00333B07"/>
    <w:rsid w:val="0034615F"/>
    <w:rsid w:val="00356008"/>
    <w:rsid w:val="00356057"/>
    <w:rsid w:val="003600E7"/>
    <w:rsid w:val="003637A5"/>
    <w:rsid w:val="0037603F"/>
    <w:rsid w:val="003763E6"/>
    <w:rsid w:val="00385D27"/>
    <w:rsid w:val="00394FF3"/>
    <w:rsid w:val="003A3A14"/>
    <w:rsid w:val="003B17CA"/>
    <w:rsid w:val="003B30D1"/>
    <w:rsid w:val="003C00DE"/>
    <w:rsid w:val="003C6449"/>
    <w:rsid w:val="003E5749"/>
    <w:rsid w:val="003E7551"/>
    <w:rsid w:val="003F1E4F"/>
    <w:rsid w:val="003F40FA"/>
    <w:rsid w:val="003F59A3"/>
    <w:rsid w:val="003F7A06"/>
    <w:rsid w:val="004016FC"/>
    <w:rsid w:val="00402781"/>
    <w:rsid w:val="00405535"/>
    <w:rsid w:val="004076E5"/>
    <w:rsid w:val="004170AD"/>
    <w:rsid w:val="0042256D"/>
    <w:rsid w:val="00423DCA"/>
    <w:rsid w:val="00427398"/>
    <w:rsid w:val="00436DCE"/>
    <w:rsid w:val="00447CD6"/>
    <w:rsid w:val="00450E45"/>
    <w:rsid w:val="00450F8D"/>
    <w:rsid w:val="00451730"/>
    <w:rsid w:val="00451B3E"/>
    <w:rsid w:val="00452C5E"/>
    <w:rsid w:val="00454024"/>
    <w:rsid w:val="00461816"/>
    <w:rsid w:val="0046190F"/>
    <w:rsid w:val="00462610"/>
    <w:rsid w:val="00462D26"/>
    <w:rsid w:val="004639EB"/>
    <w:rsid w:val="00463F09"/>
    <w:rsid w:val="00465BE3"/>
    <w:rsid w:val="00465E96"/>
    <w:rsid w:val="004703CE"/>
    <w:rsid w:val="004713DC"/>
    <w:rsid w:val="00473836"/>
    <w:rsid w:val="00476422"/>
    <w:rsid w:val="00477168"/>
    <w:rsid w:val="00477A4D"/>
    <w:rsid w:val="00477AB5"/>
    <w:rsid w:val="0048591D"/>
    <w:rsid w:val="00492D15"/>
    <w:rsid w:val="004954ED"/>
    <w:rsid w:val="00495736"/>
    <w:rsid w:val="004A04C3"/>
    <w:rsid w:val="004A19BA"/>
    <w:rsid w:val="004A2D9D"/>
    <w:rsid w:val="004A4965"/>
    <w:rsid w:val="004B7259"/>
    <w:rsid w:val="004C36C3"/>
    <w:rsid w:val="004D2AA3"/>
    <w:rsid w:val="004D58D1"/>
    <w:rsid w:val="004D5B32"/>
    <w:rsid w:val="004E0AF8"/>
    <w:rsid w:val="004E4BDB"/>
    <w:rsid w:val="004E5706"/>
    <w:rsid w:val="004F1010"/>
    <w:rsid w:val="004F1B39"/>
    <w:rsid w:val="00501B5B"/>
    <w:rsid w:val="00502648"/>
    <w:rsid w:val="00502E2F"/>
    <w:rsid w:val="00512863"/>
    <w:rsid w:val="0051650E"/>
    <w:rsid w:val="005171A1"/>
    <w:rsid w:val="00521787"/>
    <w:rsid w:val="00522EB3"/>
    <w:rsid w:val="00527571"/>
    <w:rsid w:val="00530B7A"/>
    <w:rsid w:val="00530F41"/>
    <w:rsid w:val="00531DAC"/>
    <w:rsid w:val="00535D16"/>
    <w:rsid w:val="00536232"/>
    <w:rsid w:val="00537547"/>
    <w:rsid w:val="005424F9"/>
    <w:rsid w:val="00542BEE"/>
    <w:rsid w:val="005472AB"/>
    <w:rsid w:val="0055069A"/>
    <w:rsid w:val="00563353"/>
    <w:rsid w:val="00564760"/>
    <w:rsid w:val="00564F9A"/>
    <w:rsid w:val="0056509E"/>
    <w:rsid w:val="005671E6"/>
    <w:rsid w:val="00567247"/>
    <w:rsid w:val="005701B7"/>
    <w:rsid w:val="005723E2"/>
    <w:rsid w:val="00577D11"/>
    <w:rsid w:val="005824F7"/>
    <w:rsid w:val="00584ECA"/>
    <w:rsid w:val="005859DB"/>
    <w:rsid w:val="005902B1"/>
    <w:rsid w:val="0059103B"/>
    <w:rsid w:val="005921E9"/>
    <w:rsid w:val="0059221A"/>
    <w:rsid w:val="005939EC"/>
    <w:rsid w:val="005952FC"/>
    <w:rsid w:val="005A36FB"/>
    <w:rsid w:val="005B3B1F"/>
    <w:rsid w:val="005B5903"/>
    <w:rsid w:val="005B6549"/>
    <w:rsid w:val="005B6C40"/>
    <w:rsid w:val="005B707D"/>
    <w:rsid w:val="005B7177"/>
    <w:rsid w:val="005C099E"/>
    <w:rsid w:val="005C1136"/>
    <w:rsid w:val="005C5EBC"/>
    <w:rsid w:val="005D65DD"/>
    <w:rsid w:val="005D7C39"/>
    <w:rsid w:val="005E103E"/>
    <w:rsid w:val="005E1460"/>
    <w:rsid w:val="005E669E"/>
    <w:rsid w:val="005E770D"/>
    <w:rsid w:val="00603015"/>
    <w:rsid w:val="00603EEE"/>
    <w:rsid w:val="00612353"/>
    <w:rsid w:val="0061288A"/>
    <w:rsid w:val="0061295C"/>
    <w:rsid w:val="00620C79"/>
    <w:rsid w:val="00620E03"/>
    <w:rsid w:val="00623412"/>
    <w:rsid w:val="00623B1B"/>
    <w:rsid w:val="0062779D"/>
    <w:rsid w:val="006316BE"/>
    <w:rsid w:val="0063193D"/>
    <w:rsid w:val="00631DD4"/>
    <w:rsid w:val="00641936"/>
    <w:rsid w:val="00647371"/>
    <w:rsid w:val="006479DE"/>
    <w:rsid w:val="00672EB9"/>
    <w:rsid w:val="00676BEB"/>
    <w:rsid w:val="00681E61"/>
    <w:rsid w:val="00682F4C"/>
    <w:rsid w:val="00684F77"/>
    <w:rsid w:val="00686068"/>
    <w:rsid w:val="00686679"/>
    <w:rsid w:val="006933C9"/>
    <w:rsid w:val="006B073F"/>
    <w:rsid w:val="006C08BA"/>
    <w:rsid w:val="006C257B"/>
    <w:rsid w:val="006D6B60"/>
    <w:rsid w:val="006D71C1"/>
    <w:rsid w:val="006D74A4"/>
    <w:rsid w:val="006E4398"/>
    <w:rsid w:val="006E476F"/>
    <w:rsid w:val="006E6481"/>
    <w:rsid w:val="006F07A9"/>
    <w:rsid w:val="006F2675"/>
    <w:rsid w:val="00700E86"/>
    <w:rsid w:val="00702894"/>
    <w:rsid w:val="007119A6"/>
    <w:rsid w:val="00713564"/>
    <w:rsid w:val="00717F34"/>
    <w:rsid w:val="00721E7B"/>
    <w:rsid w:val="00724529"/>
    <w:rsid w:val="00727911"/>
    <w:rsid w:val="00731AED"/>
    <w:rsid w:val="007340FE"/>
    <w:rsid w:val="0073563D"/>
    <w:rsid w:val="00741292"/>
    <w:rsid w:val="007444A0"/>
    <w:rsid w:val="00744CDC"/>
    <w:rsid w:val="007509A8"/>
    <w:rsid w:val="00753A36"/>
    <w:rsid w:val="00754EC5"/>
    <w:rsid w:val="00760602"/>
    <w:rsid w:val="00760D61"/>
    <w:rsid w:val="00762AD5"/>
    <w:rsid w:val="00762DBA"/>
    <w:rsid w:val="007678C3"/>
    <w:rsid w:val="00776EB9"/>
    <w:rsid w:val="00780823"/>
    <w:rsid w:val="007811BC"/>
    <w:rsid w:val="007814C2"/>
    <w:rsid w:val="007823C4"/>
    <w:rsid w:val="00787B41"/>
    <w:rsid w:val="00791F32"/>
    <w:rsid w:val="00797F15"/>
    <w:rsid w:val="007A205B"/>
    <w:rsid w:val="007A3E94"/>
    <w:rsid w:val="007A4FE0"/>
    <w:rsid w:val="007B1303"/>
    <w:rsid w:val="007B1458"/>
    <w:rsid w:val="007C0B37"/>
    <w:rsid w:val="007C41D8"/>
    <w:rsid w:val="007D14DA"/>
    <w:rsid w:val="007D1CBA"/>
    <w:rsid w:val="007E5175"/>
    <w:rsid w:val="007F010C"/>
    <w:rsid w:val="007F3642"/>
    <w:rsid w:val="007F3BF7"/>
    <w:rsid w:val="007F4BA7"/>
    <w:rsid w:val="007F4E66"/>
    <w:rsid w:val="007F50E6"/>
    <w:rsid w:val="007F6B07"/>
    <w:rsid w:val="008058D8"/>
    <w:rsid w:val="00814A34"/>
    <w:rsid w:val="008305A4"/>
    <w:rsid w:val="0083347E"/>
    <w:rsid w:val="0084145D"/>
    <w:rsid w:val="008508A3"/>
    <w:rsid w:val="008530D2"/>
    <w:rsid w:val="008569D9"/>
    <w:rsid w:val="008573DB"/>
    <w:rsid w:val="008652B2"/>
    <w:rsid w:val="00865F64"/>
    <w:rsid w:val="00867AA9"/>
    <w:rsid w:val="0087088A"/>
    <w:rsid w:val="00870F93"/>
    <w:rsid w:val="008712DB"/>
    <w:rsid w:val="00875DA3"/>
    <w:rsid w:val="00877A53"/>
    <w:rsid w:val="00885C15"/>
    <w:rsid w:val="008909DF"/>
    <w:rsid w:val="00892405"/>
    <w:rsid w:val="008924C4"/>
    <w:rsid w:val="00894C39"/>
    <w:rsid w:val="008A1058"/>
    <w:rsid w:val="008A3D2E"/>
    <w:rsid w:val="008A58E2"/>
    <w:rsid w:val="008A613D"/>
    <w:rsid w:val="008A6233"/>
    <w:rsid w:val="008B63E2"/>
    <w:rsid w:val="008B7100"/>
    <w:rsid w:val="008B721A"/>
    <w:rsid w:val="008C0A6A"/>
    <w:rsid w:val="008C507C"/>
    <w:rsid w:val="008C79A9"/>
    <w:rsid w:val="008D0458"/>
    <w:rsid w:val="008D0D07"/>
    <w:rsid w:val="008D151F"/>
    <w:rsid w:val="008D2B39"/>
    <w:rsid w:val="008D3B38"/>
    <w:rsid w:val="008E3D94"/>
    <w:rsid w:val="008F0CB5"/>
    <w:rsid w:val="008F12C7"/>
    <w:rsid w:val="008F66A0"/>
    <w:rsid w:val="00901197"/>
    <w:rsid w:val="00901B3B"/>
    <w:rsid w:val="009022AA"/>
    <w:rsid w:val="00903C40"/>
    <w:rsid w:val="009066EE"/>
    <w:rsid w:val="00910442"/>
    <w:rsid w:val="00912BA6"/>
    <w:rsid w:val="00917A54"/>
    <w:rsid w:val="00924113"/>
    <w:rsid w:val="00924669"/>
    <w:rsid w:val="009246C6"/>
    <w:rsid w:val="009324DA"/>
    <w:rsid w:val="0093270C"/>
    <w:rsid w:val="0093540C"/>
    <w:rsid w:val="00946785"/>
    <w:rsid w:val="00950198"/>
    <w:rsid w:val="00952F7B"/>
    <w:rsid w:val="00953A0E"/>
    <w:rsid w:val="00953D6D"/>
    <w:rsid w:val="00962A62"/>
    <w:rsid w:val="0097561E"/>
    <w:rsid w:val="0097775E"/>
    <w:rsid w:val="009827DF"/>
    <w:rsid w:val="009C7476"/>
    <w:rsid w:val="009C7E92"/>
    <w:rsid w:val="009D4B3E"/>
    <w:rsid w:val="009E0493"/>
    <w:rsid w:val="009E18BB"/>
    <w:rsid w:val="009E4C4E"/>
    <w:rsid w:val="009E5186"/>
    <w:rsid w:val="009E673E"/>
    <w:rsid w:val="009F16FE"/>
    <w:rsid w:val="009F32DF"/>
    <w:rsid w:val="009F3501"/>
    <w:rsid w:val="009F6F75"/>
    <w:rsid w:val="009F6FCF"/>
    <w:rsid w:val="009F7064"/>
    <w:rsid w:val="00A02644"/>
    <w:rsid w:val="00A02D26"/>
    <w:rsid w:val="00A10468"/>
    <w:rsid w:val="00A12DC4"/>
    <w:rsid w:val="00A1346C"/>
    <w:rsid w:val="00A141C3"/>
    <w:rsid w:val="00A148B7"/>
    <w:rsid w:val="00A15D15"/>
    <w:rsid w:val="00A20F93"/>
    <w:rsid w:val="00A2146C"/>
    <w:rsid w:val="00A23EA6"/>
    <w:rsid w:val="00A32200"/>
    <w:rsid w:val="00A322F4"/>
    <w:rsid w:val="00A33D0B"/>
    <w:rsid w:val="00A35548"/>
    <w:rsid w:val="00A35DE2"/>
    <w:rsid w:val="00A3635F"/>
    <w:rsid w:val="00A37A46"/>
    <w:rsid w:val="00A47A43"/>
    <w:rsid w:val="00A5012E"/>
    <w:rsid w:val="00A54D14"/>
    <w:rsid w:val="00A5653B"/>
    <w:rsid w:val="00A63002"/>
    <w:rsid w:val="00A63979"/>
    <w:rsid w:val="00A75BA3"/>
    <w:rsid w:val="00A81F01"/>
    <w:rsid w:val="00A848E1"/>
    <w:rsid w:val="00A90AAA"/>
    <w:rsid w:val="00A94C92"/>
    <w:rsid w:val="00A9637E"/>
    <w:rsid w:val="00AA0C47"/>
    <w:rsid w:val="00AA16F8"/>
    <w:rsid w:val="00AC4E6F"/>
    <w:rsid w:val="00AC5D63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25B1"/>
    <w:rsid w:val="00AE51CC"/>
    <w:rsid w:val="00AE7D7B"/>
    <w:rsid w:val="00AF3D97"/>
    <w:rsid w:val="00AF7133"/>
    <w:rsid w:val="00B0012A"/>
    <w:rsid w:val="00B025E0"/>
    <w:rsid w:val="00B076DE"/>
    <w:rsid w:val="00B164A4"/>
    <w:rsid w:val="00B206B9"/>
    <w:rsid w:val="00B21AFB"/>
    <w:rsid w:val="00B224E0"/>
    <w:rsid w:val="00B23AFC"/>
    <w:rsid w:val="00B25303"/>
    <w:rsid w:val="00B30B1F"/>
    <w:rsid w:val="00B36F41"/>
    <w:rsid w:val="00B43F75"/>
    <w:rsid w:val="00B515E5"/>
    <w:rsid w:val="00B55D8C"/>
    <w:rsid w:val="00B572F7"/>
    <w:rsid w:val="00B66662"/>
    <w:rsid w:val="00B66D27"/>
    <w:rsid w:val="00B67F91"/>
    <w:rsid w:val="00B75BD9"/>
    <w:rsid w:val="00B8482B"/>
    <w:rsid w:val="00B84E21"/>
    <w:rsid w:val="00B924F9"/>
    <w:rsid w:val="00B927E3"/>
    <w:rsid w:val="00B946D0"/>
    <w:rsid w:val="00BA2877"/>
    <w:rsid w:val="00BA2B3D"/>
    <w:rsid w:val="00BA35FC"/>
    <w:rsid w:val="00BA46E2"/>
    <w:rsid w:val="00BA4DC6"/>
    <w:rsid w:val="00BB08F4"/>
    <w:rsid w:val="00BB2876"/>
    <w:rsid w:val="00BC0A25"/>
    <w:rsid w:val="00BC282E"/>
    <w:rsid w:val="00BD3541"/>
    <w:rsid w:val="00BD7903"/>
    <w:rsid w:val="00BE4B68"/>
    <w:rsid w:val="00BF3777"/>
    <w:rsid w:val="00BF58AF"/>
    <w:rsid w:val="00BF7C9E"/>
    <w:rsid w:val="00C024A4"/>
    <w:rsid w:val="00C03846"/>
    <w:rsid w:val="00C136EA"/>
    <w:rsid w:val="00C16018"/>
    <w:rsid w:val="00C209D4"/>
    <w:rsid w:val="00C224A7"/>
    <w:rsid w:val="00C34C0C"/>
    <w:rsid w:val="00C34EF4"/>
    <w:rsid w:val="00C36314"/>
    <w:rsid w:val="00C46844"/>
    <w:rsid w:val="00C46E11"/>
    <w:rsid w:val="00C57A19"/>
    <w:rsid w:val="00C61D08"/>
    <w:rsid w:val="00C6719F"/>
    <w:rsid w:val="00C7148C"/>
    <w:rsid w:val="00C75BB0"/>
    <w:rsid w:val="00C75C08"/>
    <w:rsid w:val="00C7788F"/>
    <w:rsid w:val="00C77894"/>
    <w:rsid w:val="00C81505"/>
    <w:rsid w:val="00C842CF"/>
    <w:rsid w:val="00C85B03"/>
    <w:rsid w:val="00C869B3"/>
    <w:rsid w:val="00C9018E"/>
    <w:rsid w:val="00C91987"/>
    <w:rsid w:val="00C94562"/>
    <w:rsid w:val="00C97A5B"/>
    <w:rsid w:val="00CA09EA"/>
    <w:rsid w:val="00CA0AB1"/>
    <w:rsid w:val="00CA397B"/>
    <w:rsid w:val="00CA498C"/>
    <w:rsid w:val="00CA4B07"/>
    <w:rsid w:val="00CA7F8F"/>
    <w:rsid w:val="00CB104E"/>
    <w:rsid w:val="00CB30D0"/>
    <w:rsid w:val="00CC49E1"/>
    <w:rsid w:val="00CC5CDB"/>
    <w:rsid w:val="00CC64E5"/>
    <w:rsid w:val="00CC7D51"/>
    <w:rsid w:val="00CC7E35"/>
    <w:rsid w:val="00CE2F8C"/>
    <w:rsid w:val="00CE344D"/>
    <w:rsid w:val="00CE7BA4"/>
    <w:rsid w:val="00CF0CA0"/>
    <w:rsid w:val="00CF4403"/>
    <w:rsid w:val="00D017B5"/>
    <w:rsid w:val="00D065D6"/>
    <w:rsid w:val="00D10FE2"/>
    <w:rsid w:val="00D20045"/>
    <w:rsid w:val="00D25423"/>
    <w:rsid w:val="00D335AA"/>
    <w:rsid w:val="00D41C13"/>
    <w:rsid w:val="00D42D8D"/>
    <w:rsid w:val="00D448A2"/>
    <w:rsid w:val="00D45A11"/>
    <w:rsid w:val="00D47072"/>
    <w:rsid w:val="00D5163C"/>
    <w:rsid w:val="00D6391C"/>
    <w:rsid w:val="00D63A47"/>
    <w:rsid w:val="00D66166"/>
    <w:rsid w:val="00D73099"/>
    <w:rsid w:val="00D76A93"/>
    <w:rsid w:val="00D8559E"/>
    <w:rsid w:val="00D92C6D"/>
    <w:rsid w:val="00D93806"/>
    <w:rsid w:val="00DA02F5"/>
    <w:rsid w:val="00DA13FA"/>
    <w:rsid w:val="00DA7349"/>
    <w:rsid w:val="00DC26B0"/>
    <w:rsid w:val="00DC305C"/>
    <w:rsid w:val="00DC779E"/>
    <w:rsid w:val="00DC7834"/>
    <w:rsid w:val="00DC7A5D"/>
    <w:rsid w:val="00DD0464"/>
    <w:rsid w:val="00DD3B0D"/>
    <w:rsid w:val="00DD4B4A"/>
    <w:rsid w:val="00DD7661"/>
    <w:rsid w:val="00DE117D"/>
    <w:rsid w:val="00DE2A13"/>
    <w:rsid w:val="00DE443D"/>
    <w:rsid w:val="00DE4B5B"/>
    <w:rsid w:val="00DF6465"/>
    <w:rsid w:val="00DF6ACC"/>
    <w:rsid w:val="00E10C6D"/>
    <w:rsid w:val="00E1480F"/>
    <w:rsid w:val="00E20202"/>
    <w:rsid w:val="00E22567"/>
    <w:rsid w:val="00E2447E"/>
    <w:rsid w:val="00E24577"/>
    <w:rsid w:val="00E24945"/>
    <w:rsid w:val="00E30120"/>
    <w:rsid w:val="00E40B00"/>
    <w:rsid w:val="00E44675"/>
    <w:rsid w:val="00E5172E"/>
    <w:rsid w:val="00E519A7"/>
    <w:rsid w:val="00E53A96"/>
    <w:rsid w:val="00E55B5E"/>
    <w:rsid w:val="00E611A5"/>
    <w:rsid w:val="00E61AF1"/>
    <w:rsid w:val="00E6318C"/>
    <w:rsid w:val="00E6397C"/>
    <w:rsid w:val="00E70E7F"/>
    <w:rsid w:val="00E723C8"/>
    <w:rsid w:val="00E76F9F"/>
    <w:rsid w:val="00E770C1"/>
    <w:rsid w:val="00E857F6"/>
    <w:rsid w:val="00E943AC"/>
    <w:rsid w:val="00E94979"/>
    <w:rsid w:val="00EA6DE9"/>
    <w:rsid w:val="00EB09CD"/>
    <w:rsid w:val="00EB1422"/>
    <w:rsid w:val="00EB1AC2"/>
    <w:rsid w:val="00EB497D"/>
    <w:rsid w:val="00EB54F6"/>
    <w:rsid w:val="00EC7B17"/>
    <w:rsid w:val="00ED0F8E"/>
    <w:rsid w:val="00ED3EAD"/>
    <w:rsid w:val="00ED71ED"/>
    <w:rsid w:val="00EE5DE3"/>
    <w:rsid w:val="00EF0772"/>
    <w:rsid w:val="00EF3C01"/>
    <w:rsid w:val="00EF6B95"/>
    <w:rsid w:val="00EF7488"/>
    <w:rsid w:val="00F02DE9"/>
    <w:rsid w:val="00F04E30"/>
    <w:rsid w:val="00F107C9"/>
    <w:rsid w:val="00F1634F"/>
    <w:rsid w:val="00F17147"/>
    <w:rsid w:val="00F20C67"/>
    <w:rsid w:val="00F23DB5"/>
    <w:rsid w:val="00F24FF4"/>
    <w:rsid w:val="00F260A5"/>
    <w:rsid w:val="00F2655B"/>
    <w:rsid w:val="00F3019E"/>
    <w:rsid w:val="00F31726"/>
    <w:rsid w:val="00F36DC0"/>
    <w:rsid w:val="00F40E46"/>
    <w:rsid w:val="00F420A2"/>
    <w:rsid w:val="00F43D71"/>
    <w:rsid w:val="00F4530C"/>
    <w:rsid w:val="00F50893"/>
    <w:rsid w:val="00F51064"/>
    <w:rsid w:val="00F53DA3"/>
    <w:rsid w:val="00F627C3"/>
    <w:rsid w:val="00F62A69"/>
    <w:rsid w:val="00F62A9C"/>
    <w:rsid w:val="00F7231A"/>
    <w:rsid w:val="00F77E81"/>
    <w:rsid w:val="00F80B95"/>
    <w:rsid w:val="00F81E22"/>
    <w:rsid w:val="00F82D60"/>
    <w:rsid w:val="00F84E8A"/>
    <w:rsid w:val="00F92B62"/>
    <w:rsid w:val="00F9506D"/>
    <w:rsid w:val="00FB0037"/>
    <w:rsid w:val="00FB7A0F"/>
    <w:rsid w:val="00FD0893"/>
    <w:rsid w:val="00FD5A52"/>
    <w:rsid w:val="00FD5FC6"/>
    <w:rsid w:val="00FE1808"/>
    <w:rsid w:val="00FE3CDE"/>
    <w:rsid w:val="00FE7877"/>
    <w:rsid w:val="00FF507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3C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3C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8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13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1017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199421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38845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dotted" w:sz="6" w:space="2" w:color="CCCCCC"/>
                                            <w:left w:val="none" w:sz="0" w:space="0" w:color="auto"/>
                                            <w:bottom w:val="dotted" w:sz="6" w:space="2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8770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49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tat.ru/tt/hakimiat/item/2558-sadiki-i-puti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Исем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3</cp:revision>
  <cp:lastPrinted>2012-02-17T04:58:00Z</cp:lastPrinted>
  <dcterms:created xsi:type="dcterms:W3CDTF">2012-02-17T04:56:00Z</dcterms:created>
  <dcterms:modified xsi:type="dcterms:W3CDTF">2012-02-17T05:12:00Z</dcterms:modified>
</cp:coreProperties>
</file>