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00567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FA5F6D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Pr="00FA5F6D">
              <w:rPr>
                <w:rFonts w:eastAsia="Calibri"/>
                <w:bCs/>
                <w:lang w:eastAsia="en-US"/>
              </w:rPr>
              <w:t xml:space="preserve">Военно-исторический клуб «Уланы», назначение: нежилое, 1-этажный, общей площадью 117,5 </w:t>
            </w:r>
            <w:proofErr w:type="spellStart"/>
            <w:r w:rsidRPr="00FA5F6D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FA5F6D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FA5F6D">
              <w:rPr>
                <w:rFonts w:eastAsia="Calibri"/>
                <w:bCs/>
                <w:lang w:eastAsia="en-US"/>
              </w:rPr>
              <w:t xml:space="preserve">, кадастровый номер 16:47:011211:202, расположенный по адресу: Республика Татарстан, </w:t>
            </w:r>
            <w:proofErr w:type="spellStart"/>
            <w:r w:rsidRPr="00FA5F6D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FA5F6D">
              <w:rPr>
                <w:rFonts w:eastAsia="Calibri"/>
                <w:bCs/>
                <w:lang w:eastAsia="en-US"/>
              </w:rPr>
              <w:t>.Е</w:t>
            </w:r>
            <w:proofErr w:type="gramEnd"/>
            <w:r w:rsidRPr="00FA5F6D">
              <w:rPr>
                <w:rFonts w:eastAsia="Calibri"/>
                <w:bCs/>
                <w:lang w:eastAsia="en-US"/>
              </w:rPr>
              <w:t>лабуга</w:t>
            </w:r>
            <w:proofErr w:type="spellEnd"/>
            <w:r w:rsidRPr="00FA5F6D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FA5F6D">
              <w:rPr>
                <w:rFonts w:eastAsia="Calibri"/>
                <w:bCs/>
                <w:lang w:eastAsia="en-US"/>
              </w:rPr>
              <w:t>ул.Казанская</w:t>
            </w:r>
            <w:proofErr w:type="spellEnd"/>
            <w:r w:rsidRPr="00FA5F6D">
              <w:rPr>
                <w:rFonts w:eastAsia="Calibri"/>
                <w:bCs/>
                <w:lang w:eastAsia="en-US"/>
              </w:rPr>
              <w:t xml:space="preserve">, д.26А;  земельный участок, категория земель: земли населенных пунктов, разрешенное использование: краеведческий комплекс и военно-исторический клуб «Уланы», площадью 146 </w:t>
            </w:r>
            <w:proofErr w:type="spellStart"/>
            <w:r w:rsidRPr="00FA5F6D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Pr="00FA5F6D">
              <w:rPr>
                <w:rFonts w:eastAsia="Calibri"/>
                <w:bCs/>
                <w:lang w:eastAsia="en-US"/>
              </w:rPr>
              <w:t xml:space="preserve">, кадастровый номер 16:47:011211:368,  расположенный по адресу: Республика Татарстан, </w:t>
            </w:r>
            <w:proofErr w:type="spellStart"/>
            <w:r w:rsidRPr="00FA5F6D">
              <w:rPr>
                <w:rFonts w:eastAsia="Calibri"/>
                <w:bCs/>
                <w:lang w:eastAsia="en-US"/>
              </w:rPr>
              <w:t>Елабужский</w:t>
            </w:r>
            <w:proofErr w:type="spellEnd"/>
            <w:r w:rsidRPr="00FA5F6D">
              <w:rPr>
                <w:rFonts w:eastAsia="Calibri"/>
                <w:bCs/>
                <w:lang w:eastAsia="en-US"/>
              </w:rPr>
              <w:t xml:space="preserve"> муниципальный </w:t>
            </w:r>
            <w:r>
              <w:rPr>
                <w:rFonts w:eastAsia="Calibri"/>
                <w:bCs/>
                <w:lang w:eastAsia="en-US"/>
              </w:rPr>
              <w:t xml:space="preserve">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.Е</w:t>
            </w:r>
            <w:proofErr w:type="gramEnd"/>
            <w:r>
              <w:rPr>
                <w:rFonts w:eastAsia="Calibri"/>
                <w:bCs/>
                <w:lang w:eastAsia="en-US"/>
              </w:rPr>
              <w:t>лабуга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ул.Казанская</w:t>
            </w:r>
            <w:proofErr w:type="spellEnd"/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00567A">
              <w:t>02</w:t>
            </w:r>
            <w:r w:rsidR="00F32EFA" w:rsidRPr="00695AE1">
              <w:t>.</w:t>
            </w:r>
            <w:r w:rsidR="0000567A">
              <w:t>10</w:t>
            </w:r>
            <w:r w:rsidR="00F32EFA" w:rsidRPr="00695AE1">
              <w:t>.2017г.</w:t>
            </w:r>
            <w:r w:rsidRPr="00695AE1">
              <w:t xml:space="preserve"> в </w:t>
            </w:r>
            <w:r w:rsidR="00F32EFA" w:rsidRPr="00695AE1">
              <w:t xml:space="preserve"> 09.00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Pr="00BE7D40">
              <w:t xml:space="preserve">ГУП «Агентство по государственному заказу, </w:t>
            </w:r>
            <w:r>
              <w:t>м</w:t>
            </w:r>
            <w:r w:rsidRPr="00BE7D40">
              <w:t xml:space="preserve">ежрегиональным связям и инвестиционной деятельности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00567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</w:t>
            </w:r>
            <w:r w:rsidR="00B7448C">
              <w:t>,</w:t>
            </w:r>
            <w:bookmarkStart w:id="2" w:name="_GoBack"/>
            <w:bookmarkEnd w:id="2"/>
            <w:r w:rsidRPr="00F32EFA">
              <w:t xml:space="preserve"> от </w:t>
            </w:r>
            <w:r w:rsidR="0000567A">
              <w:t>28</w:t>
            </w:r>
            <w:r w:rsidRPr="00F32EFA">
              <w:t>.</w:t>
            </w:r>
            <w:r w:rsidR="0000567A">
              <w:t>09</w:t>
            </w:r>
            <w:r w:rsidRPr="00F32EFA">
              <w:t xml:space="preserve">.2017 года </w:t>
            </w:r>
            <w:r w:rsidRPr="00F32EFA">
              <w:rPr>
                <w:b/>
              </w:rPr>
              <w:t>Аукцион признан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61E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48C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904C1-163D-4DEE-985C-E045C7C0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Денисова Ю.А.</cp:lastModifiedBy>
  <cp:revision>3</cp:revision>
  <cp:lastPrinted>2012-06-15T10:20:00Z</cp:lastPrinted>
  <dcterms:created xsi:type="dcterms:W3CDTF">2017-09-28T07:54:00Z</dcterms:created>
  <dcterms:modified xsi:type="dcterms:W3CDTF">2017-09-28T07:56:00Z</dcterms:modified>
</cp:coreProperties>
</file>