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117,9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190101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732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>, ул. Свердлова, д.75А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административное 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164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011001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Свердлова, д.75А.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C4E5C">
              <w:t>27</w:t>
            </w:r>
            <w:r w:rsidRPr="00695AE1">
              <w:t>.</w:t>
            </w:r>
            <w:r w:rsidR="002350CA">
              <w:t>0</w:t>
            </w:r>
            <w:r w:rsidR="007C4E5C">
              <w:t>5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7C4E5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7C4E5C">
              <w:t>23</w:t>
            </w:r>
            <w:r w:rsidR="002350CA">
              <w:t>.0</w:t>
            </w:r>
            <w:r w:rsidR="007C4E5C">
              <w:t>5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936DD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BB433-1213-4E6F-9BFD-98125D94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2019-05-23T10:04:00Z</dcterms:created>
  <dcterms:modified xsi:type="dcterms:W3CDTF">2019-05-23T10:04:00Z</dcterms:modified>
</cp:coreProperties>
</file>