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72" w:rsidRPr="00827619" w:rsidRDefault="007B5A72" w:rsidP="007B5A72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27619"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О </w:t>
      </w:r>
      <w:r w:rsidRPr="0029579F">
        <w:rPr>
          <w:rFonts w:ascii="Times New Roman" w:hAnsi="Times New Roman" w:cs="Times New Roman"/>
          <w:b/>
          <w:sz w:val="22"/>
          <w:szCs w:val="22"/>
        </w:rPr>
        <w:t xml:space="preserve">ПРОВЕДЕНИИ </w:t>
      </w:r>
      <w:r w:rsidRPr="0029579F">
        <w:rPr>
          <w:rFonts w:ascii="Times New Roman" w:hAnsi="Times New Roman" w:cs="Times New Roman"/>
          <w:b/>
          <w:i/>
          <w:sz w:val="22"/>
          <w:szCs w:val="22"/>
          <w:u w:val="single"/>
        </w:rPr>
        <w:t>0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9</w:t>
      </w:r>
      <w:r w:rsidRPr="0029579F">
        <w:rPr>
          <w:rFonts w:ascii="Times New Roman" w:hAnsi="Times New Roman" w:cs="Times New Roman"/>
          <w:b/>
          <w:i/>
          <w:sz w:val="22"/>
          <w:szCs w:val="22"/>
          <w:u w:val="single"/>
        </w:rPr>
        <w:t>.08.2019</w:t>
      </w:r>
      <w:r w:rsidRPr="0029579F">
        <w:rPr>
          <w:rFonts w:ascii="Times New Roman" w:hAnsi="Times New Roman" w:cs="Times New Roman"/>
          <w:b/>
          <w:sz w:val="22"/>
          <w:szCs w:val="22"/>
        </w:rPr>
        <w:t xml:space="preserve"> АУКЦИОНА</w:t>
      </w:r>
    </w:p>
    <w:p w:rsidR="007B5A72" w:rsidRPr="00827619" w:rsidRDefault="007B5A72" w:rsidP="007B5A72">
      <w:pPr>
        <w:jc w:val="center"/>
        <w:rPr>
          <w:b/>
          <w:sz w:val="22"/>
          <w:szCs w:val="22"/>
        </w:rPr>
      </w:pPr>
      <w:r w:rsidRPr="00827619">
        <w:rPr>
          <w:b/>
          <w:sz w:val="22"/>
          <w:szCs w:val="22"/>
        </w:rPr>
        <w:t>В ЭЛЕКТРОННОЙ ФОРМЕ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48"/>
        <w:gridCol w:w="9865"/>
      </w:tblGrid>
      <w:tr w:rsidR="007B5A72" w:rsidRPr="00827619" w:rsidTr="00947FDB">
        <w:trPr>
          <w:trHeight w:val="1924"/>
        </w:trPr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Форма торгов: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Продавца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, в электронной форме.</w:t>
            </w:r>
          </w:p>
          <w:p w:rsidR="007B5A72" w:rsidRPr="00827619" w:rsidRDefault="007B5A72" w:rsidP="00947FDB">
            <w:pPr>
              <w:jc w:val="both"/>
              <w:rPr>
                <w:sz w:val="22"/>
                <w:szCs w:val="22"/>
              </w:rPr>
            </w:pPr>
            <w:proofErr w:type="gramStart"/>
            <w:r w:rsidRPr="00827619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827619">
              <w:rPr>
                <w:sz w:val="22"/>
                <w:szCs w:val="22"/>
              </w:rPr>
              <w:t xml:space="preserve"> со ст.447, 448 Гражданского кодекса Российской Федерации, ст.18 Федерального закона от 14.11.2002 № 161-ФЗ «О государственных и муниципальных унитарных предприятиях, </w:t>
            </w:r>
            <w:r w:rsidRPr="00827619">
              <w:rPr>
                <w:bCs/>
                <w:sz w:val="22"/>
                <w:szCs w:val="22"/>
              </w:rPr>
              <w:t xml:space="preserve">ст.3 Федерального закона от 03.11.2006 № 174-ФЗ «Об автономных учреждениях», распоряжением Кабинета Министров Республики Татарстан от 06.06.2011 № 878-р, </w:t>
            </w:r>
            <w:r w:rsidRPr="00827619">
              <w:rPr>
                <w:sz w:val="22"/>
                <w:szCs w:val="22"/>
              </w:rPr>
              <w:t>Постановлением Правительства Российской Федерации от 27.08.2012 № 860 «</w:t>
            </w:r>
            <w:r w:rsidRPr="00827619">
              <w:rPr>
                <w:bCs/>
                <w:sz w:val="22"/>
                <w:szCs w:val="22"/>
              </w:rPr>
              <w:t>Об организации и проведении продажи государственного или</w:t>
            </w:r>
            <w:proofErr w:type="gramEnd"/>
            <w:r w:rsidRPr="00827619">
              <w:rPr>
                <w:bCs/>
                <w:sz w:val="22"/>
                <w:szCs w:val="22"/>
              </w:rPr>
              <w:t xml:space="preserve"> муниципального имущества в электронной форме"</w:t>
            </w:r>
            <w:r w:rsidRPr="00827619">
              <w:rPr>
                <w:sz w:val="22"/>
                <w:szCs w:val="22"/>
              </w:rPr>
              <w:t xml:space="preserve">, на основании письма </w:t>
            </w:r>
            <w:proofErr w:type="spellStart"/>
            <w:r w:rsidRPr="005B0812">
              <w:rPr>
                <w:sz w:val="22"/>
                <w:szCs w:val="22"/>
              </w:rPr>
              <w:t>Минземимущества</w:t>
            </w:r>
            <w:proofErr w:type="spellEnd"/>
            <w:r w:rsidRPr="005B0812">
              <w:rPr>
                <w:sz w:val="22"/>
                <w:szCs w:val="22"/>
              </w:rPr>
              <w:t xml:space="preserve"> РТ от 16.05.2019 № 1-30/6580 «О согласовании реализации </w:t>
            </w:r>
            <w:r>
              <w:rPr>
                <w:sz w:val="22"/>
                <w:szCs w:val="22"/>
              </w:rPr>
              <w:t>лошадей».</w:t>
            </w:r>
          </w:p>
        </w:tc>
      </w:tr>
      <w:tr w:rsidR="007B5A72" w:rsidRPr="00827619" w:rsidTr="00947FDB">
        <w:trPr>
          <w:trHeight w:val="744"/>
        </w:trPr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bCs/>
                <w:sz w:val="22"/>
                <w:szCs w:val="22"/>
              </w:rPr>
              <w:t xml:space="preserve">Продавец имущества: </w:t>
            </w:r>
            <w:r w:rsidRPr="005B0812">
              <w:rPr>
                <w:b/>
                <w:bCs/>
                <w:sz w:val="22"/>
                <w:szCs w:val="22"/>
              </w:rPr>
              <w:t>ГБУ  «Республиканская детско-юношеская школа по конному спорту»</w:t>
            </w:r>
          </w:p>
          <w:p w:rsidR="007B5A72" w:rsidRPr="00827619" w:rsidRDefault="007B5A72" w:rsidP="00947FDB">
            <w:pPr>
              <w:tabs>
                <w:tab w:val="left" w:pos="4820"/>
              </w:tabs>
              <w:rPr>
                <w:sz w:val="22"/>
                <w:szCs w:val="22"/>
              </w:rPr>
            </w:pPr>
            <w:r w:rsidRPr="00827619">
              <w:rPr>
                <w:bCs/>
                <w:sz w:val="22"/>
                <w:szCs w:val="22"/>
              </w:rPr>
              <w:t>Место нахождения:</w:t>
            </w:r>
            <w:r w:rsidRPr="00827619">
              <w:rPr>
                <w:sz w:val="22"/>
                <w:szCs w:val="22"/>
              </w:rPr>
              <w:t xml:space="preserve"> </w:t>
            </w:r>
            <w:r w:rsidRPr="005B0812">
              <w:rPr>
                <w:sz w:val="22"/>
                <w:szCs w:val="22"/>
              </w:rPr>
              <w:t xml:space="preserve">420045, Республика Татарстан, </w:t>
            </w:r>
            <w:proofErr w:type="spellStart"/>
            <w:r w:rsidRPr="005B0812">
              <w:rPr>
                <w:sz w:val="22"/>
                <w:szCs w:val="22"/>
              </w:rPr>
              <w:t>г</w:t>
            </w:r>
            <w:proofErr w:type="gramStart"/>
            <w:r w:rsidRPr="005B0812">
              <w:rPr>
                <w:sz w:val="22"/>
                <w:szCs w:val="22"/>
              </w:rPr>
              <w:t>.К</w:t>
            </w:r>
            <w:proofErr w:type="gramEnd"/>
            <w:r w:rsidRPr="005B0812">
              <w:rPr>
                <w:sz w:val="22"/>
                <w:szCs w:val="22"/>
              </w:rPr>
              <w:t>азань</w:t>
            </w:r>
            <w:proofErr w:type="spellEnd"/>
            <w:r w:rsidRPr="005B0812">
              <w:rPr>
                <w:sz w:val="22"/>
                <w:szCs w:val="22"/>
              </w:rPr>
              <w:t xml:space="preserve">, </w:t>
            </w:r>
            <w:proofErr w:type="spellStart"/>
            <w:r w:rsidRPr="005B0812">
              <w:rPr>
                <w:sz w:val="22"/>
                <w:szCs w:val="22"/>
              </w:rPr>
              <w:t>ул.Патриса</w:t>
            </w:r>
            <w:proofErr w:type="spellEnd"/>
            <w:r w:rsidRPr="005B0812">
              <w:rPr>
                <w:sz w:val="22"/>
                <w:szCs w:val="22"/>
              </w:rPr>
              <w:t xml:space="preserve"> Лумумбы, 47 А, МКСК</w:t>
            </w:r>
          </w:p>
          <w:p w:rsidR="007B5A72" w:rsidRPr="00827619" w:rsidRDefault="007B5A72" w:rsidP="00947FDB">
            <w:pPr>
              <w:rPr>
                <w:sz w:val="22"/>
                <w:szCs w:val="22"/>
              </w:rPr>
            </w:pPr>
            <w:r w:rsidRPr="00B33550">
              <w:rPr>
                <w:sz w:val="22"/>
                <w:szCs w:val="22"/>
              </w:rPr>
              <w:t xml:space="preserve">Контактный телефон: 86534903527 – </w:t>
            </w:r>
            <w:proofErr w:type="spellStart"/>
            <w:r w:rsidRPr="00B33550">
              <w:rPr>
                <w:sz w:val="22"/>
                <w:szCs w:val="22"/>
              </w:rPr>
              <w:t>Турцева</w:t>
            </w:r>
            <w:proofErr w:type="spellEnd"/>
            <w:r w:rsidRPr="00B33550">
              <w:rPr>
                <w:sz w:val="22"/>
                <w:szCs w:val="22"/>
              </w:rPr>
              <w:t xml:space="preserve"> Юлия Николаевна.</w:t>
            </w:r>
          </w:p>
        </w:tc>
      </w:tr>
      <w:tr w:rsidR="007B5A72" w:rsidRPr="00827619" w:rsidTr="00947FDB"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Организация, наделенная функциями Продавца по организац</w:t>
            </w:r>
            <w:proofErr w:type="gram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ии ау</w:t>
            </w:r>
            <w:proofErr w:type="gram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кциона на электронной площадке: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договоров поручения)</w:t>
            </w:r>
          </w:p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420043, Республика Татарстан, г. Казань, 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ишневского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, д.26, </w:t>
            </w:r>
          </w:p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тел.: (843)264-30-81 – Прокофьева Елена Александровна, адрес электронной почты: 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imkazna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827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7B5A72" w:rsidRPr="00827619" w:rsidTr="00947FDB"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аукциона (оператор электронной площадки):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7B5A72" w:rsidRPr="00827619" w:rsidRDefault="007B5A72" w:rsidP="00947FDB">
            <w:pPr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Место нахождения: 420021, Республика Татарстан, г. Казань, ул. Московская, 55; </w:t>
            </w:r>
          </w:p>
          <w:p w:rsidR="007B5A72" w:rsidRPr="00827619" w:rsidRDefault="007B5A72" w:rsidP="00947FDB">
            <w:pPr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тел. (843) 292-95-17 – Голованов Михаил Юрьевич. Служба </w:t>
            </w:r>
            <w:proofErr w:type="spellStart"/>
            <w:r w:rsidRPr="00827619">
              <w:rPr>
                <w:sz w:val="22"/>
                <w:szCs w:val="22"/>
              </w:rPr>
              <w:t>тех</w:t>
            </w:r>
            <w:proofErr w:type="gramStart"/>
            <w:r w:rsidRPr="00827619">
              <w:rPr>
                <w:sz w:val="22"/>
                <w:szCs w:val="22"/>
              </w:rPr>
              <w:t>.п</w:t>
            </w:r>
            <w:proofErr w:type="gramEnd"/>
            <w:r w:rsidRPr="00827619">
              <w:rPr>
                <w:sz w:val="22"/>
                <w:szCs w:val="22"/>
              </w:rPr>
              <w:t>оддержки</w:t>
            </w:r>
            <w:proofErr w:type="spellEnd"/>
            <w:r w:rsidRPr="00827619">
              <w:rPr>
                <w:sz w:val="22"/>
                <w:szCs w:val="22"/>
              </w:rPr>
              <w:t xml:space="preserve"> – (843) 212-24-25</w:t>
            </w:r>
          </w:p>
        </w:tc>
      </w:tr>
      <w:tr w:rsidR="007B5A72" w:rsidRPr="00827619" w:rsidTr="00947FDB"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827619">
              <w:rPr>
                <w:sz w:val="22"/>
                <w:szCs w:val="22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827619">
              <w:rPr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b/>
                <w:sz w:val="22"/>
                <w:szCs w:val="22"/>
              </w:rPr>
              <w:t xml:space="preserve"> </w:t>
            </w:r>
            <w:r w:rsidR="00A13EA4" w:rsidRPr="00C249B0">
              <w:rPr>
                <w:b/>
                <w:i/>
                <w:sz w:val="22"/>
                <w:szCs w:val="22"/>
              </w:rPr>
              <w:t>(Извещение № SALEEOA00001756)</w:t>
            </w:r>
            <w:bookmarkStart w:id="0" w:name="_GoBack"/>
            <w:bookmarkEnd w:id="0"/>
          </w:p>
        </w:tc>
      </w:tr>
      <w:tr w:rsidR="007B5A72" w:rsidRPr="00827619" w:rsidTr="00947FDB">
        <w:trPr>
          <w:trHeight w:val="2529"/>
        </w:trPr>
        <w:tc>
          <w:tcPr>
            <w:tcW w:w="455" w:type="dxa"/>
            <w:vMerge w:val="restart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2761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имущества (характеристики имущества):</w:t>
            </w:r>
          </w:p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627"/>
              <w:gridCol w:w="4624"/>
              <w:gridCol w:w="1559"/>
              <w:gridCol w:w="1417"/>
              <w:gridCol w:w="1412"/>
            </w:tblGrid>
            <w:tr w:rsidR="007B5A72" w:rsidRPr="00827619" w:rsidTr="00947FDB">
              <w:trPr>
                <w:trHeight w:val="850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A72" w:rsidRPr="00827619" w:rsidRDefault="007B5A72" w:rsidP="00947FD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27619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 лота</w:t>
                  </w:r>
                </w:p>
              </w:tc>
              <w:tc>
                <w:tcPr>
                  <w:tcW w:w="4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B5A72" w:rsidRPr="00827619" w:rsidRDefault="007B5A72" w:rsidP="00947FD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27619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Наименование (характеристики)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A72" w:rsidRPr="00827619" w:rsidRDefault="007B5A72" w:rsidP="00947FD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27619">
                    <w:rPr>
                      <w:b/>
                      <w:bCs/>
                      <w:color w:val="000000"/>
                      <w:sz w:val="20"/>
                      <w:szCs w:val="20"/>
                    </w:rPr>
                    <w:t>Рыночная стоимость, с НДС,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A72" w:rsidRPr="00827619" w:rsidRDefault="007B5A72" w:rsidP="00947FD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27619">
                    <w:rPr>
                      <w:b/>
                      <w:bCs/>
                      <w:color w:val="000000"/>
                      <w:sz w:val="20"/>
                      <w:szCs w:val="20"/>
                    </w:rPr>
                    <w:t>Шаг аукциона, руб.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5A72" w:rsidRPr="00827619" w:rsidRDefault="007B5A72" w:rsidP="00947FD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27619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Задаток, руб.</w:t>
                  </w:r>
                </w:p>
              </w:tc>
            </w:tr>
            <w:tr w:rsidR="007B5A72" w:rsidRPr="00827619" w:rsidTr="00947FDB">
              <w:trPr>
                <w:trHeight w:val="433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5A72" w:rsidRPr="00827619" w:rsidRDefault="007B5A72" w:rsidP="00947FDB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27619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B5A72" w:rsidRDefault="007B5A72" w:rsidP="00947FD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Племенная лошадь Ганноверской породы, кличка «Дуэлянт»</w:t>
                  </w:r>
                </w:p>
                <w:p w:rsidR="007B5A72" w:rsidRPr="00262108" w:rsidRDefault="007B5A72" w:rsidP="00947FD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(пол: жеребец, масть:  рыжая, г/</w:t>
                  </w:r>
                  <w:proofErr w:type="gramStart"/>
                  <w:r>
                    <w:rPr>
                      <w:sz w:val="22"/>
                      <w:szCs w:val="22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2002).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B5A72" w:rsidRPr="005B0812" w:rsidRDefault="007B5A72" w:rsidP="00947FD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B5A72" w:rsidRPr="005B0812" w:rsidRDefault="007B5A72" w:rsidP="00947FDB">
                  <w:pPr>
                    <w:jc w:val="center"/>
                    <w:rPr>
                      <w:sz w:val="22"/>
                      <w:szCs w:val="22"/>
                    </w:rPr>
                  </w:pPr>
                  <w:r w:rsidRPr="005B0812">
                    <w:rPr>
                      <w:sz w:val="22"/>
                      <w:szCs w:val="22"/>
                    </w:rPr>
                    <w:t>80 000,00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B5A72" w:rsidRPr="005B0812" w:rsidRDefault="007B5A72" w:rsidP="00947FD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B5A72" w:rsidRPr="005B0812" w:rsidRDefault="007B5A72" w:rsidP="00947FDB">
                  <w:pPr>
                    <w:jc w:val="center"/>
                    <w:rPr>
                      <w:sz w:val="22"/>
                      <w:szCs w:val="22"/>
                    </w:rPr>
                  </w:pPr>
                  <w:r w:rsidRPr="005B0812">
                    <w:rPr>
                      <w:sz w:val="22"/>
                      <w:szCs w:val="22"/>
                    </w:rPr>
                    <w:t>2 400,00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5A72" w:rsidRPr="005B0812" w:rsidRDefault="007B5A72" w:rsidP="00947FDB">
                  <w:pPr>
                    <w:jc w:val="center"/>
                    <w:rPr>
                      <w:sz w:val="22"/>
                      <w:szCs w:val="22"/>
                    </w:rPr>
                  </w:pPr>
                  <w:r w:rsidRPr="005B0812">
                    <w:rPr>
                      <w:sz w:val="22"/>
                      <w:szCs w:val="22"/>
                    </w:rPr>
                    <w:t>16 000,00</w:t>
                  </w:r>
                </w:p>
              </w:tc>
            </w:tr>
            <w:tr w:rsidR="007B5A72" w:rsidRPr="00827619" w:rsidTr="00947FDB">
              <w:trPr>
                <w:trHeight w:val="407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5A72" w:rsidRPr="00827619" w:rsidRDefault="007B5A72" w:rsidP="00947FDB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27619"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B5A72" w:rsidRDefault="007B5A72" w:rsidP="00947FD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Племенная лошадь </w:t>
                  </w:r>
                  <w:proofErr w:type="spellStart"/>
                  <w:r>
                    <w:rPr>
                      <w:sz w:val="22"/>
                      <w:szCs w:val="22"/>
                    </w:rPr>
                    <w:t>Стандартбрендной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породы, кличка «Поединок </w:t>
                  </w:r>
                  <w:proofErr w:type="spellStart"/>
                  <w:r>
                    <w:rPr>
                      <w:sz w:val="22"/>
                      <w:szCs w:val="22"/>
                    </w:rPr>
                    <w:t>син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» </w:t>
                  </w:r>
                </w:p>
                <w:p w:rsidR="007B5A72" w:rsidRPr="00262108" w:rsidRDefault="007B5A72" w:rsidP="00947FD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(пол: жеребец, масть: гнедая, г/</w:t>
                  </w:r>
                  <w:proofErr w:type="gramStart"/>
                  <w:r>
                    <w:rPr>
                      <w:sz w:val="22"/>
                      <w:szCs w:val="22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2004)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B5A72" w:rsidRDefault="007B5A72" w:rsidP="00947FD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B5A72" w:rsidRPr="005B0812" w:rsidRDefault="007B5A72" w:rsidP="00947FDB">
                  <w:pPr>
                    <w:jc w:val="center"/>
                    <w:rPr>
                      <w:sz w:val="22"/>
                      <w:szCs w:val="22"/>
                    </w:rPr>
                  </w:pPr>
                  <w:r w:rsidRPr="005B0812">
                    <w:rPr>
                      <w:sz w:val="22"/>
                      <w:szCs w:val="22"/>
                    </w:rPr>
                    <w:t>60 000,00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B5A72" w:rsidRDefault="007B5A72" w:rsidP="00947FD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B5A72" w:rsidRPr="005B0812" w:rsidRDefault="007B5A72" w:rsidP="00947FDB">
                  <w:pPr>
                    <w:jc w:val="center"/>
                    <w:rPr>
                      <w:sz w:val="22"/>
                      <w:szCs w:val="22"/>
                    </w:rPr>
                  </w:pPr>
                  <w:r w:rsidRPr="005B0812">
                    <w:rPr>
                      <w:sz w:val="22"/>
                      <w:szCs w:val="22"/>
                    </w:rPr>
                    <w:t>1 800,00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5A72" w:rsidRPr="005B0812" w:rsidRDefault="007B5A72" w:rsidP="00947FDB">
                  <w:pPr>
                    <w:jc w:val="center"/>
                    <w:rPr>
                      <w:sz w:val="22"/>
                      <w:szCs w:val="22"/>
                    </w:rPr>
                  </w:pPr>
                  <w:r w:rsidRPr="005B0812">
                    <w:rPr>
                      <w:sz w:val="22"/>
                      <w:szCs w:val="22"/>
                    </w:rPr>
                    <w:t>12 000,00</w:t>
                  </w:r>
                </w:p>
              </w:tc>
            </w:tr>
          </w:tbl>
          <w:p w:rsidR="007B5A72" w:rsidRPr="00B33550" w:rsidRDefault="007B5A72" w:rsidP="00947FDB">
            <w:pPr>
              <w:rPr>
                <w:sz w:val="22"/>
                <w:szCs w:val="22"/>
              </w:rPr>
            </w:pPr>
            <w:r w:rsidRPr="00B33550">
              <w:rPr>
                <w:b/>
                <w:sz w:val="22"/>
                <w:szCs w:val="22"/>
              </w:rPr>
              <w:t>По вопрос</w:t>
            </w:r>
            <w:r>
              <w:rPr>
                <w:b/>
                <w:sz w:val="22"/>
                <w:szCs w:val="22"/>
              </w:rPr>
              <w:t>у</w:t>
            </w:r>
            <w:r w:rsidRPr="00B33550">
              <w:rPr>
                <w:b/>
                <w:sz w:val="22"/>
                <w:szCs w:val="22"/>
              </w:rPr>
              <w:t xml:space="preserve"> организации осмотра</w:t>
            </w:r>
            <w:r w:rsidRPr="00B33550">
              <w:rPr>
                <w:sz w:val="22"/>
                <w:szCs w:val="22"/>
              </w:rPr>
              <w:t xml:space="preserve"> обращаться по тел. 86534903527 – </w:t>
            </w:r>
            <w:proofErr w:type="spellStart"/>
            <w:r w:rsidRPr="00B33550">
              <w:rPr>
                <w:sz w:val="22"/>
                <w:szCs w:val="22"/>
              </w:rPr>
              <w:t>Турцева</w:t>
            </w:r>
            <w:proofErr w:type="spellEnd"/>
            <w:r w:rsidRPr="00B33550">
              <w:rPr>
                <w:sz w:val="22"/>
                <w:szCs w:val="22"/>
              </w:rPr>
              <w:t xml:space="preserve"> Юлия Николаевна.</w:t>
            </w:r>
          </w:p>
        </w:tc>
      </w:tr>
      <w:tr w:rsidR="007B5A72" w:rsidRPr="00827619" w:rsidTr="00947FDB">
        <w:trPr>
          <w:trHeight w:val="187"/>
        </w:trPr>
        <w:tc>
          <w:tcPr>
            <w:tcW w:w="455" w:type="dxa"/>
            <w:vMerge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59" w:type="dxa"/>
          </w:tcPr>
          <w:p w:rsidR="007B5A72" w:rsidRPr="00827619" w:rsidRDefault="007B5A72" w:rsidP="00947FDB">
            <w:pPr>
              <w:jc w:val="both"/>
              <w:rPr>
                <w:sz w:val="22"/>
                <w:szCs w:val="22"/>
              </w:rPr>
            </w:pPr>
            <w:r w:rsidRPr="0082761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7B5A72" w:rsidRPr="00827619" w:rsidTr="00947FDB">
        <w:trPr>
          <w:trHeight w:val="720"/>
        </w:trPr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Аукцион, назначенный на 10.07.2019, </w:t>
            </w:r>
            <w:r w:rsidRPr="00ED3A18">
              <w:rPr>
                <w:color w:val="000000" w:themeColor="text1"/>
                <w:sz w:val="22"/>
                <w:szCs w:val="22"/>
              </w:rPr>
              <w:t>признан несостоявшимся ввиду допуска до участия в аукционе одного участника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7B5A72" w:rsidRPr="00827619" w:rsidTr="00947FDB"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Pr="00827619">
              <w:rPr>
                <w:sz w:val="22"/>
                <w:szCs w:val="22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 расчетный счет 40302810800024000007, УФК по Республике Татарстан (Министерства финансов Республики Татарстан (АО «АГЗРТ», л/с ЛР007020007-АгзСЭК)), банк получатель АО «АК Барс» Банк </w:t>
            </w:r>
            <w:proofErr w:type="spellStart"/>
            <w:r w:rsidRPr="00827619">
              <w:rPr>
                <w:sz w:val="22"/>
                <w:szCs w:val="22"/>
              </w:rPr>
              <w:t>г</w:t>
            </w:r>
            <w:proofErr w:type="gramStart"/>
            <w:r w:rsidRPr="00827619">
              <w:rPr>
                <w:sz w:val="22"/>
                <w:szCs w:val="22"/>
              </w:rPr>
              <w:t>.К</w:t>
            </w:r>
            <w:proofErr w:type="gramEnd"/>
            <w:r w:rsidRPr="00827619">
              <w:rPr>
                <w:sz w:val="22"/>
                <w:szCs w:val="22"/>
              </w:rPr>
              <w:t>азань</w:t>
            </w:r>
            <w:proofErr w:type="spellEnd"/>
            <w:r w:rsidRPr="00827619">
              <w:rPr>
                <w:sz w:val="22"/>
                <w:szCs w:val="22"/>
              </w:rPr>
              <w:t>, к/с 30101810000000000805, БИК 049205805, 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7B5A72" w:rsidRPr="00827619" w:rsidTr="00947FDB"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7B5A72" w:rsidRPr="00827619" w:rsidRDefault="007B5A72" w:rsidP="00947FDB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827619">
              <w:rPr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7B5A72" w:rsidRPr="00827619" w:rsidRDefault="007B5A72" w:rsidP="00947FDB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7B5A72" w:rsidRPr="00827619" w:rsidRDefault="007B5A72" w:rsidP="00947FDB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lastRenderedPageBreak/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7B5A72" w:rsidRPr="00827619" w:rsidTr="00947FDB"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Датой начала срока подачи заявок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8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827619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proofErr w:type="gramEnd"/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  <w:proofErr w:type="gramStart"/>
            </w:hyperlink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Дата окончания приема заявок</w:t>
            </w:r>
            <w:r w:rsidRPr="0029579F">
              <w:rPr>
                <w:b/>
                <w:sz w:val="22"/>
                <w:szCs w:val="22"/>
              </w:rPr>
              <w:t xml:space="preserve">: </w:t>
            </w:r>
            <w:r w:rsidRPr="0029579F">
              <w:rPr>
                <w:b/>
                <w:i/>
                <w:sz w:val="22"/>
                <w:szCs w:val="22"/>
                <w:u w:val="single"/>
              </w:rPr>
              <w:t>0</w:t>
            </w:r>
            <w:r>
              <w:rPr>
                <w:b/>
                <w:i/>
                <w:sz w:val="22"/>
                <w:szCs w:val="22"/>
                <w:u w:val="single"/>
              </w:rPr>
              <w:t>7</w:t>
            </w:r>
            <w:r w:rsidRPr="0029579F">
              <w:rPr>
                <w:b/>
                <w:i/>
                <w:sz w:val="22"/>
                <w:szCs w:val="22"/>
                <w:u w:val="single"/>
              </w:rPr>
              <w:t>.0</w:t>
            </w:r>
            <w:r>
              <w:rPr>
                <w:b/>
                <w:i/>
                <w:sz w:val="22"/>
                <w:szCs w:val="22"/>
                <w:u w:val="single"/>
              </w:rPr>
              <w:t>8</w:t>
            </w:r>
            <w:r w:rsidRPr="0029579F">
              <w:rPr>
                <w:b/>
                <w:i/>
                <w:sz w:val="22"/>
                <w:szCs w:val="22"/>
                <w:u w:val="single"/>
              </w:rPr>
              <w:t>.2019 в 17.00</w:t>
            </w:r>
            <w:r w:rsidRPr="00827619">
              <w:rPr>
                <w:b/>
                <w:i/>
                <w:sz w:val="22"/>
                <w:szCs w:val="22"/>
                <w:u w:val="single"/>
              </w:rPr>
              <w:t xml:space="preserve"> часов</w:t>
            </w:r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827619">
              <w:rPr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b/>
                <w:sz w:val="22"/>
                <w:szCs w:val="22"/>
              </w:rPr>
              <w:t xml:space="preserve">. </w:t>
            </w:r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Порядок подачи заявки:</w:t>
            </w:r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proofErr w:type="gramStart"/>
            <w:r w:rsidRPr="00827619">
              <w:rPr>
                <w:sz w:val="22"/>
                <w:szCs w:val="22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proofErr w:type="gramEnd"/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1" w:name="sub_221"/>
            <w:r w:rsidRPr="00827619">
              <w:rPr>
                <w:sz w:val="22"/>
                <w:szCs w:val="22"/>
              </w:rPr>
              <w:t>Одно лицо имеет право подать только одну заявку.</w:t>
            </w:r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2" w:name="sub_61"/>
            <w:bookmarkEnd w:id="1"/>
            <w:r w:rsidRPr="00827619">
              <w:rPr>
                <w:sz w:val="22"/>
                <w:szCs w:val="22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2"/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827619">
              <w:rPr>
                <w:sz w:val="22"/>
                <w:szCs w:val="22"/>
              </w:rPr>
              <w:t>уведомления</w:t>
            </w:r>
            <w:proofErr w:type="gramEnd"/>
            <w:r w:rsidRPr="00827619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3" w:name="sub_62"/>
            <w:r w:rsidRPr="00827619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Порядок отзыва заявки:</w:t>
            </w:r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7B5A72" w:rsidRPr="00827619" w:rsidRDefault="007B5A72" w:rsidP="00947FDB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7B5A72" w:rsidRPr="00827619" w:rsidTr="00947FDB"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представляемых участниками аукциона документов и требования к их оформлению:</w:t>
            </w:r>
          </w:p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7B5A72" w:rsidRPr="00827619" w:rsidRDefault="007B5A72" w:rsidP="00947FDB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физические лица</w:t>
            </w:r>
            <w:r w:rsidRPr="00827619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7B5A72" w:rsidRPr="00827619" w:rsidRDefault="007B5A72" w:rsidP="00947FDB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юридические лица</w:t>
            </w:r>
            <w:r w:rsidRPr="00827619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7B5A72" w:rsidRPr="00827619" w:rsidRDefault="007B5A72" w:rsidP="00947FDB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7B5A72" w:rsidRPr="00827619" w:rsidTr="00947FDB"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ознакомления покупателей с иной информации: </w:t>
            </w:r>
          </w:p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оформления заявки для участия в аукционе, получения дополнительной информации об имуществе обращаться в рабочие дни с 09.00 до 17.00, в пятницу до 15.45  (обед с 11.45 до 12.30) по московскому времени по тел. (843) 264-30-81,   по электронной почты: </w:t>
            </w:r>
            <w:hyperlink r:id="rId10" w:history="1">
              <w:proofErr w:type="gramEnd"/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  <w:proofErr w:type="gramStart"/>
            </w:hyperlink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End"/>
          </w:p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Контактные лица: Прокофьева Елена Александровна, Шамсутдинова Лидия Ивановна.</w:t>
            </w:r>
          </w:p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82761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в Службу 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тех</w:t>
            </w:r>
            <w:proofErr w:type="gramStart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оддержки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– (8463) 212-24-25,</w:t>
            </w:r>
            <w:r w:rsidRPr="0082761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1" w:history="1">
              <w:r w:rsidRPr="00827619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827619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7B5A72" w:rsidRPr="00827619" w:rsidTr="00947FDB"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7B5A72" w:rsidRPr="00827619" w:rsidTr="00947FDB"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День определения участников и рассмотрение заявок на участие в аукционе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08.08</w:t>
            </w:r>
            <w:r w:rsidRPr="00433237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.2019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</w:t>
            </w:r>
            <w:r w:rsidRPr="00827619">
              <w:rPr>
                <w:sz w:val="22"/>
                <w:szCs w:val="22"/>
              </w:rPr>
              <w:lastRenderedPageBreak/>
              <w:t xml:space="preserve">отказа. </w:t>
            </w:r>
          </w:p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2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827619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7B5A72" w:rsidRPr="00EB46E2" w:rsidTr="00947FDB">
        <w:tc>
          <w:tcPr>
            <w:tcW w:w="455" w:type="dxa"/>
          </w:tcPr>
          <w:p w:rsidR="007B5A72" w:rsidRPr="00827619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9859" w:type="dxa"/>
          </w:tcPr>
          <w:p w:rsidR="007B5A72" w:rsidRPr="00827619" w:rsidRDefault="007B5A72" w:rsidP="00947FD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Дата и время проведения аукциона в электронной форме: </w:t>
            </w:r>
            <w:r>
              <w:rPr>
                <w:b/>
                <w:i/>
                <w:sz w:val="22"/>
                <w:szCs w:val="22"/>
                <w:u w:val="single"/>
              </w:rPr>
              <w:t>09</w:t>
            </w:r>
            <w:r w:rsidRPr="00433237">
              <w:rPr>
                <w:b/>
                <w:i/>
                <w:sz w:val="22"/>
                <w:szCs w:val="22"/>
                <w:u w:val="single"/>
              </w:rPr>
              <w:t>.0</w:t>
            </w:r>
            <w:r>
              <w:rPr>
                <w:b/>
                <w:i/>
                <w:sz w:val="22"/>
                <w:szCs w:val="22"/>
                <w:u w:val="single"/>
              </w:rPr>
              <w:t>8</w:t>
            </w:r>
            <w:r w:rsidRPr="00433237">
              <w:rPr>
                <w:b/>
                <w:i/>
                <w:sz w:val="22"/>
                <w:szCs w:val="22"/>
                <w:u w:val="single"/>
              </w:rPr>
              <w:t>.2019</w:t>
            </w:r>
          </w:p>
          <w:p w:rsidR="007B5A72" w:rsidRPr="00827619" w:rsidRDefault="007B5A72" w:rsidP="00947FDB">
            <w:pPr>
              <w:keepNext/>
              <w:keepLines/>
              <w:contextualSpacing/>
              <w:mirrorIndents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Начало </w:t>
            </w:r>
            <w:r w:rsidRPr="00827619">
              <w:rPr>
                <w:b/>
                <w:sz w:val="22"/>
                <w:szCs w:val="22"/>
              </w:rPr>
              <w:t>в 09.00</w:t>
            </w:r>
            <w:r w:rsidRPr="00827619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7B5A72" w:rsidRPr="00827619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проведения аукциона в электронной форме:</w:t>
            </w:r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7B5A72" w:rsidRPr="00827619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4" w:name="sub_79"/>
            <w:r w:rsidRPr="00827619">
              <w:rPr>
                <w:sz w:val="22"/>
                <w:szCs w:val="22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7B5A72" w:rsidRPr="00EB46E2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5" w:name="sub_80"/>
            <w:bookmarkEnd w:id="4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7B5A72" w:rsidRPr="00EB46E2" w:rsidTr="00947FDB">
        <w:tc>
          <w:tcPr>
            <w:tcW w:w="455" w:type="dxa"/>
          </w:tcPr>
          <w:p w:rsidR="007B5A72" w:rsidRPr="00EB46E2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859" w:type="dxa"/>
          </w:tcPr>
          <w:p w:rsidR="007B5A72" w:rsidRPr="00EB46E2" w:rsidRDefault="007B5A72" w:rsidP="00947FDB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7B5A72" w:rsidRPr="00EB46E2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7B5A72" w:rsidRPr="00EB46E2" w:rsidTr="00947FDB">
        <w:tc>
          <w:tcPr>
            <w:tcW w:w="455" w:type="dxa"/>
          </w:tcPr>
          <w:p w:rsidR="007B5A72" w:rsidRPr="00EB46E2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859" w:type="dxa"/>
          </w:tcPr>
          <w:p w:rsidR="007B5A72" w:rsidRPr="00EB46E2" w:rsidRDefault="007B5A72" w:rsidP="00947FD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  <w:r w:rsidRPr="00EB46E2">
              <w:rPr>
                <w:sz w:val="22"/>
                <w:szCs w:val="22"/>
              </w:rPr>
              <w:t>По окончан</w:t>
            </w:r>
            <w:proofErr w:type="gramStart"/>
            <w:r w:rsidRPr="00EB46E2">
              <w:rPr>
                <w:sz w:val="22"/>
                <w:szCs w:val="22"/>
              </w:rPr>
              <w:t>ии ау</w:t>
            </w:r>
            <w:proofErr w:type="gramEnd"/>
            <w:r w:rsidRPr="00EB46E2">
              <w:rPr>
                <w:sz w:val="22"/>
                <w:szCs w:val="22"/>
              </w:rPr>
              <w:t>кциона, по месту его проведения.</w:t>
            </w:r>
          </w:p>
          <w:p w:rsidR="007B5A72" w:rsidRPr="00EB46E2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7B5A72" w:rsidRPr="00EB46E2" w:rsidRDefault="007B5A72" w:rsidP="00947FDB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7B5A72" w:rsidRPr="00EB46E2" w:rsidTr="00947FDB">
        <w:tc>
          <w:tcPr>
            <w:tcW w:w="455" w:type="dxa"/>
          </w:tcPr>
          <w:p w:rsidR="007B5A72" w:rsidRPr="00EB46E2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9859" w:type="dxa"/>
          </w:tcPr>
          <w:p w:rsidR="007B5A72" w:rsidRPr="00EB46E2" w:rsidRDefault="007B5A72" w:rsidP="00947FD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7B5A72" w:rsidRPr="00EB46E2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7B5A72" w:rsidRPr="00EB46E2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6" w:name="sub_53"/>
            <w:r w:rsidRPr="00EB46E2">
              <w:rPr>
                <w:sz w:val="22"/>
                <w:szCs w:val="22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7B5A72" w:rsidRPr="00EB46E2" w:rsidRDefault="007B5A72" w:rsidP="00947FD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bookmarkStart w:id="7" w:name="sub_54"/>
            <w:bookmarkEnd w:id="6"/>
            <w:r w:rsidRPr="00EB46E2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7B5A72" w:rsidRPr="00EB46E2" w:rsidTr="00947FDB">
        <w:tc>
          <w:tcPr>
            <w:tcW w:w="455" w:type="dxa"/>
          </w:tcPr>
          <w:p w:rsidR="007B5A72" w:rsidRPr="00EB46E2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859" w:type="dxa"/>
          </w:tcPr>
          <w:p w:rsidR="007B5A72" w:rsidRPr="00EB46E2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b/>
                <w:sz w:val="22"/>
                <w:szCs w:val="22"/>
              </w:rPr>
              <w:t>Срок и условия заключения договора купли-продажи</w:t>
            </w:r>
            <w:r w:rsidRPr="00EB46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7B5A72" w:rsidRPr="00EB46E2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</w:t>
            </w:r>
            <w:bookmarkStart w:id="8" w:name="sub_99"/>
            <w:r w:rsidRPr="00EB46E2">
              <w:rPr>
                <w:sz w:val="22"/>
                <w:szCs w:val="22"/>
              </w:rPr>
              <w:t xml:space="preserve"> Оплата производится на расчетный счет    Продавца. </w:t>
            </w:r>
          </w:p>
          <w:p w:rsidR="007B5A72" w:rsidRPr="00EB46E2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7B5A72" w:rsidRPr="00EB46E2" w:rsidRDefault="007B5A72" w:rsidP="00947FD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8"/>
          <w:p w:rsidR="007B5A72" w:rsidRPr="00EB46E2" w:rsidRDefault="007B5A72" w:rsidP="00947FD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7B5A72" w:rsidRPr="00EB46E2" w:rsidTr="00947FDB">
        <w:tc>
          <w:tcPr>
            <w:tcW w:w="455" w:type="dxa"/>
          </w:tcPr>
          <w:p w:rsidR="007B5A72" w:rsidRPr="00EB46E2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859" w:type="dxa"/>
          </w:tcPr>
          <w:p w:rsidR="007B5A72" w:rsidRPr="00EB46E2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7B5A72" w:rsidRPr="00EB46E2" w:rsidRDefault="007B5A72" w:rsidP="00947FD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EB46E2">
              <w:rPr>
                <w:b/>
                <w:sz w:val="22"/>
                <w:szCs w:val="22"/>
              </w:rPr>
              <w:t xml:space="preserve"> </w:t>
            </w:r>
            <w:hyperlink r:id="rId14" w:history="1"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torgi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gov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EB46E2">
              <w:rPr>
                <w:b/>
                <w:sz w:val="22"/>
                <w:szCs w:val="22"/>
              </w:rPr>
              <w:t xml:space="preserve">., </w:t>
            </w:r>
            <w:r w:rsidRPr="00EB46E2">
              <w:rPr>
                <w:sz w:val="22"/>
                <w:szCs w:val="22"/>
              </w:rPr>
              <w:t>на</w:t>
            </w:r>
            <w:r w:rsidRPr="00EB46E2">
              <w:rPr>
                <w:b/>
                <w:sz w:val="22"/>
                <w:szCs w:val="22"/>
              </w:rPr>
              <w:t xml:space="preserve"> </w:t>
            </w:r>
            <w:r w:rsidRPr="00EB46E2">
              <w:rPr>
                <w:sz w:val="22"/>
                <w:szCs w:val="22"/>
              </w:rPr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mzio</w:t>
              </w:r>
              <w:proofErr w:type="spellEnd"/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tatarstan</w:t>
              </w:r>
              <w:proofErr w:type="spellEnd"/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EB46E2">
              <w:rPr>
                <w:rStyle w:val="a6"/>
                <w:b/>
                <w:sz w:val="22"/>
                <w:szCs w:val="22"/>
              </w:rPr>
              <w:t xml:space="preserve">  </w:t>
            </w:r>
            <w:r w:rsidRPr="00EB46E2">
              <w:rPr>
                <w:sz w:val="22"/>
                <w:szCs w:val="22"/>
              </w:rPr>
              <w:t xml:space="preserve">в разделе «Аукционы и конкурсы,  на Электронной площадке - </w:t>
            </w:r>
            <w:r w:rsidRPr="00EB46E2">
              <w:rPr>
                <w:sz w:val="22"/>
                <w:szCs w:val="22"/>
                <w:lang w:val="en-US"/>
              </w:rPr>
              <w:t>sale</w:t>
            </w:r>
            <w:r w:rsidRPr="00EB46E2">
              <w:rPr>
                <w:sz w:val="22"/>
                <w:szCs w:val="22"/>
              </w:rPr>
              <w:t>.</w:t>
            </w:r>
            <w:proofErr w:type="spellStart"/>
            <w:r w:rsidRPr="00EB46E2">
              <w:rPr>
                <w:sz w:val="22"/>
                <w:szCs w:val="22"/>
                <w:lang w:val="en-US"/>
              </w:rPr>
              <w:t>zakazrf</w:t>
            </w:r>
            <w:proofErr w:type="spellEnd"/>
            <w:r w:rsidRPr="00EB46E2">
              <w:rPr>
                <w:sz w:val="22"/>
                <w:szCs w:val="22"/>
              </w:rPr>
              <w:t>.</w:t>
            </w:r>
            <w:proofErr w:type="spellStart"/>
            <w:r w:rsidRPr="00EB46E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7B5A72" w:rsidRPr="00EB46E2" w:rsidTr="00947FDB">
        <w:tc>
          <w:tcPr>
            <w:tcW w:w="455" w:type="dxa"/>
          </w:tcPr>
          <w:p w:rsidR="007B5A72" w:rsidRPr="00EB46E2" w:rsidRDefault="007B5A72" w:rsidP="00947F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9859" w:type="dxa"/>
          </w:tcPr>
          <w:p w:rsidR="007B5A72" w:rsidRPr="00EB46E2" w:rsidRDefault="007B5A72" w:rsidP="00947FDB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>Дополнительные сведения:</w:t>
            </w:r>
          </w:p>
          <w:p w:rsidR="007B5A72" w:rsidRPr="00EB46E2" w:rsidRDefault="007B5A72" w:rsidP="00947FDB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7B5A72" w:rsidRPr="00EB46E2" w:rsidRDefault="007B5A72" w:rsidP="00947FD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B15E90" w:rsidRDefault="00B15E90" w:rsidP="00B15E90"/>
    <w:p w:rsidR="00F773A6" w:rsidRPr="00F773A6" w:rsidRDefault="00F773A6" w:rsidP="00B15E90">
      <w:pPr>
        <w:jc w:val="center"/>
        <w:rPr>
          <w:b/>
          <w:u w:val="single"/>
        </w:rPr>
      </w:pPr>
      <w:r w:rsidRPr="00F773A6">
        <w:rPr>
          <w:b/>
          <w:u w:val="single"/>
        </w:rPr>
        <w:t xml:space="preserve">ФОТО и </w:t>
      </w:r>
      <w:r w:rsidR="008B415B">
        <w:rPr>
          <w:b/>
          <w:u w:val="single"/>
        </w:rPr>
        <w:t>паспорт</w:t>
      </w:r>
    </w:p>
    <w:p w:rsidR="008B415B" w:rsidRPr="008B415B" w:rsidRDefault="00F773A6" w:rsidP="008B415B">
      <w:pPr>
        <w:jc w:val="center"/>
        <w:rPr>
          <w:b/>
          <w:u w:val="single"/>
        </w:rPr>
      </w:pPr>
      <w:r w:rsidRPr="00F773A6">
        <w:rPr>
          <w:b/>
          <w:u w:val="single"/>
        </w:rPr>
        <w:t>ЛОТ №1</w:t>
      </w:r>
    </w:p>
    <w:p w:rsidR="008B415B" w:rsidRDefault="008B415B" w:rsidP="00AC6960">
      <w:pPr>
        <w:jc w:val="center"/>
      </w:pPr>
    </w:p>
    <w:p w:rsidR="00E4027F" w:rsidRDefault="00B15E90" w:rsidP="00B15E90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58F7E45F" wp14:editId="3900F1D8">
            <wp:extent cx="3788002" cy="390984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1536" cy="3913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7F" w:rsidRDefault="00B15E90" w:rsidP="00FE7860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46918627" wp14:editId="092661E5">
            <wp:extent cx="3982766" cy="502394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88714" cy="503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7F" w:rsidRDefault="00E4027F" w:rsidP="00FE7860">
      <w:pPr>
        <w:jc w:val="center"/>
        <w:rPr>
          <w:b/>
          <w:u w:val="single"/>
        </w:rPr>
      </w:pPr>
    </w:p>
    <w:p w:rsidR="006A0A33" w:rsidRDefault="00F773A6" w:rsidP="00B15E90">
      <w:pPr>
        <w:jc w:val="center"/>
        <w:rPr>
          <w:b/>
          <w:u w:val="single"/>
        </w:rPr>
      </w:pPr>
      <w:r w:rsidRPr="00F773A6">
        <w:rPr>
          <w:b/>
          <w:u w:val="single"/>
        </w:rPr>
        <w:lastRenderedPageBreak/>
        <w:t>ЛОТ №2</w:t>
      </w:r>
    </w:p>
    <w:p w:rsidR="00E4027F" w:rsidRDefault="00B15E90" w:rsidP="00B15E90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3FC78648" wp14:editId="64774C26">
            <wp:extent cx="3552496" cy="4550979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1824" cy="455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7F" w:rsidRDefault="00B15E90" w:rsidP="00BE144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5F6C2B69" wp14:editId="126D560C">
            <wp:extent cx="5616825" cy="4635062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25074" cy="464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7F" w:rsidRDefault="00E4027F" w:rsidP="00BE1445">
      <w:pPr>
        <w:jc w:val="center"/>
        <w:rPr>
          <w:b/>
          <w:u w:val="single"/>
        </w:rPr>
      </w:pPr>
    </w:p>
    <w:p w:rsidR="00E4027F" w:rsidRDefault="00E4027F" w:rsidP="00BE1445">
      <w:pPr>
        <w:jc w:val="center"/>
        <w:rPr>
          <w:b/>
          <w:u w:val="single"/>
        </w:rPr>
      </w:pPr>
    </w:p>
    <w:p w:rsidR="00E4027F" w:rsidRDefault="00E4027F" w:rsidP="000E274F">
      <w:pPr>
        <w:ind w:hanging="709"/>
        <w:jc w:val="center"/>
        <w:rPr>
          <w:b/>
          <w:u w:val="single"/>
        </w:rPr>
      </w:pPr>
    </w:p>
    <w:p w:rsidR="00E4027F" w:rsidRDefault="00E4027F" w:rsidP="00BE1445">
      <w:pPr>
        <w:jc w:val="center"/>
        <w:rPr>
          <w:b/>
          <w:u w:val="single"/>
        </w:rPr>
      </w:pPr>
    </w:p>
    <w:p w:rsidR="00076417" w:rsidRDefault="00076417" w:rsidP="00076417">
      <w:pPr>
        <w:rPr>
          <w:b/>
          <w:u w:val="singl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9B0794" w:rsidTr="005C2CD3">
        <w:tc>
          <w:tcPr>
            <w:tcW w:w="5211" w:type="dxa"/>
          </w:tcPr>
          <w:p w:rsidR="00076417" w:rsidRDefault="00076417" w:rsidP="008E7D50">
            <w:pPr>
              <w:spacing w:line="276" w:lineRule="auto"/>
              <w:jc w:val="center"/>
              <w:rPr>
                <w:b/>
              </w:rPr>
            </w:pPr>
          </w:p>
          <w:p w:rsidR="000E274F" w:rsidRDefault="000E274F" w:rsidP="008E7D5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9B0794" w:rsidRDefault="00824B2B" w:rsidP="005C2CD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</w:t>
            </w:r>
            <w:r w:rsidR="009B0794">
              <w:rPr>
                <w:b/>
              </w:rPr>
              <w:t xml:space="preserve">иректору ГБУ «Республиканская имущественная казна» </w:t>
            </w:r>
          </w:p>
          <w:p w:rsidR="009B0794" w:rsidRDefault="009B0794" w:rsidP="005C2CD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</w:tc>
      </w:tr>
      <w:tr w:rsidR="009B0794" w:rsidTr="005C2CD3">
        <w:tc>
          <w:tcPr>
            <w:tcW w:w="5211" w:type="dxa"/>
          </w:tcPr>
          <w:p w:rsidR="009B0794" w:rsidRDefault="009B0794" w:rsidP="005C2CD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9B0794" w:rsidRDefault="009B0794" w:rsidP="005C2CD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94" w:rsidRDefault="009B0794" w:rsidP="005C2CD3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94" w:rsidRDefault="009B0794" w:rsidP="005C2CD3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94" w:rsidRDefault="009B0794" w:rsidP="005C2CD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9B0794" w:rsidRDefault="009B0794" w:rsidP="005C2CD3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B0794" w:rsidRDefault="009B0794" w:rsidP="009B07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B0794" w:rsidRDefault="009B0794" w:rsidP="009B07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B0794" w:rsidRDefault="009B0794" w:rsidP="009B0794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фамилия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, имя, отчество субъекта персональных данных)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__ по адресу: _________________________________________________,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94" w:rsidRDefault="009B0794" w:rsidP="009B079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0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</w:t>
        </w:r>
        <w:proofErr w:type="gramEnd"/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 xml:space="preserve">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9B0794" w:rsidRDefault="009B0794" w:rsidP="009B0794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>__.</w:t>
      </w:r>
    </w:p>
    <w:p w:rsidR="009B0794" w:rsidRDefault="009B0794" w:rsidP="009B0794">
      <w:pPr>
        <w:ind w:firstLine="540"/>
        <w:jc w:val="both"/>
      </w:pPr>
      <w:proofErr w:type="gramStart"/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9B0794" w:rsidRDefault="009B0794" w:rsidP="009B0794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9B0794" w:rsidRDefault="009B0794" w:rsidP="009B0794">
      <w:pPr>
        <w:jc w:val="both"/>
      </w:pPr>
    </w:p>
    <w:p w:rsidR="009B0794" w:rsidRDefault="009B0794" w:rsidP="009B0794">
      <w:pPr>
        <w:jc w:val="both"/>
      </w:pPr>
    </w:p>
    <w:p w:rsidR="009B0794" w:rsidRDefault="009B0794" w:rsidP="009B0794">
      <w:pPr>
        <w:jc w:val="both"/>
      </w:pPr>
      <w:r>
        <w:t xml:space="preserve">______________________________________ ________________ "__" ____ 201__ г.             </w:t>
      </w:r>
    </w:p>
    <w:p w:rsidR="009B0794" w:rsidRDefault="009B0794" w:rsidP="009B0794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B0794" w:rsidRDefault="009B0794" w:rsidP="009B0794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B0794" w:rsidRDefault="009B0794" w:rsidP="004D5C14">
      <w:pPr>
        <w:jc w:val="center"/>
      </w:pPr>
    </w:p>
    <w:p w:rsidR="009B0794" w:rsidRDefault="009B0794" w:rsidP="004D5C14">
      <w:pPr>
        <w:jc w:val="center"/>
      </w:pPr>
    </w:p>
    <w:p w:rsidR="009B0794" w:rsidRDefault="009B0794" w:rsidP="004D5C14">
      <w:pPr>
        <w:jc w:val="center"/>
      </w:pPr>
    </w:p>
    <w:p w:rsidR="00076417" w:rsidRDefault="00076417" w:rsidP="009B0794">
      <w:pPr>
        <w:pStyle w:val="1"/>
        <w:jc w:val="center"/>
      </w:pPr>
    </w:p>
    <w:p w:rsidR="00076417" w:rsidRDefault="00076417" w:rsidP="009B0794">
      <w:pPr>
        <w:pStyle w:val="1"/>
        <w:jc w:val="center"/>
      </w:pPr>
    </w:p>
    <w:p w:rsidR="00D76A24" w:rsidRDefault="00D76A24" w:rsidP="00D76A24">
      <w:pPr>
        <w:pStyle w:val="1"/>
        <w:jc w:val="center"/>
      </w:pPr>
      <w:r>
        <w:t xml:space="preserve">ПРОЕКТ ДОГОВОРА КУПЛИ-ПРОДАЖИ </w:t>
      </w:r>
    </w:p>
    <w:p w:rsidR="00D76A24" w:rsidRDefault="00D76A24" w:rsidP="00D76A24">
      <w:pPr>
        <w:pStyle w:val="1"/>
        <w:jc w:val="center"/>
      </w:pPr>
      <w:r>
        <w:t>№ ______</w:t>
      </w:r>
    </w:p>
    <w:p w:rsidR="00D76A24" w:rsidRPr="009B7AB0" w:rsidRDefault="00D76A24" w:rsidP="00D76A24">
      <w:pPr>
        <w:pStyle w:val="ConsNonformat"/>
        <w:widowControl/>
        <w:rPr>
          <w:rFonts w:ascii="Times New Roman" w:hAnsi="Times New Roman"/>
          <w:szCs w:val="18"/>
        </w:rPr>
      </w:pPr>
      <w:r w:rsidRPr="009B7AB0">
        <w:rPr>
          <w:rFonts w:ascii="Times New Roman" w:hAnsi="Times New Roman"/>
          <w:szCs w:val="18"/>
        </w:rPr>
        <w:t xml:space="preserve">г. Казань                                                                                                </w:t>
      </w:r>
      <w:r>
        <w:rPr>
          <w:rFonts w:ascii="Times New Roman" w:hAnsi="Times New Roman"/>
          <w:szCs w:val="18"/>
        </w:rPr>
        <w:t xml:space="preserve">                                         </w:t>
      </w:r>
      <w:r w:rsidRPr="009B7AB0">
        <w:rPr>
          <w:rFonts w:ascii="Times New Roman" w:hAnsi="Times New Roman"/>
          <w:szCs w:val="18"/>
        </w:rPr>
        <w:t>«___»______ 201</w:t>
      </w:r>
      <w:r>
        <w:rPr>
          <w:rFonts w:ascii="Times New Roman" w:hAnsi="Times New Roman"/>
          <w:szCs w:val="18"/>
        </w:rPr>
        <w:t>9</w:t>
      </w:r>
      <w:r w:rsidRPr="009B7AB0">
        <w:rPr>
          <w:rFonts w:ascii="Times New Roman" w:hAnsi="Times New Roman"/>
          <w:szCs w:val="18"/>
        </w:rPr>
        <w:t xml:space="preserve"> г.</w:t>
      </w:r>
    </w:p>
    <w:p w:rsidR="00D76A24" w:rsidRPr="009B7AB0" w:rsidRDefault="00D76A24" w:rsidP="00D76A24">
      <w:pPr>
        <w:pStyle w:val="ConsNonformat"/>
        <w:widowControl/>
        <w:rPr>
          <w:rFonts w:ascii="Times New Roman" w:hAnsi="Times New Roman"/>
          <w:szCs w:val="18"/>
        </w:rPr>
      </w:pPr>
    </w:p>
    <w:p w:rsidR="00D76A24" w:rsidRPr="009B7AB0" w:rsidRDefault="00D76A24" w:rsidP="00D76A24">
      <w:pPr>
        <w:pStyle w:val="ConsNonformat"/>
        <w:widowControl/>
        <w:ind w:firstLine="709"/>
        <w:jc w:val="both"/>
        <w:rPr>
          <w:rFonts w:ascii="Times New Roman" w:hAnsi="Times New Roman"/>
          <w:szCs w:val="18"/>
        </w:rPr>
      </w:pPr>
      <w:proofErr w:type="gramStart"/>
      <w:r w:rsidRPr="009B7AB0">
        <w:rPr>
          <w:rFonts w:ascii="Times New Roman" w:hAnsi="Times New Roman"/>
          <w:szCs w:val="18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9B7AB0">
        <w:rPr>
          <w:rFonts w:ascii="Times New Roman" w:hAnsi="Times New Roman"/>
          <w:b/>
          <w:szCs w:val="18"/>
        </w:rPr>
        <w:t xml:space="preserve">, </w:t>
      </w:r>
      <w:r w:rsidRPr="009B7AB0">
        <w:rPr>
          <w:rFonts w:ascii="Times New Roman" w:hAnsi="Times New Roman"/>
          <w:szCs w:val="18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9B7AB0">
        <w:rPr>
          <w:rFonts w:ascii="Times New Roman" w:hAnsi="Times New Roman"/>
          <w:color w:val="000000"/>
          <w:szCs w:val="18"/>
        </w:rPr>
        <w:t>и</w:t>
      </w:r>
      <w:r w:rsidRPr="009B7AB0">
        <w:rPr>
          <w:rFonts w:ascii="Times New Roman" w:hAnsi="Times New Roman"/>
          <w:szCs w:val="18"/>
        </w:rPr>
        <w:t>менуемый в дальнейшем "Покупатель", с другой  стороны, вместе именуемые «Стороны», по итогам аукционных торгов, проведенных «___» ______ 201</w:t>
      </w:r>
      <w:r>
        <w:rPr>
          <w:rFonts w:ascii="Times New Roman" w:hAnsi="Times New Roman"/>
          <w:szCs w:val="18"/>
        </w:rPr>
        <w:t>9</w:t>
      </w:r>
      <w:r w:rsidRPr="009B7AB0">
        <w:rPr>
          <w:rFonts w:ascii="Times New Roman" w:hAnsi="Times New Roman"/>
          <w:szCs w:val="18"/>
        </w:rPr>
        <w:t xml:space="preserve"> г., заключили  настоящий договор (далее - Договор) о нижеследующем:</w:t>
      </w:r>
      <w:proofErr w:type="gramEnd"/>
    </w:p>
    <w:p w:rsidR="00D76A24" w:rsidRPr="009B7AB0" w:rsidRDefault="00D76A24" w:rsidP="00D76A24">
      <w:pPr>
        <w:pStyle w:val="ConsNonformat"/>
        <w:widowControl/>
        <w:ind w:firstLine="709"/>
        <w:jc w:val="both"/>
        <w:rPr>
          <w:rFonts w:ascii="Times New Roman" w:hAnsi="Times New Roman"/>
          <w:szCs w:val="18"/>
        </w:rPr>
      </w:pPr>
    </w:p>
    <w:p w:rsidR="00D76A24" w:rsidRPr="009B7AB0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szCs w:val="18"/>
        </w:rPr>
      </w:pPr>
      <w:r w:rsidRPr="009B7AB0">
        <w:rPr>
          <w:rFonts w:ascii="Times New Roman" w:hAnsi="Times New Roman"/>
          <w:b/>
          <w:szCs w:val="18"/>
        </w:rPr>
        <w:t>1.</w:t>
      </w:r>
      <w:r>
        <w:rPr>
          <w:rFonts w:ascii="Times New Roman" w:hAnsi="Times New Roman"/>
          <w:b/>
          <w:szCs w:val="18"/>
        </w:rPr>
        <w:t xml:space="preserve"> </w:t>
      </w:r>
      <w:r w:rsidRPr="009B7AB0">
        <w:rPr>
          <w:rFonts w:ascii="Times New Roman" w:hAnsi="Times New Roman"/>
          <w:b/>
          <w:szCs w:val="18"/>
        </w:rPr>
        <w:t>ПРЕДМЕТ ДОГОВОРА</w:t>
      </w:r>
    </w:p>
    <w:p w:rsidR="00D76A24" w:rsidRPr="009B7AB0" w:rsidRDefault="00D76A24" w:rsidP="00D76A24">
      <w:pPr>
        <w:pStyle w:val="ConsNonformat"/>
        <w:widowControl/>
        <w:ind w:firstLine="709"/>
        <w:rPr>
          <w:rFonts w:ascii="Times New Roman" w:hAnsi="Times New Roman"/>
          <w:b/>
          <w:szCs w:val="18"/>
        </w:rPr>
      </w:pP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1.1. Продавец продает в соответствии с протоколом о результатах торгов №__________ от «___» ________ 201</w:t>
      </w:r>
      <w:r>
        <w:rPr>
          <w:sz w:val="20"/>
          <w:szCs w:val="18"/>
        </w:rPr>
        <w:t>9</w:t>
      </w:r>
      <w:r w:rsidRPr="009B7AB0">
        <w:rPr>
          <w:sz w:val="20"/>
          <w:szCs w:val="18"/>
        </w:rPr>
        <w:t xml:space="preserve">г., а Покупатель приобретает в собственность государственное имущество (далее «Имущество»): </w:t>
      </w:r>
      <w:r w:rsidRPr="00827619">
        <w:rPr>
          <w:b/>
          <w:sz w:val="20"/>
          <w:szCs w:val="18"/>
        </w:rPr>
        <w:t>Племенн</w:t>
      </w:r>
      <w:r>
        <w:rPr>
          <w:b/>
          <w:sz w:val="20"/>
          <w:szCs w:val="18"/>
        </w:rPr>
        <w:t>ая</w:t>
      </w:r>
      <w:r>
        <w:rPr>
          <w:sz w:val="20"/>
          <w:szCs w:val="18"/>
        </w:rPr>
        <w:t xml:space="preserve"> </w:t>
      </w:r>
      <w:r w:rsidRPr="009B7AB0">
        <w:rPr>
          <w:b/>
          <w:sz w:val="20"/>
          <w:szCs w:val="18"/>
        </w:rPr>
        <w:t xml:space="preserve"> лошадь</w:t>
      </w:r>
      <w:r w:rsidRPr="009B7AB0">
        <w:rPr>
          <w:sz w:val="20"/>
          <w:szCs w:val="18"/>
        </w:rPr>
        <w:t xml:space="preserve"> «____________»,____________, год рождения _______</w:t>
      </w:r>
    </w:p>
    <w:p w:rsidR="00D76A24" w:rsidRPr="009B7AB0" w:rsidRDefault="00D76A24" w:rsidP="00D76A24">
      <w:pPr>
        <w:pStyle w:val="ConsNonformat"/>
        <w:widowControl/>
        <w:ind w:firstLine="709"/>
        <w:jc w:val="both"/>
        <w:rPr>
          <w:rFonts w:ascii="Times New Roman" w:hAnsi="Times New Roman"/>
          <w:szCs w:val="18"/>
        </w:rPr>
      </w:pPr>
    </w:p>
    <w:p w:rsidR="00D76A24" w:rsidRPr="009B7AB0" w:rsidRDefault="00D76A24" w:rsidP="00D76A24">
      <w:pPr>
        <w:ind w:right="-58"/>
        <w:jc w:val="center"/>
        <w:rPr>
          <w:b/>
          <w:sz w:val="20"/>
          <w:szCs w:val="18"/>
        </w:rPr>
      </w:pPr>
      <w:r w:rsidRPr="009B7AB0">
        <w:rPr>
          <w:b/>
          <w:sz w:val="20"/>
          <w:szCs w:val="18"/>
        </w:rPr>
        <w:t>2. СУММА ДОГОВОРА И ПОРЯДОК РАСЧЕТОВ</w:t>
      </w:r>
    </w:p>
    <w:p w:rsidR="00D76A24" w:rsidRPr="009B7AB0" w:rsidRDefault="00D76A24" w:rsidP="00D76A24">
      <w:pPr>
        <w:ind w:right="-58"/>
        <w:jc w:val="center"/>
        <w:rPr>
          <w:b/>
          <w:bCs/>
          <w:sz w:val="20"/>
          <w:szCs w:val="18"/>
        </w:rPr>
      </w:pPr>
    </w:p>
    <w:p w:rsidR="00D76A24" w:rsidRPr="009B7AB0" w:rsidRDefault="00D76A24" w:rsidP="00D76A24">
      <w:pPr>
        <w:pStyle w:val="ConsNormal"/>
        <w:widowControl/>
        <w:ind w:firstLine="709"/>
        <w:jc w:val="both"/>
        <w:rPr>
          <w:rFonts w:ascii="Times New Roman" w:hAnsi="Times New Roman"/>
          <w:szCs w:val="18"/>
        </w:rPr>
      </w:pPr>
      <w:r w:rsidRPr="009B7AB0">
        <w:rPr>
          <w:rFonts w:ascii="Times New Roman" w:hAnsi="Times New Roman"/>
          <w:szCs w:val="18"/>
        </w:rPr>
        <w:t xml:space="preserve">2.1. Покупатель оплачивает  имущество денежными средствами в </w:t>
      </w:r>
      <w:r w:rsidRPr="009B7AB0">
        <w:rPr>
          <w:rFonts w:ascii="Times New Roman" w:hAnsi="Times New Roman"/>
          <w:color w:val="000000"/>
          <w:szCs w:val="18"/>
        </w:rPr>
        <w:t>течение</w:t>
      </w:r>
      <w:r w:rsidRPr="009B7AB0">
        <w:rPr>
          <w:rFonts w:ascii="Times New Roman" w:hAnsi="Times New Roman"/>
          <w:b/>
          <w:color w:val="000000"/>
          <w:szCs w:val="18"/>
        </w:rPr>
        <w:t xml:space="preserve"> </w:t>
      </w:r>
      <w:r w:rsidRPr="009B7AB0">
        <w:rPr>
          <w:rFonts w:ascii="Times New Roman" w:hAnsi="Times New Roman"/>
          <w:bCs/>
          <w:color w:val="000000"/>
          <w:szCs w:val="18"/>
        </w:rPr>
        <w:t>30</w:t>
      </w:r>
      <w:r w:rsidRPr="009B7AB0">
        <w:rPr>
          <w:rFonts w:ascii="Times New Roman" w:hAnsi="Times New Roman"/>
          <w:color w:val="000000"/>
          <w:szCs w:val="18"/>
        </w:rPr>
        <w:t xml:space="preserve"> </w:t>
      </w:r>
      <w:r w:rsidRPr="009B7AB0">
        <w:rPr>
          <w:rFonts w:ascii="Times New Roman" w:hAnsi="Times New Roman"/>
          <w:szCs w:val="18"/>
        </w:rPr>
        <w:t xml:space="preserve">(тридцати) рабочих </w:t>
      </w:r>
      <w:r w:rsidRPr="009B7AB0">
        <w:rPr>
          <w:rFonts w:ascii="Times New Roman" w:hAnsi="Times New Roman"/>
          <w:color w:val="000000"/>
          <w:szCs w:val="18"/>
        </w:rPr>
        <w:t>дней</w:t>
      </w:r>
      <w:r w:rsidRPr="009B7AB0">
        <w:rPr>
          <w:rFonts w:ascii="Times New Roman" w:hAnsi="Times New Roman"/>
          <w:szCs w:val="18"/>
        </w:rPr>
        <w:t xml:space="preserve"> с момента вступления договора в силу.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2.2. Сумма, подлежащая оплате за имущество, составляет</w:t>
      </w:r>
      <w:proofErr w:type="gramStart"/>
      <w:r w:rsidRPr="009B7AB0">
        <w:rPr>
          <w:sz w:val="20"/>
          <w:szCs w:val="18"/>
        </w:rPr>
        <w:t xml:space="preserve"> __________ (____________________) </w:t>
      </w:r>
      <w:proofErr w:type="gramEnd"/>
      <w:r w:rsidRPr="009B7AB0">
        <w:rPr>
          <w:sz w:val="20"/>
          <w:szCs w:val="18"/>
        </w:rPr>
        <w:t>рублей.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2.3. Сумма задатка в размере</w:t>
      </w:r>
      <w:proofErr w:type="gramStart"/>
      <w:r w:rsidRPr="009B7AB0">
        <w:rPr>
          <w:sz w:val="20"/>
          <w:szCs w:val="18"/>
        </w:rPr>
        <w:t xml:space="preserve"> _______ (__________________) </w:t>
      </w:r>
      <w:proofErr w:type="gramEnd"/>
      <w:r w:rsidRPr="009B7AB0">
        <w:rPr>
          <w:sz w:val="20"/>
          <w:szCs w:val="18"/>
        </w:rPr>
        <w:t>руб., внесенная Покупателем для участия в аукционе, засчитывается в счет оплаты за имущество.</w:t>
      </w:r>
    </w:p>
    <w:p w:rsidR="00D76A24" w:rsidRDefault="00D76A24" w:rsidP="00D76A24">
      <w:pPr>
        <w:ind w:firstLine="709"/>
        <w:rPr>
          <w:sz w:val="20"/>
          <w:szCs w:val="18"/>
        </w:rPr>
      </w:pPr>
      <w:r w:rsidRPr="009B7AB0">
        <w:rPr>
          <w:sz w:val="20"/>
          <w:szCs w:val="18"/>
        </w:rPr>
        <w:t xml:space="preserve">2.4. Оплата производится на расчетный счет:   </w:t>
      </w:r>
      <w:r>
        <w:rPr>
          <w:sz w:val="20"/>
          <w:szCs w:val="18"/>
        </w:rPr>
        <w:t>____________________________________________</w:t>
      </w:r>
    </w:p>
    <w:p w:rsidR="00D76A24" w:rsidRPr="009B7AB0" w:rsidRDefault="00D76A24" w:rsidP="00D76A24">
      <w:pPr>
        <w:ind w:firstLine="709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</w:t>
      </w:r>
    </w:p>
    <w:p w:rsidR="00D76A24" w:rsidRPr="009B7AB0" w:rsidRDefault="00D76A24" w:rsidP="00D76A24">
      <w:pPr>
        <w:ind w:right="-58"/>
        <w:jc w:val="center"/>
        <w:rPr>
          <w:b/>
          <w:bCs/>
          <w:sz w:val="20"/>
          <w:szCs w:val="18"/>
        </w:rPr>
      </w:pPr>
    </w:p>
    <w:p w:rsidR="00D76A24" w:rsidRPr="009B7AB0" w:rsidRDefault="00D76A24" w:rsidP="00D76A24">
      <w:pPr>
        <w:ind w:right="-58"/>
        <w:jc w:val="center"/>
        <w:rPr>
          <w:b/>
          <w:bCs/>
          <w:sz w:val="20"/>
          <w:szCs w:val="18"/>
        </w:rPr>
      </w:pPr>
      <w:r w:rsidRPr="009B7AB0">
        <w:rPr>
          <w:b/>
          <w:bCs/>
          <w:sz w:val="20"/>
          <w:szCs w:val="18"/>
        </w:rPr>
        <w:t>3. ОБЯЗАННОСТИ И ОТВЕТСТВЕННОСТЬ СТОРОН</w:t>
      </w:r>
    </w:p>
    <w:p w:rsidR="00D76A24" w:rsidRPr="009B7AB0" w:rsidRDefault="00D76A24" w:rsidP="00D76A24">
      <w:pPr>
        <w:ind w:right="-58"/>
        <w:rPr>
          <w:b/>
          <w:bCs/>
          <w:sz w:val="20"/>
          <w:szCs w:val="18"/>
        </w:rPr>
      </w:pP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3.1. Покупатель обязан представить Продавцу платежные документы, подтверждающие факт оплаты имущества,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3.2. Продавец обязан не позднее 5 (пяти) рабочих дней со дня полной оплаты имущества обеспечить составления акта приема-передачи и передачу имущества. 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3.3. Имущество считается переданным Покупателю с момента подписания акта приема-передачи.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3.4. Риск случайной гибели или случайного повреждения имущества переходит на Покупателя с момента  подписания акта приема-передачи.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3.5. 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При этом: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- имущество считается нереализованным и остается в собственности Республики Татарстан;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- сумма задатка, уплаченная Покупателем за имущество, не возвращается. </w:t>
      </w:r>
    </w:p>
    <w:p w:rsidR="00D76A24" w:rsidRPr="009B7AB0" w:rsidRDefault="00D76A24" w:rsidP="00D76A24">
      <w:pPr>
        <w:ind w:firstLine="709"/>
        <w:rPr>
          <w:sz w:val="20"/>
          <w:szCs w:val="18"/>
        </w:rPr>
      </w:pPr>
    </w:p>
    <w:p w:rsidR="00D76A24" w:rsidRPr="009B7AB0" w:rsidRDefault="00D76A24" w:rsidP="00D76A24">
      <w:pPr>
        <w:ind w:right="-58"/>
        <w:jc w:val="center"/>
        <w:rPr>
          <w:b/>
          <w:sz w:val="20"/>
          <w:szCs w:val="18"/>
        </w:rPr>
      </w:pPr>
      <w:r w:rsidRPr="009B7AB0">
        <w:rPr>
          <w:b/>
          <w:sz w:val="20"/>
          <w:szCs w:val="18"/>
        </w:rPr>
        <w:t>4. ЗАКЛЮЧИТЕЛЬНЫЕ ПОЛОЖЕНИЯ</w:t>
      </w:r>
    </w:p>
    <w:p w:rsidR="00D76A24" w:rsidRPr="009B7AB0" w:rsidRDefault="00D76A24" w:rsidP="00D76A24">
      <w:pPr>
        <w:ind w:right="-58"/>
        <w:jc w:val="both"/>
        <w:rPr>
          <w:sz w:val="20"/>
          <w:szCs w:val="18"/>
        </w:rPr>
      </w:pP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4.2. Действия сторон могут быть обжалованы в суде в установленном порядке.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4.3. Договор вступает в силу с момента его подписания сторонами.</w:t>
      </w:r>
    </w:p>
    <w:p w:rsidR="00D76A24" w:rsidRPr="009B7AB0" w:rsidRDefault="00D76A24" w:rsidP="00D76A24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4.4. Договор составлен в двух экземплярах, имеющих одинаковую юридическую силу. </w:t>
      </w:r>
    </w:p>
    <w:p w:rsidR="00D76A24" w:rsidRPr="009B7AB0" w:rsidRDefault="00D76A24" w:rsidP="00D76A24">
      <w:pPr>
        <w:ind w:right="-58"/>
        <w:jc w:val="both"/>
        <w:rPr>
          <w:sz w:val="20"/>
          <w:szCs w:val="18"/>
        </w:rPr>
      </w:pPr>
    </w:p>
    <w:p w:rsidR="00D76A24" w:rsidRPr="009B7AB0" w:rsidRDefault="00D76A24" w:rsidP="00D76A24">
      <w:pPr>
        <w:pStyle w:val="1"/>
        <w:jc w:val="center"/>
        <w:rPr>
          <w:sz w:val="20"/>
          <w:szCs w:val="18"/>
        </w:rPr>
      </w:pPr>
      <w:r w:rsidRPr="009B7AB0">
        <w:rPr>
          <w:sz w:val="20"/>
          <w:szCs w:val="18"/>
        </w:rPr>
        <w:t>РЕКВИЗИТЫ И ПОДПИСИ СТОРОН</w:t>
      </w:r>
    </w:p>
    <w:p w:rsidR="00D76A24" w:rsidRPr="009B7AB0" w:rsidRDefault="00D76A24" w:rsidP="00D76A24">
      <w:pPr>
        <w:jc w:val="both"/>
        <w:rPr>
          <w:bCs/>
          <w:sz w:val="20"/>
          <w:szCs w:val="18"/>
          <w:highlight w:val="yellow"/>
        </w:rPr>
      </w:pPr>
      <w:r w:rsidRPr="009B7AB0">
        <w:rPr>
          <w:b/>
          <w:sz w:val="20"/>
          <w:szCs w:val="18"/>
        </w:rPr>
        <w:t>Продавец</w:t>
      </w:r>
      <w:r w:rsidRPr="009B7AB0">
        <w:rPr>
          <w:sz w:val="20"/>
          <w:szCs w:val="18"/>
        </w:rPr>
        <w:t>: ______________________________________________________</w:t>
      </w:r>
    </w:p>
    <w:p w:rsidR="00D76A24" w:rsidRPr="009B7AB0" w:rsidRDefault="00D76A24" w:rsidP="00D76A24">
      <w:pPr>
        <w:tabs>
          <w:tab w:val="left" w:pos="4820"/>
        </w:tabs>
        <w:rPr>
          <w:sz w:val="20"/>
          <w:szCs w:val="18"/>
        </w:rPr>
      </w:pPr>
      <w:r w:rsidRPr="009B7AB0">
        <w:rPr>
          <w:sz w:val="20"/>
          <w:szCs w:val="18"/>
        </w:rPr>
        <w:t>ИНН  получателя ___________</w:t>
      </w:r>
    </w:p>
    <w:p w:rsidR="00D76A24" w:rsidRPr="009B7AB0" w:rsidRDefault="00D76A24" w:rsidP="00D76A24">
      <w:pPr>
        <w:tabs>
          <w:tab w:val="left" w:pos="4820"/>
        </w:tabs>
        <w:rPr>
          <w:sz w:val="20"/>
          <w:szCs w:val="18"/>
        </w:rPr>
      </w:pPr>
      <w:r>
        <w:rPr>
          <w:sz w:val="20"/>
          <w:szCs w:val="18"/>
        </w:rPr>
        <w:t>КПП получателя</w:t>
      </w:r>
      <w:r w:rsidRPr="009B7AB0">
        <w:rPr>
          <w:sz w:val="20"/>
          <w:szCs w:val="18"/>
        </w:rPr>
        <w:t xml:space="preserve"> ___________</w:t>
      </w:r>
    </w:p>
    <w:p w:rsidR="00D76A24" w:rsidRPr="009B7AB0" w:rsidRDefault="00D76A24" w:rsidP="00D76A24">
      <w:pPr>
        <w:jc w:val="both"/>
        <w:rPr>
          <w:b/>
          <w:sz w:val="20"/>
          <w:szCs w:val="18"/>
        </w:rPr>
      </w:pPr>
      <w:r w:rsidRPr="009B7AB0">
        <w:rPr>
          <w:b/>
          <w:sz w:val="20"/>
          <w:szCs w:val="18"/>
        </w:rPr>
        <w:t>Покупатель</w:t>
      </w:r>
      <w:r w:rsidRPr="009B7AB0">
        <w:rPr>
          <w:sz w:val="20"/>
          <w:szCs w:val="18"/>
        </w:rPr>
        <w:t xml:space="preserve">: </w:t>
      </w:r>
      <w:r w:rsidRPr="009B7AB0">
        <w:rPr>
          <w:b/>
          <w:sz w:val="20"/>
          <w:szCs w:val="18"/>
        </w:rPr>
        <w:t>______________________________________________________</w:t>
      </w:r>
    </w:p>
    <w:p w:rsidR="00D76A24" w:rsidRPr="009B7AB0" w:rsidRDefault="00D76A24" w:rsidP="00D76A24">
      <w:pPr>
        <w:jc w:val="both"/>
        <w:rPr>
          <w:sz w:val="20"/>
          <w:szCs w:val="18"/>
        </w:rPr>
      </w:pPr>
    </w:p>
    <w:p w:rsidR="00D76A24" w:rsidRDefault="00D76A24" w:rsidP="00D76A24">
      <w:pPr>
        <w:jc w:val="center"/>
        <w:rPr>
          <w:sz w:val="20"/>
          <w:szCs w:val="18"/>
        </w:rPr>
      </w:pPr>
      <w:r w:rsidRPr="009B7AB0">
        <w:rPr>
          <w:sz w:val="20"/>
          <w:szCs w:val="18"/>
        </w:rPr>
        <w:t>От имени Продавца</w:t>
      </w:r>
      <w:proofErr w:type="gramStart"/>
      <w:r w:rsidRPr="009B7AB0">
        <w:rPr>
          <w:sz w:val="20"/>
          <w:szCs w:val="18"/>
        </w:rPr>
        <w:tab/>
      </w:r>
      <w:r w:rsidRPr="009B7AB0">
        <w:rPr>
          <w:sz w:val="20"/>
          <w:szCs w:val="18"/>
        </w:rPr>
        <w:tab/>
      </w:r>
      <w:r w:rsidRPr="009B7AB0">
        <w:rPr>
          <w:sz w:val="20"/>
          <w:szCs w:val="18"/>
        </w:rPr>
        <w:tab/>
        <w:t xml:space="preserve">                         О</w:t>
      </w:r>
      <w:proofErr w:type="gramEnd"/>
      <w:r w:rsidRPr="009B7AB0">
        <w:rPr>
          <w:sz w:val="20"/>
          <w:szCs w:val="18"/>
        </w:rPr>
        <w:t>т имени Покупателя</w:t>
      </w:r>
    </w:p>
    <w:p w:rsidR="00D76A24" w:rsidRPr="009B7AB0" w:rsidRDefault="00D76A24" w:rsidP="00D76A24">
      <w:pPr>
        <w:jc w:val="center"/>
        <w:rPr>
          <w:sz w:val="20"/>
          <w:szCs w:val="18"/>
        </w:rPr>
      </w:pPr>
    </w:p>
    <w:p w:rsidR="00D76A24" w:rsidRPr="009B7AB0" w:rsidRDefault="00D76A24" w:rsidP="00D76A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b/>
          <w:bCs/>
          <w:sz w:val="20"/>
          <w:szCs w:val="18"/>
        </w:rPr>
      </w:pPr>
      <w:r w:rsidRPr="009B7AB0">
        <w:rPr>
          <w:sz w:val="20"/>
          <w:szCs w:val="18"/>
        </w:rPr>
        <w:t>_________________ / Ф.И.О. /                             ________________  /Ф.И.О./</w:t>
      </w:r>
    </w:p>
    <w:p w:rsidR="00D76A24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D76A24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D76A24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D76A24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D76A24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D76A24" w:rsidRPr="006571AB" w:rsidRDefault="00D76A24" w:rsidP="00D76A24">
      <w:pPr>
        <w:pStyle w:val="ConsNonformat"/>
        <w:widowControl/>
        <w:jc w:val="center"/>
        <w:rPr>
          <w:rFonts w:ascii="Times New Roman" w:hAnsi="Times New Roman"/>
          <w:b/>
          <w:bCs/>
        </w:rPr>
      </w:pPr>
      <w:r w:rsidRPr="006571AB">
        <w:rPr>
          <w:rFonts w:ascii="Times New Roman" w:hAnsi="Times New Roman"/>
          <w:b/>
          <w:bCs/>
        </w:rPr>
        <w:t>АКТ</w:t>
      </w:r>
    </w:p>
    <w:p w:rsidR="00D76A24" w:rsidRPr="006571AB" w:rsidRDefault="00D76A24" w:rsidP="00D76A2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</w:rPr>
      </w:pPr>
      <w:r w:rsidRPr="006571AB">
        <w:rPr>
          <w:rFonts w:ascii="Times New Roman" w:hAnsi="Times New Roman"/>
          <w:b/>
          <w:bCs/>
        </w:rPr>
        <w:t>приема-передачи государственного имущества</w:t>
      </w:r>
    </w:p>
    <w:p w:rsidR="00D76A24" w:rsidRPr="006571AB" w:rsidRDefault="00D76A24" w:rsidP="00D76A2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</w:rPr>
      </w:pPr>
    </w:p>
    <w:p w:rsidR="00D76A24" w:rsidRPr="006571AB" w:rsidRDefault="00D76A24" w:rsidP="00D76A24">
      <w:pPr>
        <w:pStyle w:val="ConsNonformat"/>
        <w:widowControl/>
        <w:jc w:val="both"/>
        <w:rPr>
          <w:rFonts w:ascii="Times New Roman" w:hAnsi="Times New Roman"/>
        </w:rPr>
      </w:pPr>
      <w:r w:rsidRPr="006571AB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  <w:r w:rsidRPr="006571AB">
        <w:rPr>
          <w:rFonts w:ascii="Times New Roman" w:hAnsi="Times New Roman"/>
        </w:rPr>
        <w:t xml:space="preserve">Казань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</w:t>
      </w:r>
      <w:r w:rsidRPr="006571AB">
        <w:rPr>
          <w:rFonts w:ascii="Times New Roman" w:hAnsi="Times New Roman"/>
        </w:rPr>
        <w:t>"_____"______________201</w:t>
      </w:r>
      <w:r>
        <w:rPr>
          <w:rFonts w:ascii="Times New Roman" w:hAnsi="Times New Roman"/>
        </w:rPr>
        <w:t>9</w:t>
      </w:r>
      <w:r w:rsidRPr="006571AB">
        <w:rPr>
          <w:rFonts w:ascii="Times New Roman" w:hAnsi="Times New Roman"/>
        </w:rPr>
        <w:t xml:space="preserve"> г.</w:t>
      </w:r>
    </w:p>
    <w:p w:rsidR="00D76A24" w:rsidRPr="006571AB" w:rsidRDefault="00D76A24" w:rsidP="00D76A24">
      <w:pPr>
        <w:pStyle w:val="ConsNonformat"/>
        <w:widowControl/>
        <w:ind w:firstLine="567"/>
        <w:jc w:val="both"/>
        <w:rPr>
          <w:rFonts w:ascii="Times New Roman" w:hAnsi="Times New Roman"/>
        </w:rPr>
      </w:pPr>
    </w:p>
    <w:p w:rsidR="00D76A24" w:rsidRPr="006571AB" w:rsidRDefault="00D76A24" w:rsidP="00D76A24">
      <w:pPr>
        <w:pStyle w:val="ConsNonformat"/>
        <w:widowControl/>
        <w:ind w:firstLine="567"/>
        <w:jc w:val="both"/>
        <w:rPr>
          <w:rFonts w:ascii="Times New Roman" w:hAnsi="Times New Roman"/>
        </w:rPr>
      </w:pPr>
    </w:p>
    <w:p w:rsidR="00D76A24" w:rsidRPr="006571AB" w:rsidRDefault="00D76A24" w:rsidP="00D76A24">
      <w:pPr>
        <w:ind w:firstLine="720"/>
        <w:jc w:val="both"/>
        <w:rPr>
          <w:sz w:val="20"/>
          <w:szCs w:val="20"/>
        </w:rPr>
      </w:pPr>
      <w:proofErr w:type="gramStart"/>
      <w:r w:rsidRPr="006571AB">
        <w:rPr>
          <w:sz w:val="20"/>
          <w:szCs w:val="20"/>
        </w:rPr>
        <w:t>______________________________________, имен</w:t>
      </w:r>
      <w:r>
        <w:rPr>
          <w:sz w:val="20"/>
          <w:szCs w:val="20"/>
        </w:rPr>
        <w:t xml:space="preserve">уемое в дальнейшем "Продавец", </w:t>
      </w:r>
      <w:r w:rsidRPr="006571AB">
        <w:rPr>
          <w:sz w:val="20"/>
          <w:szCs w:val="20"/>
        </w:rPr>
        <w:t xml:space="preserve">в лице _________________________, действующего на основании____________, с одной стороны, и </w:t>
      </w:r>
      <w:r w:rsidRPr="006571AB">
        <w:rPr>
          <w:b/>
          <w:sz w:val="20"/>
          <w:szCs w:val="20"/>
        </w:rPr>
        <w:t>_________________________________________</w:t>
      </w:r>
      <w:r w:rsidRPr="006571AB">
        <w:rPr>
          <w:color w:val="000000"/>
          <w:sz w:val="20"/>
          <w:szCs w:val="20"/>
        </w:rPr>
        <w:t>,</w:t>
      </w:r>
      <w:r w:rsidRPr="006571AB">
        <w:rPr>
          <w:sz w:val="20"/>
          <w:szCs w:val="20"/>
        </w:rPr>
        <w:t xml:space="preserve"> именуемый в дальнейшем "Покупатель", с друго</w:t>
      </w:r>
      <w:r>
        <w:rPr>
          <w:sz w:val="20"/>
          <w:szCs w:val="20"/>
        </w:rPr>
        <w:t xml:space="preserve">й </w:t>
      </w:r>
      <w:r w:rsidRPr="006571AB">
        <w:rPr>
          <w:sz w:val="20"/>
          <w:szCs w:val="20"/>
        </w:rPr>
        <w:t>сторон</w:t>
      </w:r>
      <w:r>
        <w:rPr>
          <w:sz w:val="20"/>
          <w:szCs w:val="20"/>
        </w:rPr>
        <w:t xml:space="preserve">ы, вместе именуемые «Стороны», </w:t>
      </w:r>
      <w:r w:rsidRPr="006571AB">
        <w:rPr>
          <w:sz w:val="20"/>
          <w:szCs w:val="20"/>
        </w:rPr>
        <w:t xml:space="preserve">в соответствии с договором купли-продажи </w:t>
      </w:r>
      <w:r>
        <w:rPr>
          <w:sz w:val="20"/>
          <w:szCs w:val="20"/>
        </w:rPr>
        <w:t>государственного имущества</w:t>
      </w:r>
      <w:r w:rsidRPr="006571AB">
        <w:rPr>
          <w:sz w:val="20"/>
          <w:szCs w:val="20"/>
        </w:rPr>
        <w:t xml:space="preserve"> от "   " ________ 201</w:t>
      </w:r>
      <w:r>
        <w:rPr>
          <w:sz w:val="20"/>
          <w:szCs w:val="20"/>
        </w:rPr>
        <w:t xml:space="preserve">8 </w:t>
      </w:r>
      <w:r w:rsidRPr="006571AB">
        <w:rPr>
          <w:sz w:val="20"/>
          <w:szCs w:val="20"/>
        </w:rPr>
        <w:t xml:space="preserve">г. №_________ составили настоящий акт приема-передачи государственного имущества (далее «Имущество»):   </w:t>
      </w:r>
      <w:r>
        <w:rPr>
          <w:sz w:val="20"/>
          <w:szCs w:val="20"/>
        </w:rPr>
        <w:t>_________________________________________</w:t>
      </w:r>
      <w:proofErr w:type="gramEnd"/>
    </w:p>
    <w:p w:rsidR="00D76A24" w:rsidRPr="006571AB" w:rsidRDefault="00D76A24" w:rsidP="00D76A24">
      <w:pPr>
        <w:pStyle w:val="ConsNonformat"/>
        <w:widowControl/>
        <w:ind w:left="567" w:firstLine="426"/>
        <w:jc w:val="both"/>
        <w:rPr>
          <w:rFonts w:ascii="Times New Roman" w:hAnsi="Times New Roman"/>
        </w:rPr>
      </w:pPr>
    </w:p>
    <w:p w:rsidR="00D76A24" w:rsidRPr="006571AB" w:rsidRDefault="00D76A24" w:rsidP="00D76A24">
      <w:pPr>
        <w:pStyle w:val="ConsNonformat"/>
        <w:widowControl/>
        <w:ind w:left="567" w:firstLine="426"/>
        <w:jc w:val="both"/>
        <w:rPr>
          <w:rFonts w:ascii="Times New Roman" w:hAnsi="Times New Roman"/>
        </w:rPr>
      </w:pPr>
    </w:p>
    <w:p w:rsidR="00D76A24" w:rsidRPr="006571AB" w:rsidRDefault="00D76A24" w:rsidP="00D76A24">
      <w:pPr>
        <w:pStyle w:val="ConsNonformat"/>
        <w:widowControl/>
        <w:ind w:left="567" w:firstLine="426"/>
        <w:jc w:val="both"/>
        <w:rPr>
          <w:rFonts w:ascii="Times New Roman" w:hAnsi="Times New Roman"/>
        </w:rPr>
      </w:pPr>
    </w:p>
    <w:p w:rsidR="00D76A24" w:rsidRDefault="00D76A24" w:rsidP="00D76A24">
      <w:pPr>
        <w:ind w:firstLine="709"/>
        <w:jc w:val="both"/>
        <w:rPr>
          <w:sz w:val="20"/>
          <w:szCs w:val="20"/>
        </w:rPr>
      </w:pPr>
      <w:r w:rsidRPr="006571AB">
        <w:rPr>
          <w:sz w:val="20"/>
          <w:szCs w:val="20"/>
        </w:rPr>
        <w:t>Стоимо</w:t>
      </w:r>
      <w:r>
        <w:rPr>
          <w:sz w:val="20"/>
          <w:szCs w:val="20"/>
        </w:rPr>
        <w:t>стью</w:t>
      </w:r>
      <w:proofErr w:type="gramStart"/>
      <w:r>
        <w:rPr>
          <w:sz w:val="20"/>
          <w:szCs w:val="20"/>
        </w:rPr>
        <w:t xml:space="preserve"> </w:t>
      </w:r>
      <w:r w:rsidRPr="006571AB">
        <w:rPr>
          <w:sz w:val="20"/>
          <w:szCs w:val="20"/>
        </w:rPr>
        <w:t xml:space="preserve">__________ (_______________________) </w:t>
      </w:r>
      <w:proofErr w:type="gramEnd"/>
      <w:r w:rsidRPr="006571AB">
        <w:rPr>
          <w:sz w:val="20"/>
          <w:szCs w:val="20"/>
        </w:rPr>
        <w:t>рублей.</w:t>
      </w:r>
    </w:p>
    <w:p w:rsidR="00D76A24" w:rsidRPr="006571AB" w:rsidRDefault="00D76A24" w:rsidP="00D76A24">
      <w:pPr>
        <w:jc w:val="both"/>
        <w:rPr>
          <w:sz w:val="20"/>
          <w:szCs w:val="20"/>
        </w:rPr>
      </w:pPr>
    </w:p>
    <w:p w:rsidR="00D76A24" w:rsidRPr="006571AB" w:rsidRDefault="00D76A24" w:rsidP="00D76A24">
      <w:pPr>
        <w:pStyle w:val="ConsNormal"/>
        <w:widowControl/>
        <w:ind w:firstLine="709"/>
        <w:jc w:val="both"/>
        <w:rPr>
          <w:rFonts w:ascii="Times New Roman" w:hAnsi="Times New Roman"/>
        </w:rPr>
      </w:pPr>
      <w:r w:rsidRPr="006571AB">
        <w:rPr>
          <w:rFonts w:ascii="Times New Roman" w:hAnsi="Times New Roman"/>
        </w:rPr>
        <w:t>Продавец передает, а Поку</w:t>
      </w:r>
      <w:r>
        <w:rPr>
          <w:rFonts w:ascii="Times New Roman" w:hAnsi="Times New Roman"/>
        </w:rPr>
        <w:t xml:space="preserve">патель принимает поименованное </w:t>
      </w:r>
      <w:r w:rsidRPr="006571AB">
        <w:rPr>
          <w:rFonts w:ascii="Times New Roman" w:hAnsi="Times New Roman"/>
        </w:rPr>
        <w:t>имущество.</w:t>
      </w:r>
    </w:p>
    <w:p w:rsidR="00D76A24" w:rsidRPr="006571AB" w:rsidRDefault="00D76A24" w:rsidP="00D76A24">
      <w:pPr>
        <w:pStyle w:val="ConsNonformat"/>
        <w:widowControl/>
        <w:ind w:firstLine="709"/>
        <w:jc w:val="both"/>
        <w:rPr>
          <w:rFonts w:ascii="Times New Roman" w:hAnsi="Times New Roman"/>
        </w:rPr>
      </w:pPr>
      <w:r w:rsidRPr="006571AB">
        <w:rPr>
          <w:rFonts w:ascii="Times New Roman" w:hAnsi="Times New Roman"/>
        </w:rPr>
        <w:t xml:space="preserve">Настоящий акт подтверждает отсутствие претензий </w:t>
      </w:r>
      <w:r>
        <w:rPr>
          <w:rFonts w:ascii="Times New Roman" w:hAnsi="Times New Roman"/>
        </w:rPr>
        <w:t xml:space="preserve">у Покупателя в отношении </w:t>
      </w:r>
      <w:r w:rsidRPr="006571AB">
        <w:rPr>
          <w:rFonts w:ascii="Times New Roman" w:hAnsi="Times New Roman"/>
        </w:rPr>
        <w:t>принимаемого имущества в целом.</w:t>
      </w:r>
    </w:p>
    <w:p w:rsidR="00D76A24" w:rsidRPr="006571AB" w:rsidRDefault="00D76A24" w:rsidP="00D76A24">
      <w:pPr>
        <w:ind w:right="-58" w:firstLine="709"/>
        <w:rPr>
          <w:sz w:val="20"/>
          <w:szCs w:val="20"/>
        </w:rPr>
      </w:pPr>
      <w:r w:rsidRPr="006571AB">
        <w:rPr>
          <w:sz w:val="20"/>
          <w:szCs w:val="20"/>
        </w:rPr>
        <w:t>Акт составлен в двух экземплярах имеющих одинаковую юридическую силу.</w:t>
      </w:r>
    </w:p>
    <w:p w:rsidR="00D76A24" w:rsidRPr="006571AB" w:rsidRDefault="00D76A24" w:rsidP="00D76A24">
      <w:pPr>
        <w:ind w:right="-58" w:firstLine="567"/>
        <w:jc w:val="center"/>
        <w:rPr>
          <w:b/>
          <w:sz w:val="20"/>
          <w:szCs w:val="20"/>
        </w:rPr>
      </w:pPr>
    </w:p>
    <w:p w:rsidR="00D76A24" w:rsidRPr="006571AB" w:rsidRDefault="00D76A24" w:rsidP="00D76A24">
      <w:pPr>
        <w:ind w:right="-58" w:firstLine="567"/>
        <w:jc w:val="center"/>
        <w:rPr>
          <w:b/>
          <w:sz w:val="20"/>
          <w:szCs w:val="20"/>
        </w:rPr>
      </w:pPr>
    </w:p>
    <w:p w:rsidR="00D76A24" w:rsidRPr="006571AB" w:rsidRDefault="00D76A24" w:rsidP="00D76A24">
      <w:pPr>
        <w:ind w:right="-58" w:firstLine="567"/>
        <w:jc w:val="center"/>
        <w:rPr>
          <w:b/>
          <w:sz w:val="20"/>
          <w:szCs w:val="20"/>
        </w:rPr>
      </w:pPr>
      <w:r w:rsidRPr="006571AB">
        <w:rPr>
          <w:b/>
          <w:sz w:val="20"/>
          <w:szCs w:val="20"/>
        </w:rPr>
        <w:t>ПОДПИСИ СТОРОН</w:t>
      </w:r>
    </w:p>
    <w:p w:rsidR="00D76A24" w:rsidRPr="006571AB" w:rsidRDefault="00D76A24" w:rsidP="00D76A24">
      <w:pPr>
        <w:rPr>
          <w:sz w:val="20"/>
          <w:szCs w:val="20"/>
        </w:rPr>
      </w:pP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</w:r>
    </w:p>
    <w:p w:rsidR="00D76A24" w:rsidRPr="006571AB" w:rsidRDefault="00D76A24" w:rsidP="00D76A24">
      <w:pPr>
        <w:jc w:val="center"/>
        <w:rPr>
          <w:sz w:val="20"/>
          <w:szCs w:val="20"/>
        </w:rPr>
      </w:pPr>
      <w:r w:rsidRPr="006571AB">
        <w:rPr>
          <w:sz w:val="20"/>
          <w:szCs w:val="20"/>
        </w:rPr>
        <w:t>От имени Продавца</w:t>
      </w:r>
      <w:proofErr w:type="gramStart"/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  <w:t xml:space="preserve">                       О</w:t>
      </w:r>
      <w:proofErr w:type="gramEnd"/>
      <w:r w:rsidRPr="006571AB">
        <w:rPr>
          <w:sz w:val="20"/>
          <w:szCs w:val="20"/>
        </w:rPr>
        <w:t>т имени Покупателя</w:t>
      </w:r>
    </w:p>
    <w:p w:rsidR="00D76A24" w:rsidRPr="006571AB" w:rsidRDefault="00D76A24" w:rsidP="00D76A24">
      <w:pPr>
        <w:jc w:val="center"/>
        <w:rPr>
          <w:sz w:val="20"/>
          <w:szCs w:val="20"/>
        </w:rPr>
      </w:pPr>
    </w:p>
    <w:p w:rsidR="00D76A24" w:rsidRPr="006571AB" w:rsidRDefault="00D76A24" w:rsidP="00D76A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</w:p>
    <w:p w:rsidR="00D76A24" w:rsidRPr="006571AB" w:rsidRDefault="00D76A24" w:rsidP="00D76A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</w:p>
    <w:p w:rsidR="00D76A24" w:rsidRPr="006571AB" w:rsidRDefault="00D76A24" w:rsidP="00D76A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  <w:r w:rsidRPr="006571AB">
        <w:rPr>
          <w:sz w:val="20"/>
          <w:szCs w:val="20"/>
        </w:rPr>
        <w:t>________________ / Ф.И.О./</w:t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  <w:t xml:space="preserve">                         ______________  / Ф.И.О./</w:t>
      </w:r>
    </w:p>
    <w:p w:rsidR="00D76A24" w:rsidRPr="006571AB" w:rsidRDefault="00D76A24" w:rsidP="00D76A24">
      <w:pPr>
        <w:jc w:val="center"/>
        <w:rPr>
          <w:sz w:val="20"/>
          <w:szCs w:val="20"/>
        </w:rPr>
      </w:pPr>
    </w:p>
    <w:p w:rsidR="00D76A24" w:rsidRPr="006571AB" w:rsidRDefault="00D76A24" w:rsidP="00D76A24">
      <w:pPr>
        <w:jc w:val="center"/>
        <w:rPr>
          <w:sz w:val="20"/>
          <w:szCs w:val="20"/>
        </w:rPr>
      </w:pPr>
    </w:p>
    <w:p w:rsidR="00D76A24" w:rsidRPr="006571AB" w:rsidRDefault="00D76A24" w:rsidP="00D76A24">
      <w:pPr>
        <w:rPr>
          <w:sz w:val="20"/>
          <w:szCs w:val="20"/>
        </w:rPr>
      </w:pPr>
    </w:p>
    <w:p w:rsidR="00D76A24" w:rsidRDefault="00D76A24" w:rsidP="00D76A24"/>
    <w:p w:rsidR="00D76A24" w:rsidRDefault="00D76A24" w:rsidP="00D76A24"/>
    <w:p w:rsidR="00D76A24" w:rsidRPr="00E601D0" w:rsidRDefault="00D76A24" w:rsidP="00D76A24"/>
    <w:p w:rsidR="00D76A24" w:rsidRDefault="00D76A24" w:rsidP="00D76A24">
      <w:pPr>
        <w:pStyle w:val="ConsNonformat"/>
        <w:widowControl/>
      </w:pPr>
    </w:p>
    <w:p w:rsidR="009B0794" w:rsidRDefault="009B0794" w:rsidP="00D76A24">
      <w:pPr>
        <w:pStyle w:val="1"/>
        <w:jc w:val="center"/>
      </w:pPr>
    </w:p>
    <w:sectPr w:rsidR="009B0794" w:rsidSect="000E274F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5A" w:rsidRDefault="00B5075A" w:rsidP="008E7D50">
      <w:r>
        <w:separator/>
      </w:r>
    </w:p>
  </w:endnote>
  <w:endnote w:type="continuationSeparator" w:id="0">
    <w:p w:rsidR="00B5075A" w:rsidRDefault="00B5075A" w:rsidP="008E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5A" w:rsidRDefault="00B5075A" w:rsidP="008E7D50">
      <w:r>
        <w:separator/>
      </w:r>
    </w:p>
  </w:footnote>
  <w:footnote w:type="continuationSeparator" w:id="0">
    <w:p w:rsidR="00B5075A" w:rsidRDefault="00B5075A" w:rsidP="008E7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22869"/>
    <w:rsid w:val="0003512A"/>
    <w:rsid w:val="00076417"/>
    <w:rsid w:val="000869DD"/>
    <w:rsid w:val="000B334B"/>
    <w:rsid w:val="000E274F"/>
    <w:rsid w:val="00155CA1"/>
    <w:rsid w:val="00175021"/>
    <w:rsid w:val="001A1169"/>
    <w:rsid w:val="001E0800"/>
    <w:rsid w:val="001F205F"/>
    <w:rsid w:val="002012DC"/>
    <w:rsid w:val="0021491D"/>
    <w:rsid w:val="002152B5"/>
    <w:rsid w:val="002227CE"/>
    <w:rsid w:val="00264F3B"/>
    <w:rsid w:val="00272FDA"/>
    <w:rsid w:val="002A72A6"/>
    <w:rsid w:val="002C1C46"/>
    <w:rsid w:val="0041588C"/>
    <w:rsid w:val="004666D4"/>
    <w:rsid w:val="004D5C14"/>
    <w:rsid w:val="004F190D"/>
    <w:rsid w:val="00575744"/>
    <w:rsid w:val="00665D31"/>
    <w:rsid w:val="006A0A33"/>
    <w:rsid w:val="00754D32"/>
    <w:rsid w:val="007B5A72"/>
    <w:rsid w:val="007C523B"/>
    <w:rsid w:val="00824B2B"/>
    <w:rsid w:val="008763E0"/>
    <w:rsid w:val="00893A94"/>
    <w:rsid w:val="008B415B"/>
    <w:rsid w:val="008E7338"/>
    <w:rsid w:val="008E7D50"/>
    <w:rsid w:val="008F4F8C"/>
    <w:rsid w:val="00957753"/>
    <w:rsid w:val="0096626B"/>
    <w:rsid w:val="009971AC"/>
    <w:rsid w:val="00997B57"/>
    <w:rsid w:val="009B0794"/>
    <w:rsid w:val="009D2AA8"/>
    <w:rsid w:val="00A13EA4"/>
    <w:rsid w:val="00A2088F"/>
    <w:rsid w:val="00A3322A"/>
    <w:rsid w:val="00A74722"/>
    <w:rsid w:val="00A76599"/>
    <w:rsid w:val="00A77FAC"/>
    <w:rsid w:val="00AC6960"/>
    <w:rsid w:val="00AE2883"/>
    <w:rsid w:val="00AE3029"/>
    <w:rsid w:val="00B00588"/>
    <w:rsid w:val="00B01948"/>
    <w:rsid w:val="00B01AD2"/>
    <w:rsid w:val="00B15E90"/>
    <w:rsid w:val="00B5075A"/>
    <w:rsid w:val="00B66DB7"/>
    <w:rsid w:val="00B71F5B"/>
    <w:rsid w:val="00BE1445"/>
    <w:rsid w:val="00BE3FF3"/>
    <w:rsid w:val="00BE7884"/>
    <w:rsid w:val="00C05511"/>
    <w:rsid w:val="00C41E5E"/>
    <w:rsid w:val="00C563BD"/>
    <w:rsid w:val="00C65410"/>
    <w:rsid w:val="00C83588"/>
    <w:rsid w:val="00D03BF1"/>
    <w:rsid w:val="00D13C9A"/>
    <w:rsid w:val="00D73878"/>
    <w:rsid w:val="00D76A24"/>
    <w:rsid w:val="00D80AF0"/>
    <w:rsid w:val="00DF43D2"/>
    <w:rsid w:val="00DF6E45"/>
    <w:rsid w:val="00E227BF"/>
    <w:rsid w:val="00E4027F"/>
    <w:rsid w:val="00E7045D"/>
    <w:rsid w:val="00E85EBE"/>
    <w:rsid w:val="00E869FB"/>
    <w:rsid w:val="00E9441B"/>
    <w:rsid w:val="00EF0284"/>
    <w:rsid w:val="00F73DFF"/>
    <w:rsid w:val="00F773A6"/>
    <w:rsid w:val="00FA42A3"/>
    <w:rsid w:val="00FB6336"/>
    <w:rsid w:val="00FC0C97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F205F"/>
  </w:style>
  <w:style w:type="paragraph" w:styleId="ac">
    <w:name w:val="header"/>
    <w:basedOn w:val="a"/>
    <w:link w:val="ad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F205F"/>
  </w:style>
  <w:style w:type="paragraph" w:styleId="ac">
    <w:name w:val="header"/>
    <w:basedOn w:val="a"/>
    <w:link w:val="ad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consultantplus://offline/main?base=LAW;n=117587;fld=134;dst=100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@mail.zakazrf.ru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zio.tatarstan.ru" TargetMode="External"/><Relationship Id="rId10" Type="http://schemas.openxmlformats.org/officeDocument/2006/relationships/hyperlink" Target="mailto:imkazna@mail.ru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F2F52-A915-4311-829F-8C40D1BB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3152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58</cp:revision>
  <dcterms:created xsi:type="dcterms:W3CDTF">2018-09-05T13:18:00Z</dcterms:created>
  <dcterms:modified xsi:type="dcterms:W3CDTF">2019-07-09T10:28:00Z</dcterms:modified>
</cp:coreProperties>
</file>