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AED" w:rsidRDefault="003B6AED" w:rsidP="003B6AED">
      <w:pPr>
        <w:keepNext/>
        <w:keepLines/>
        <w:contextualSpacing/>
        <w:mirrorIndents/>
        <w:jc w:val="center"/>
        <w:rPr>
          <w:b/>
        </w:rPr>
      </w:pPr>
      <w:bookmarkStart w:id="0" w:name="_GoBack"/>
      <w:bookmarkEnd w:id="0"/>
      <w:r w:rsidRPr="002B4E66">
        <w:rPr>
          <w:b/>
        </w:rPr>
        <w:t>ИНФОРМАЦИОННОЕ СООБЩЕНИЕ</w:t>
      </w:r>
      <w:r>
        <w:rPr>
          <w:b/>
        </w:rPr>
        <w:t xml:space="preserve"> </w:t>
      </w:r>
      <w:r w:rsidRPr="002B4E66">
        <w:rPr>
          <w:b/>
        </w:rPr>
        <w:t xml:space="preserve">О </w:t>
      </w:r>
      <w:r w:rsidRPr="009255C3">
        <w:rPr>
          <w:b/>
        </w:rPr>
        <w:t>ПРОВЕДЕНИИ 04.12.2019</w:t>
      </w:r>
      <w:r>
        <w:rPr>
          <w:b/>
        </w:rPr>
        <w:t xml:space="preserve"> </w:t>
      </w:r>
    </w:p>
    <w:p w:rsidR="003B6AED" w:rsidRPr="00661D70" w:rsidRDefault="003B6AED" w:rsidP="003B6AED">
      <w:pPr>
        <w:keepNext/>
        <w:keepLines/>
        <w:contextualSpacing/>
        <w:mirrorIndents/>
        <w:jc w:val="center"/>
        <w:rPr>
          <w:b/>
        </w:rPr>
      </w:pPr>
      <w:r w:rsidRPr="00661D70">
        <w:rPr>
          <w:b/>
        </w:rPr>
        <w:t xml:space="preserve"> ПРОДАЖИ ИМУЩЕСТВА ПОСРЕДСТВОМ ПУБЛИЧНОГО ПРЕДЛОЖЕНИЯ </w:t>
      </w:r>
    </w:p>
    <w:p w:rsidR="003B6AED" w:rsidRPr="00661D70" w:rsidRDefault="003B6AED" w:rsidP="003B6AED">
      <w:pPr>
        <w:keepNext/>
        <w:keepLines/>
        <w:contextualSpacing/>
        <w:mirrorIndents/>
        <w:jc w:val="center"/>
        <w:rPr>
          <w:b/>
        </w:rPr>
      </w:pPr>
      <w:r w:rsidRPr="00661D70">
        <w:rPr>
          <w:b/>
        </w:rPr>
        <w:t>В ЭЛЕКТРОННОЙ ФОРМЕ</w:t>
      </w:r>
    </w:p>
    <w:tbl>
      <w:tblPr>
        <w:tblpPr w:leftFromText="180" w:rightFromText="180" w:vertAnchor="text" w:horzAnchor="margin" w:tblpXSpec="center" w:tblpY="20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889"/>
      </w:tblGrid>
      <w:tr w:rsidR="003B6AED" w:rsidRPr="00661D70" w:rsidTr="00301F28">
        <w:trPr>
          <w:trHeight w:val="900"/>
        </w:trPr>
        <w:tc>
          <w:tcPr>
            <w:tcW w:w="70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1</w:t>
            </w:r>
          </w:p>
        </w:tc>
        <w:tc>
          <w:tcPr>
            <w:tcW w:w="9889" w:type="dxa"/>
            <w:vAlign w:val="center"/>
          </w:tcPr>
          <w:p w:rsidR="003B6AED" w:rsidRPr="00644BF6" w:rsidRDefault="003B6AED" w:rsidP="00301F2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торгов: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 xml:space="preserve"> Продажа посредством публичного предложения в электронной форме имущества </w:t>
            </w: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>Акционерного общества «Татагролизинг»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4BF6">
              <w:rPr>
                <w:b/>
              </w:rPr>
              <w:t>Аукцион проводится по правилам и в соответствии</w:t>
            </w:r>
            <w:r w:rsidRPr="00644BF6">
              <w:t xml:space="preserve"> со ст.447, 448, 449 Гражданского кодекса Российской Федерации.</w:t>
            </w:r>
          </w:p>
        </w:tc>
      </w:tr>
      <w:tr w:rsidR="003B6AED" w:rsidRPr="00661D70" w:rsidTr="00301F28">
        <w:trPr>
          <w:trHeight w:val="846"/>
        </w:trPr>
        <w:tc>
          <w:tcPr>
            <w:tcW w:w="70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2</w:t>
            </w:r>
          </w:p>
        </w:tc>
        <w:tc>
          <w:tcPr>
            <w:tcW w:w="9889" w:type="dxa"/>
            <w:vAlign w:val="center"/>
          </w:tcPr>
          <w:p w:rsidR="003B6AED" w:rsidRPr="00C26FE5" w:rsidRDefault="003B6AED" w:rsidP="00301F2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6F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 «Татагролизинг»</w:t>
            </w:r>
            <w:r w:rsidRPr="00C26FE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3B6AED" w:rsidRPr="00C26FE5" w:rsidRDefault="003B6AED" w:rsidP="00301F2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Контактный  телефон: (843)203-83-11– Имамов Ильдар Асхатович.</w:t>
            </w:r>
          </w:p>
          <w:p w:rsidR="003B6AED" w:rsidRPr="00C26FE5" w:rsidRDefault="003B6AED" w:rsidP="00301F2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422718, Республика Татарстан, Высокогорский район, пос.ж/д разъезда Киндери, ул.Лесная, д.12 </w:t>
            </w:r>
          </w:p>
        </w:tc>
      </w:tr>
      <w:tr w:rsidR="003B6AED" w:rsidRPr="00661D70" w:rsidTr="00301F28">
        <w:trPr>
          <w:trHeight w:val="846"/>
        </w:trPr>
        <w:tc>
          <w:tcPr>
            <w:tcW w:w="70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3</w:t>
            </w:r>
          </w:p>
        </w:tc>
        <w:tc>
          <w:tcPr>
            <w:tcW w:w="9889" w:type="dxa"/>
          </w:tcPr>
          <w:p w:rsidR="003B6AED" w:rsidRPr="00644BF6" w:rsidRDefault="003B6AED" w:rsidP="00301F2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3B6AED" w:rsidRPr="00644BF6" w:rsidRDefault="003B6AED" w:rsidP="00301F2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 </w:t>
            </w:r>
          </w:p>
          <w:p w:rsidR="003B6AED" w:rsidRPr="00644BF6" w:rsidRDefault="003B6AED" w:rsidP="00301F2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>Телефон: (843)264-30-81 – Прокофьева Елена Александровна</w:t>
            </w:r>
          </w:p>
          <w:p w:rsidR="003B6AED" w:rsidRPr="00644BF6" w:rsidRDefault="003B6AED" w:rsidP="00301F28">
            <w:pPr>
              <w:contextualSpacing/>
              <w:jc w:val="both"/>
            </w:pPr>
            <w:r w:rsidRPr="00644BF6">
              <w:t xml:space="preserve">Адрес электронной почты: </w:t>
            </w:r>
            <w:r w:rsidRPr="00644BF6">
              <w:rPr>
                <w:lang w:val="en-US"/>
              </w:rPr>
              <w:t>imkazna</w:t>
            </w:r>
            <w:r w:rsidRPr="00644BF6">
              <w:t>@</w:t>
            </w:r>
            <w:r w:rsidRPr="00644BF6">
              <w:rPr>
                <w:lang w:val="en-US"/>
              </w:rPr>
              <w:t>mail</w:t>
            </w:r>
            <w:r w:rsidRPr="00644BF6">
              <w:t>.</w:t>
            </w:r>
            <w:r w:rsidRPr="00644BF6">
              <w:rPr>
                <w:lang w:val="en-US"/>
              </w:rPr>
              <w:t>ru</w:t>
            </w:r>
          </w:p>
        </w:tc>
      </w:tr>
      <w:tr w:rsidR="003B6AED" w:rsidRPr="00661D70" w:rsidTr="00301F28">
        <w:trPr>
          <w:trHeight w:val="846"/>
        </w:trPr>
        <w:tc>
          <w:tcPr>
            <w:tcW w:w="70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4</w:t>
            </w:r>
          </w:p>
        </w:tc>
        <w:tc>
          <w:tcPr>
            <w:tcW w:w="9889" w:type="dxa"/>
          </w:tcPr>
          <w:p w:rsidR="003B6AED" w:rsidRPr="00644BF6" w:rsidRDefault="003B6AED" w:rsidP="00301F2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 аукциона (оператор электронной площадки): 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3B6AED" w:rsidRPr="00644BF6" w:rsidRDefault="003B6AED" w:rsidP="00301F28">
            <w:pPr>
              <w:contextualSpacing/>
              <w:jc w:val="both"/>
            </w:pPr>
            <w:r w:rsidRPr="00644BF6">
              <w:t>Место нахождения: 420021, Республика Татарстан, г. Казань, ул. Московская, 55</w:t>
            </w:r>
          </w:p>
          <w:p w:rsidR="003B6AED" w:rsidRPr="00644BF6" w:rsidRDefault="003B6AED" w:rsidP="00301F28">
            <w:pPr>
              <w:contextualSpacing/>
              <w:jc w:val="both"/>
            </w:pPr>
            <w:r w:rsidRPr="00644BF6">
              <w:t xml:space="preserve">Телефон: (843)292-95-17 – Голованов Михаил Юрьевич </w:t>
            </w:r>
          </w:p>
          <w:p w:rsidR="003B6AED" w:rsidRPr="00644BF6" w:rsidRDefault="003B6AED" w:rsidP="00301F28">
            <w:pPr>
              <w:contextualSpacing/>
              <w:jc w:val="both"/>
            </w:pPr>
            <w:r w:rsidRPr="00644BF6">
              <w:t>Служба тех.поддержки: (843) 212-24-25</w:t>
            </w:r>
          </w:p>
        </w:tc>
      </w:tr>
      <w:tr w:rsidR="003B6AED" w:rsidRPr="00661D70" w:rsidTr="00301F28">
        <w:trPr>
          <w:trHeight w:val="846"/>
        </w:trPr>
        <w:tc>
          <w:tcPr>
            <w:tcW w:w="70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89" w:type="dxa"/>
          </w:tcPr>
          <w:p w:rsidR="003B6AED" w:rsidRPr="00644BF6" w:rsidRDefault="003B6AED" w:rsidP="00301F2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>Электронная площад</w:t>
            </w:r>
            <w:r w:rsidRPr="009867F6">
              <w:rPr>
                <w:rFonts w:ascii="Times New Roman" w:hAnsi="Times New Roman" w:cs="Times New Roman"/>
                <w:sz w:val="24"/>
                <w:szCs w:val="24"/>
              </w:rPr>
              <w:t>ка АО «Агентство по государственному заказу Республики Татарстан» -</w:t>
            </w:r>
            <w:r w:rsidRPr="009867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sale.zakazrf.ru </w:t>
            </w:r>
            <w:r w:rsidRPr="009867F6">
              <w:t xml:space="preserve"> </w:t>
            </w:r>
            <w:r w:rsidRPr="009867F6">
              <w:rPr>
                <w:rFonts w:ascii="Times New Roman" w:hAnsi="Times New Roman" w:cs="Times New Roman"/>
                <w:b/>
                <w:i/>
              </w:rPr>
              <w:t>(</w:t>
            </w:r>
            <w:r w:rsidRPr="009867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Извещение № SALEEPP00000229)</w:t>
            </w:r>
          </w:p>
        </w:tc>
      </w:tr>
      <w:tr w:rsidR="003B6AED" w:rsidRPr="00661D70" w:rsidTr="00301F28">
        <w:trPr>
          <w:trHeight w:val="1697"/>
        </w:trPr>
        <w:tc>
          <w:tcPr>
            <w:tcW w:w="70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89" w:type="dxa"/>
            <w:vAlign w:val="center"/>
          </w:tcPr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b/>
                <w:bCs/>
              </w:rPr>
            </w:pPr>
            <w:r w:rsidRPr="00073842">
              <w:rPr>
                <w:b/>
                <w:bCs/>
              </w:rPr>
              <w:t>Наименование государственного имущества (характеристики имущества):</w:t>
            </w:r>
          </w:p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9C31D8">
              <w:rPr>
                <w:rFonts w:eastAsia="Calibri"/>
                <w:b/>
                <w:bCs/>
                <w:i/>
                <w:u w:val="single"/>
              </w:rPr>
              <w:t>Лот №1:</w:t>
            </w:r>
            <w:r w:rsidRPr="00073842">
              <w:rPr>
                <w:sz w:val="20"/>
                <w:szCs w:val="20"/>
              </w:rPr>
              <w:t xml:space="preserve"> </w:t>
            </w:r>
            <w:r w:rsidRPr="00073842">
              <w:t xml:space="preserve">Комплекс  имущества, расположенный  по адресам: г.Казань, ул.Лебедева, д.4, ул.Пригородная, д.2 </w:t>
            </w:r>
          </w:p>
          <w:p w:rsidR="003B6AED" w:rsidRPr="00F77954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i/>
              </w:rPr>
            </w:pPr>
            <w:r w:rsidRPr="00073842">
              <w:rPr>
                <w:rFonts w:eastAsia="Calibri"/>
                <w:bCs/>
                <w:i/>
              </w:rPr>
              <w:t>(полный перечень движимого и недвижимого имущества, входящего в комплекс имущества, указан в приложении к Извещению)</w:t>
            </w:r>
            <w:r w:rsidRPr="00F77954">
              <w:rPr>
                <w:rFonts w:eastAsia="Calibri"/>
                <w:bCs/>
                <w:i/>
              </w:rPr>
              <w:t>.</w:t>
            </w:r>
          </w:p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Цена первоначального предложения – </w:t>
            </w:r>
            <w:r w:rsidRPr="00B53396">
              <w:t>20</w:t>
            </w:r>
            <w:r>
              <w:t xml:space="preserve">8 </w:t>
            </w:r>
            <w:r w:rsidRPr="00B53396">
              <w:t> </w:t>
            </w:r>
            <w:r>
              <w:t>103</w:t>
            </w:r>
            <w:r w:rsidRPr="00B53396">
              <w:t xml:space="preserve"> </w:t>
            </w:r>
            <w:r>
              <w:t>5</w:t>
            </w:r>
            <w:r w:rsidRPr="00B53396">
              <w:t>00</w:t>
            </w:r>
            <w:r w:rsidRPr="00661D70">
              <w:t xml:space="preserve"> (</w:t>
            </w:r>
            <w:r>
              <w:t>Двести восемь миллионов сто три тысячи  пятьсот</w:t>
            </w:r>
            <w:r w:rsidRPr="00661D70">
              <w:t>) рублей</w:t>
            </w:r>
            <w:r>
              <w:t xml:space="preserve"> 00 копеек с</w:t>
            </w:r>
            <w:r w:rsidRPr="00661D70">
              <w:t xml:space="preserve"> учет</w:t>
            </w:r>
            <w:r>
              <w:t>ом</w:t>
            </w:r>
            <w:r w:rsidRPr="00661D70">
              <w:t xml:space="preserve"> НДС.</w:t>
            </w:r>
          </w:p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Минимальная цена предложения (цена отсечения) </w:t>
            </w:r>
            <w:r>
              <w:rPr>
                <w:b/>
              </w:rPr>
              <w:t>–</w:t>
            </w:r>
            <w:r w:rsidRPr="00661D70">
              <w:rPr>
                <w:b/>
              </w:rPr>
              <w:t xml:space="preserve"> </w:t>
            </w:r>
            <w:r w:rsidRPr="00871072">
              <w:t>180 000 001</w:t>
            </w:r>
            <w:r w:rsidRPr="00661D70">
              <w:t xml:space="preserve"> (</w:t>
            </w:r>
            <w:r>
              <w:t>Сто восемьдесят миллионов один</w:t>
            </w:r>
            <w:r w:rsidRPr="00661D70">
              <w:t>) рубл</w:t>
            </w:r>
            <w:r>
              <w:t>ь 00 копеек.</w:t>
            </w:r>
          </w:p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Величина снижения начальной цены (шаг понижения) </w:t>
            </w:r>
            <w:r w:rsidRPr="005C0F4C">
              <w:t xml:space="preserve">– </w:t>
            </w:r>
            <w:r>
              <w:t>9 367 833</w:t>
            </w:r>
            <w:r w:rsidRPr="00661D70">
              <w:t xml:space="preserve"> (</w:t>
            </w:r>
            <w:r>
              <w:t>Девять миллионов триста шестьдесят семь тысяч восемьсот тридцать три</w:t>
            </w:r>
            <w:r w:rsidRPr="00661D70">
              <w:t>) рубл</w:t>
            </w:r>
            <w:r>
              <w:t>я 00 копеек.</w:t>
            </w:r>
          </w:p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661D70">
              <w:rPr>
                <w:b/>
              </w:rPr>
              <w:t xml:space="preserve">Величина повышения цены (шаг аукциона) – </w:t>
            </w:r>
            <w:r w:rsidRPr="00871072">
              <w:t>4 683 916</w:t>
            </w:r>
            <w:r w:rsidRPr="004D5621">
              <w:t xml:space="preserve"> (Четыре миллиона шесть</w:t>
            </w:r>
            <w:r>
              <w:t>сот восемьдесят три тысячи девятьсот шестнадцать</w:t>
            </w:r>
            <w:r w:rsidRPr="004D5621">
              <w:t xml:space="preserve">) рублей </w:t>
            </w:r>
            <w:r>
              <w:t>50</w:t>
            </w:r>
            <w:r w:rsidRPr="004D5621">
              <w:t xml:space="preserve"> копеек.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F77954">
              <w:rPr>
                <w:b/>
                <w:bCs/>
              </w:rPr>
              <w:t>Обеспечительный платеж (задаток), руб.</w:t>
            </w:r>
            <w:r>
              <w:rPr>
                <w:b/>
                <w:bCs/>
              </w:rPr>
              <w:t xml:space="preserve"> – </w:t>
            </w:r>
            <w:r w:rsidRPr="00871072">
              <w:rPr>
                <w:bCs/>
              </w:rPr>
              <w:t>20 810 350</w:t>
            </w:r>
            <w:r w:rsidRPr="009C31D8">
              <w:t xml:space="preserve"> (</w:t>
            </w:r>
            <w:r>
              <w:t>Двадцать миллионов восемьсот  десять тысяч триста пятьдесят) рублей 0</w:t>
            </w:r>
            <w:r w:rsidRPr="009C31D8">
              <w:t>0 копеек.</w:t>
            </w:r>
          </w:p>
        </w:tc>
      </w:tr>
      <w:tr w:rsidR="003B6AED" w:rsidRPr="00661D70" w:rsidTr="00301F28">
        <w:trPr>
          <w:trHeight w:val="846"/>
        </w:trPr>
        <w:tc>
          <w:tcPr>
            <w:tcW w:w="709" w:type="dxa"/>
          </w:tcPr>
          <w:p w:rsidR="003B6AED" w:rsidRPr="00073842" w:rsidRDefault="003B6AED" w:rsidP="00301F28">
            <w:pPr>
              <w:contextualSpacing/>
              <w:jc w:val="center"/>
              <w:rPr>
                <w:b/>
              </w:rPr>
            </w:pPr>
            <w:r w:rsidRPr="00073842">
              <w:rPr>
                <w:b/>
              </w:rPr>
              <w:t>7</w:t>
            </w:r>
          </w:p>
        </w:tc>
        <w:tc>
          <w:tcPr>
            <w:tcW w:w="9889" w:type="dxa"/>
          </w:tcPr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</w:rPr>
            </w:pPr>
            <w:r w:rsidRPr="00073842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t xml:space="preserve"> </w:t>
            </w:r>
            <w:r w:rsidRPr="00073842">
              <w:rPr>
                <w:color w:val="000000" w:themeColor="text1"/>
              </w:rPr>
              <w:t xml:space="preserve">Аукцион, назначенный на 25.04.2019, признан несостоявшимся ввиду отсутствия заявок. </w:t>
            </w:r>
          </w:p>
          <w:p w:rsidR="003B6AED" w:rsidRPr="00073842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Продажа посредством публичного предложения, назначенная на 16.07.2019, признана </w:t>
            </w:r>
            <w:r w:rsidRPr="00073842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несостоявшейся</w:t>
            </w:r>
            <w:r w:rsidRPr="00073842">
              <w:rPr>
                <w:color w:val="000000" w:themeColor="text1"/>
              </w:rPr>
              <w:t xml:space="preserve"> ввиду отсутствия заявок</w:t>
            </w:r>
            <w:r>
              <w:rPr>
                <w:color w:val="000000" w:themeColor="text1"/>
              </w:rPr>
              <w:t>.</w:t>
            </w:r>
          </w:p>
        </w:tc>
      </w:tr>
      <w:tr w:rsidR="003B6AED" w:rsidRPr="00661D70" w:rsidTr="00301F28">
        <w:trPr>
          <w:trHeight w:val="846"/>
        </w:trPr>
        <w:tc>
          <w:tcPr>
            <w:tcW w:w="70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89" w:type="dxa"/>
            <w:vAlign w:val="center"/>
          </w:tcPr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073842">
              <w:rPr>
                <w:b/>
              </w:rPr>
              <w:t xml:space="preserve">Требование о внесении обеспечительного платежа (задатка). </w:t>
            </w:r>
            <w:r w:rsidRPr="00073842">
              <w:t>Сумма обеспечительного платежа (задатка) для участия в аукционе (</w:t>
            </w:r>
            <w:r>
              <w:t>10</w:t>
            </w:r>
            <w:r w:rsidRPr="00073842">
              <w:t xml:space="preserve">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r w:rsidRPr="00073842">
              <w:lastRenderedPageBreak/>
              <w:t>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3B6AED" w:rsidRPr="00877D7A" w:rsidRDefault="003B6AED" w:rsidP="00301F2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877D7A"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3B6AED" w:rsidRPr="00073842" w:rsidRDefault="003B6AED" w:rsidP="00301F2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877D7A"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B6AED" w:rsidRPr="00661D70" w:rsidTr="00301F28">
        <w:trPr>
          <w:trHeight w:val="211"/>
        </w:trPr>
        <w:tc>
          <w:tcPr>
            <w:tcW w:w="70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8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661D70">
              <w:t xml:space="preserve">Для получения возможности участия в торгах на площадке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zakazrf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ru</w:t>
            </w:r>
            <w:r w:rsidRPr="00661D70">
              <w:t xml:space="preserve">, пользователь должен пройти процедуру аккредитации на электронной площадке. </w:t>
            </w:r>
          </w:p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t>Инструкция по участию в торгах размещена в разделе «Документы» см. «Инструкция участника».</w:t>
            </w:r>
          </w:p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661D70">
              <w:t>Электронная площадка функционирует круглосуточно.</w:t>
            </w:r>
          </w:p>
        </w:tc>
      </w:tr>
      <w:tr w:rsidR="003B6AED" w:rsidRPr="002B4E66" w:rsidTr="003B6AED">
        <w:trPr>
          <w:trHeight w:val="416"/>
        </w:trPr>
        <w:tc>
          <w:tcPr>
            <w:tcW w:w="709" w:type="dxa"/>
            <w:vAlign w:val="center"/>
          </w:tcPr>
          <w:p w:rsidR="003B6AED" w:rsidRPr="00661D70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89" w:type="dxa"/>
            <w:vAlign w:val="center"/>
          </w:tcPr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661D70">
              <w:rPr>
                <w:b/>
              </w:rPr>
              <w:t>Порядок, место, даты начала и окончания подачи заявок:</w:t>
            </w:r>
          </w:p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>Датой начала срока подачи заявок</w:t>
            </w:r>
            <w:r w:rsidRPr="00661D70">
              <w:t xml:space="preserve"> на участие в продаже имущества является день, следующий за днем размещения Информационного сообщения о проведении продажи </w:t>
            </w:r>
            <w:r w:rsidRPr="00893D96">
              <w:t>имущества на официальном сайте Российской Федерации для размещения информации о проведении торгов</w:t>
            </w:r>
            <w:r w:rsidRPr="00893D96">
              <w:rPr>
                <w:b/>
              </w:rPr>
              <w:t xml:space="preserve"> </w:t>
            </w:r>
            <w:hyperlink r:id="rId7" w:history="1">
              <w:r w:rsidRPr="00893D96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893D96">
                <w:rPr>
                  <w:b/>
                  <w:color w:val="0000FF"/>
                  <w:u w:val="single"/>
                </w:rPr>
                <w:t>.</w:t>
              </w:r>
              <w:r w:rsidRPr="00893D96">
                <w:rPr>
                  <w:b/>
                  <w:color w:val="0000FF"/>
                  <w:u w:val="single"/>
                  <w:lang w:val="en-US"/>
                </w:rPr>
                <w:t>torgi</w:t>
              </w:r>
              <w:r w:rsidRPr="00893D96">
                <w:rPr>
                  <w:b/>
                  <w:color w:val="0000FF"/>
                  <w:u w:val="single"/>
                </w:rPr>
                <w:t>.</w:t>
              </w:r>
              <w:r w:rsidRPr="00893D96">
                <w:rPr>
                  <w:b/>
                  <w:color w:val="0000FF"/>
                  <w:u w:val="single"/>
                  <w:lang w:val="en-US"/>
                </w:rPr>
                <w:t>gov</w:t>
              </w:r>
              <w:r w:rsidRPr="00893D96">
                <w:rPr>
                  <w:b/>
                  <w:color w:val="0000FF"/>
                  <w:u w:val="single"/>
                </w:rPr>
                <w:t>.</w:t>
              </w:r>
              <w:r w:rsidRPr="00893D96">
                <w:rPr>
                  <w:b/>
                  <w:color w:val="0000FF"/>
                  <w:u w:val="single"/>
                  <w:lang w:val="en-US"/>
                </w:rPr>
                <w:t>ru</w:t>
              </w:r>
            </w:hyperlink>
            <w:r w:rsidRPr="00893D96">
              <w:rPr>
                <w:b/>
                <w:color w:val="0000FF"/>
                <w:u w:val="single"/>
              </w:rPr>
              <w:t xml:space="preserve">, </w:t>
            </w:r>
            <w:r w:rsidRPr="00893D96"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r w:rsidRPr="00893D96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893D96">
                <w:rPr>
                  <w:b/>
                  <w:color w:val="0000FF"/>
                  <w:u w:val="single"/>
                </w:rPr>
                <w:t>.</w:t>
              </w:r>
              <w:r w:rsidRPr="00893D96">
                <w:rPr>
                  <w:b/>
                  <w:color w:val="0000FF"/>
                  <w:u w:val="single"/>
                  <w:lang w:val="en-US"/>
                </w:rPr>
                <w:t>mzio</w:t>
              </w:r>
              <w:r w:rsidRPr="00893D96">
                <w:rPr>
                  <w:b/>
                  <w:color w:val="0000FF"/>
                  <w:u w:val="single"/>
                </w:rPr>
                <w:t>.</w:t>
              </w:r>
              <w:r w:rsidRPr="00893D96">
                <w:rPr>
                  <w:b/>
                  <w:color w:val="0000FF"/>
                  <w:u w:val="single"/>
                  <w:lang w:val="en-US"/>
                </w:rPr>
                <w:t>tatarstan</w:t>
              </w:r>
              <w:r w:rsidRPr="00893D96">
                <w:rPr>
                  <w:b/>
                  <w:color w:val="0000FF"/>
                  <w:u w:val="single"/>
                </w:rPr>
                <w:t>.</w:t>
              </w:r>
              <w:r w:rsidRPr="00893D96">
                <w:rPr>
                  <w:b/>
                  <w:color w:val="0000FF"/>
                  <w:u w:val="single"/>
                  <w:lang w:val="en-US"/>
                </w:rPr>
                <w:t>ru</w:t>
              </w:r>
            </w:hyperlink>
            <w:r w:rsidRPr="00661D70">
              <w:t xml:space="preserve">, на Электронной площадке -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zakazrf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ru</w:t>
            </w:r>
            <w:r w:rsidRPr="00661D70">
              <w:rPr>
                <w:b/>
              </w:rPr>
              <w:t>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661D70">
              <w:rPr>
                <w:b/>
              </w:rPr>
              <w:t xml:space="preserve">Дата  окончания приема заявок:  </w:t>
            </w:r>
            <w:r>
              <w:rPr>
                <w:b/>
                <w:i/>
              </w:rPr>
              <w:t>29.11.</w:t>
            </w:r>
            <w:r w:rsidRPr="00877D7A">
              <w:rPr>
                <w:b/>
                <w:i/>
              </w:rPr>
              <w:t>201</w:t>
            </w:r>
            <w:r>
              <w:rPr>
                <w:b/>
                <w:i/>
              </w:rPr>
              <w:t>9</w:t>
            </w:r>
            <w:r w:rsidRPr="00877D7A">
              <w:rPr>
                <w:b/>
                <w:i/>
              </w:rPr>
              <w:t xml:space="preserve"> в 17.00 часов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61D70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zakazrf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ru</w:t>
            </w:r>
            <w:r w:rsidRPr="00661D70">
              <w:rPr>
                <w:b/>
              </w:rPr>
              <w:t xml:space="preserve">. 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>Порядок подачи заявки: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Одно лицо имеет право подать только одну заявку.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>Порядок отзыва заявки: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B6AED" w:rsidRPr="002B4E66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 xml:space="preserve"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</w:t>
            </w:r>
            <w:r w:rsidRPr="00661D70">
              <w:lastRenderedPageBreak/>
              <w:t>претендентов, не допущенных к участию в продаже имущества.</w:t>
            </w:r>
          </w:p>
        </w:tc>
      </w:tr>
      <w:tr w:rsidR="003B6AED" w:rsidRPr="002B4E66" w:rsidTr="00301F28">
        <w:trPr>
          <w:trHeight w:val="406"/>
        </w:trPr>
        <w:tc>
          <w:tcPr>
            <w:tcW w:w="70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988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 xml:space="preserve">Перечень представляемых участниками </w:t>
            </w:r>
            <w:r>
              <w:rPr>
                <w:b/>
              </w:rPr>
              <w:t>продажи имущества</w:t>
            </w:r>
            <w:r w:rsidRPr="002B4E66">
              <w:rPr>
                <w:b/>
              </w:rPr>
              <w:t xml:space="preserve"> документов и требования к их оформлению:</w:t>
            </w:r>
          </w:p>
          <w:p w:rsidR="003B6AED" w:rsidRPr="002B4E66" w:rsidRDefault="003B6AED" w:rsidP="00301F2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t xml:space="preserve">Для участия в продаже имущества претенденты заполняют </w:t>
            </w:r>
            <w:r>
              <w:t>электронную ф</w:t>
            </w:r>
            <w:r w:rsidRPr="002B4E66">
              <w:t>орму заявки с приложением электронных документов в соответствии с перечнем:</w:t>
            </w:r>
          </w:p>
          <w:p w:rsidR="003B6AED" w:rsidRPr="002B4E66" w:rsidRDefault="003B6AED" w:rsidP="00301F2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2B4E66">
              <w:rPr>
                <w:b/>
              </w:rPr>
              <w:t>физические лица</w:t>
            </w:r>
            <w:r w:rsidRPr="002B4E6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B6AED" w:rsidRPr="002B4E66" w:rsidRDefault="003B6AED" w:rsidP="00301F2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2B4E66">
              <w:rPr>
                <w:b/>
              </w:rPr>
              <w:t>юридические лица</w:t>
            </w:r>
            <w:r w:rsidRPr="002B4E66">
              <w:t xml:space="preserve"> предоставляют заверенные копии учредительных документов, протокол высшего органа управления о назначении директора, доверенность на представителя. </w:t>
            </w:r>
            <w:r>
              <w:t>П</w:t>
            </w:r>
            <w:r w:rsidRPr="002B4E66">
              <w:t xml:space="preserve">рилагаемые к </w:t>
            </w:r>
            <w:r>
              <w:t>заявке</w:t>
            </w:r>
            <w:r w:rsidRPr="002B4E66">
              <w:t xml:space="preserve"> документы подаются в электронном виде (должны быть отсканированы). </w:t>
            </w:r>
          </w:p>
        </w:tc>
      </w:tr>
      <w:tr w:rsidR="003B6AED" w:rsidRPr="002B4E66" w:rsidTr="00301F28">
        <w:trPr>
          <w:trHeight w:val="406"/>
        </w:trPr>
        <w:tc>
          <w:tcPr>
            <w:tcW w:w="70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89" w:type="dxa"/>
            <w:vAlign w:val="center"/>
          </w:tcPr>
          <w:p w:rsidR="003B6AED" w:rsidRPr="00877D7A" w:rsidRDefault="003B6AED" w:rsidP="00301F2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информации: </w:t>
            </w:r>
          </w:p>
          <w:p w:rsidR="003B6AED" w:rsidRPr="00C26FE5" w:rsidRDefault="003B6AED" w:rsidP="00301F2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получения дополнительной информации об имуществе обращаться в рабочие дни с 09.00 до 16.00 (обед с 12.00 до 13.00) по московскому времени по тел. (843)203-83-11, по электронной почте: </w:t>
            </w:r>
            <w:hyperlink r:id="rId9" w:history="1"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ildar.imamov@tatagrolizing.ru</w:t>
              </w:r>
            </w:hyperlink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контактное лицо: Имамов Ильдар Асхатович. </w:t>
            </w:r>
          </w:p>
          <w:p w:rsidR="003B6AED" w:rsidRPr="00C26FE5" w:rsidRDefault="003B6AED" w:rsidP="00301F2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оформления заявки для участия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продаже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в рабочие дни с 09.00 до 17.00, в пятницу до 15.45  (обед с 11.45 до 12.30) по московскому времени по тел. (843)264-30-81, по электронной почте: </w:t>
            </w:r>
            <w:hyperlink r:id="rId10" w:history="1"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. Контактное лицо: Прокофьева Елена Александровна.</w:t>
            </w:r>
          </w:p>
          <w:p w:rsidR="003B6AED" w:rsidRPr="00877D7A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C26FE5">
              <w:t xml:space="preserve">По вопросам получения дополнительной информации об аккредитации и участию в </w:t>
            </w:r>
            <w:r>
              <w:t>торгах</w:t>
            </w:r>
            <w:r w:rsidRPr="00C26FE5">
              <w:t xml:space="preserve"> на площадке </w:t>
            </w:r>
            <w:r w:rsidRPr="00C26FE5">
              <w:rPr>
                <w:b/>
                <w:lang w:val="en-US"/>
              </w:rPr>
              <w:t>sale</w:t>
            </w:r>
            <w:r w:rsidRPr="00C26FE5">
              <w:rPr>
                <w:b/>
              </w:rPr>
              <w:t>.</w:t>
            </w:r>
            <w:r w:rsidRPr="00C26FE5">
              <w:rPr>
                <w:b/>
                <w:lang w:val="en-US"/>
              </w:rPr>
              <w:t>zakazrf</w:t>
            </w:r>
            <w:r w:rsidRPr="00C26FE5">
              <w:rPr>
                <w:b/>
              </w:rPr>
              <w:t>.</w:t>
            </w:r>
            <w:r w:rsidRPr="00C26FE5">
              <w:rPr>
                <w:b/>
                <w:lang w:val="en-US"/>
              </w:rPr>
              <w:t>ru</w:t>
            </w:r>
            <w:r w:rsidRPr="00C26FE5">
              <w:t xml:space="preserve"> обращаться </w:t>
            </w:r>
            <w:r w:rsidRPr="00C26FE5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C26FE5">
              <w:t>в Службу тех.поддержки: тел.(843) 212-24-25,</w:t>
            </w:r>
            <w:r w:rsidRPr="00C26FE5">
              <w:rPr>
                <w:color w:val="000000"/>
                <w:shd w:val="clear" w:color="auto" w:fill="FFFFFF"/>
              </w:rPr>
              <w:t xml:space="preserve"> </w:t>
            </w:r>
            <w:hyperlink r:id="rId11" w:history="1">
              <w:r w:rsidRPr="00C26FE5">
                <w:rPr>
                  <w:color w:val="000000"/>
                  <w:shd w:val="clear" w:color="auto" w:fill="FFFFFF"/>
                </w:rPr>
                <w:t>sale@mail.zakazrf.ru</w:t>
              </w:r>
              <w:r w:rsidRPr="00C26FE5">
                <w:rPr>
                  <w:color w:val="000000"/>
                </w:rPr>
                <w:t>.</w:t>
              </w:r>
            </w:hyperlink>
          </w:p>
        </w:tc>
      </w:tr>
      <w:tr w:rsidR="003B6AED" w:rsidRPr="002B4E66" w:rsidTr="00301F28">
        <w:trPr>
          <w:trHeight w:val="280"/>
        </w:trPr>
        <w:tc>
          <w:tcPr>
            <w:tcW w:w="70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8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2B4E66">
              <w:rPr>
                <w:b/>
              </w:rPr>
              <w:t>Получение разъяснений размещенной информации:</w:t>
            </w:r>
            <w:r w:rsidRPr="002B4E66">
              <w:t xml:space="preserve"> Любое лицо независимо от регистрации на электронной площадке вправе направить на </w:t>
            </w:r>
            <w:r>
              <w:t xml:space="preserve">электронный адрес организатора </w:t>
            </w:r>
            <w:r w:rsidRPr="002B4E66">
              <w:t>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B6AED" w:rsidRPr="002B4E66" w:rsidTr="00301F28">
        <w:tc>
          <w:tcPr>
            <w:tcW w:w="70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89" w:type="dxa"/>
            <w:vAlign w:val="center"/>
          </w:tcPr>
          <w:p w:rsidR="003B6AED" w:rsidRPr="00877D7A" w:rsidRDefault="003B6AED" w:rsidP="00301F28">
            <w:pPr>
              <w:keepNext/>
              <w:keepLines/>
              <w:contextualSpacing/>
              <w:mirrorIndents/>
              <w:jc w:val="both"/>
              <w:rPr>
                <w:b/>
                <w:i/>
                <w:u w:val="single"/>
              </w:rPr>
            </w:pPr>
            <w:r w:rsidRPr="00661D70">
              <w:rPr>
                <w:b/>
              </w:rPr>
              <w:t>День определения участников и рассмотрение заявок на участие в продаже имущества</w:t>
            </w:r>
            <w:r w:rsidRPr="00661D70">
              <w:t xml:space="preserve">: </w:t>
            </w:r>
            <w:r w:rsidRPr="003E699F">
              <w:rPr>
                <w:b/>
                <w:i/>
              </w:rPr>
              <w:t>03.12.2019.</w:t>
            </w:r>
          </w:p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3B6AED" w:rsidRPr="00661D70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661D70">
              <w:t xml:space="preserve">Информация о претендентах, не </w:t>
            </w:r>
            <w:r w:rsidRPr="00893D96">
              <w:t>допущенных к участию в продаже имущества,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893D96">
              <w:rPr>
                <w:b/>
              </w:rPr>
              <w:t xml:space="preserve"> </w:t>
            </w:r>
            <w:hyperlink r:id="rId12" w:history="1">
              <w:r w:rsidRPr="00893D96">
                <w:rPr>
                  <w:b/>
                  <w:color w:val="000000" w:themeColor="text1"/>
                  <w:lang w:val="en-US"/>
                </w:rPr>
                <w:t>www</w:t>
              </w:r>
              <w:r w:rsidRPr="00893D96">
                <w:rPr>
                  <w:b/>
                  <w:color w:val="000000" w:themeColor="text1"/>
                </w:rPr>
                <w:t>.</w:t>
              </w:r>
              <w:r w:rsidRPr="00893D96">
                <w:rPr>
                  <w:b/>
                  <w:color w:val="000000" w:themeColor="text1"/>
                  <w:lang w:val="en-US"/>
                </w:rPr>
                <w:t>torgi</w:t>
              </w:r>
              <w:r w:rsidRPr="00893D96">
                <w:rPr>
                  <w:b/>
                  <w:color w:val="000000" w:themeColor="text1"/>
                </w:rPr>
                <w:t>.</w:t>
              </w:r>
              <w:r w:rsidRPr="00893D96">
                <w:rPr>
                  <w:b/>
                  <w:color w:val="000000" w:themeColor="text1"/>
                  <w:lang w:val="en-US"/>
                </w:rPr>
                <w:t>gov</w:t>
              </w:r>
              <w:r w:rsidRPr="00893D96">
                <w:rPr>
                  <w:b/>
                  <w:color w:val="000000" w:themeColor="text1"/>
                </w:rPr>
                <w:t>.</w:t>
              </w:r>
              <w:r w:rsidRPr="00893D96">
                <w:rPr>
                  <w:b/>
                  <w:color w:val="000000" w:themeColor="text1"/>
                  <w:lang w:val="en-US"/>
                </w:rPr>
                <w:t>ru</w:t>
              </w:r>
            </w:hyperlink>
            <w:r w:rsidRPr="00893D96">
              <w:rPr>
                <w:b/>
                <w:color w:val="000000" w:themeColor="text1"/>
              </w:rPr>
              <w:t xml:space="preserve">, </w:t>
            </w:r>
            <w:r w:rsidRPr="00893D96">
              <w:t>на сайте</w:t>
            </w:r>
            <w:r w:rsidRPr="00661D70">
              <w:t xml:space="preserve"> продавца - Министерства земельных и имущественных отношений Республика Татарстан </w:t>
            </w:r>
            <w:hyperlink r:id="rId13" w:history="1"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www</w:t>
              </w:r>
              <w:r w:rsidRPr="00661D70">
                <w:rPr>
                  <w:b/>
                  <w:color w:val="000000" w:themeColor="text1"/>
                  <w:u w:val="single"/>
                </w:rPr>
                <w:t>.</w:t>
              </w:r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mzio</w:t>
              </w:r>
              <w:r w:rsidRPr="00661D70">
                <w:rPr>
                  <w:b/>
                  <w:color w:val="000000" w:themeColor="text1"/>
                  <w:u w:val="single"/>
                </w:rPr>
                <w:t>.</w:t>
              </w:r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tatarstan</w:t>
              </w:r>
              <w:r w:rsidRPr="00661D70">
                <w:rPr>
                  <w:b/>
                  <w:color w:val="000000" w:themeColor="text1"/>
                  <w:u w:val="single"/>
                </w:rPr>
                <w:t>.</w:t>
              </w:r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ru</w:t>
              </w:r>
            </w:hyperlink>
            <w:r w:rsidRPr="00661D70">
              <w:t xml:space="preserve">, на Электронной площадке -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zakazrf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ru</w:t>
            </w:r>
          </w:p>
        </w:tc>
      </w:tr>
      <w:tr w:rsidR="003B6AED" w:rsidRPr="002B4E66" w:rsidTr="00301F28">
        <w:tc>
          <w:tcPr>
            <w:tcW w:w="70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  <w:lang w:val="en-US"/>
              </w:rPr>
            </w:pPr>
            <w:r>
              <w:rPr>
                <w:b/>
              </w:rPr>
              <w:t>15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B6AED" w:rsidRPr="00661D70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2B4E66">
              <w:rPr>
                <w:b/>
                <w:color w:val="000000"/>
              </w:rPr>
              <w:t xml:space="preserve">Дата и время проведения </w:t>
            </w:r>
            <w:r>
              <w:rPr>
                <w:b/>
                <w:color w:val="000000"/>
              </w:rPr>
              <w:t>продажи имущества</w:t>
            </w:r>
            <w:r w:rsidRPr="002B4E66">
              <w:rPr>
                <w:b/>
                <w:color w:val="000000"/>
              </w:rPr>
              <w:t xml:space="preserve"> в электронной </w:t>
            </w:r>
            <w:r w:rsidRPr="00661D70">
              <w:rPr>
                <w:b/>
                <w:color w:val="000000"/>
              </w:rPr>
              <w:t xml:space="preserve">форме: </w:t>
            </w:r>
            <w:r>
              <w:rPr>
                <w:b/>
                <w:i/>
                <w:color w:val="000000"/>
              </w:rPr>
              <w:t>04.12</w:t>
            </w:r>
            <w:r w:rsidRPr="00D272A4">
              <w:rPr>
                <w:b/>
                <w:i/>
                <w:color w:val="000000"/>
              </w:rPr>
              <w:t>.2019.</w:t>
            </w:r>
          </w:p>
          <w:p w:rsidR="003B6AED" w:rsidRPr="002B4E66" w:rsidRDefault="003B6AED" w:rsidP="00301F28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661D70">
              <w:t>Начало в 09.00 (время проведения процедуры продажи имущества соответствует местному</w:t>
            </w:r>
            <w:r w:rsidRPr="002B4E66">
              <w:t xml:space="preserve"> времени, в котором функционирует электронная площадка</w:t>
            </w:r>
            <w:r w:rsidRPr="002B4E66">
              <w:rPr>
                <w:rFonts w:ascii="Arial" w:hAnsi="Arial" w:cs="Arial"/>
              </w:rPr>
              <w:t>).</w:t>
            </w:r>
          </w:p>
          <w:p w:rsidR="003B6AED" w:rsidRPr="002B4E66" w:rsidRDefault="003B6AED" w:rsidP="00301F2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 xml:space="preserve">Правила  проведения </w:t>
            </w:r>
            <w:r>
              <w:rPr>
                <w:b/>
              </w:rPr>
              <w:t>продажи имущества</w:t>
            </w:r>
            <w:r w:rsidRPr="002B4E66">
              <w:rPr>
                <w:b/>
              </w:rPr>
              <w:t xml:space="preserve"> в электронной форме:</w:t>
            </w:r>
          </w:p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 xml:space="preserve">Во время проведения процедуры </w:t>
            </w:r>
            <w:r>
              <w:t>продажи имущества</w:t>
            </w:r>
            <w:r w:rsidRPr="002B4E66">
              <w:t xml:space="preserve">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B6AED" w:rsidRPr="002C4F61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C4F61">
              <w:t>Процедура продажи имущества проводится путем последовательного понижения цены первоначального предложения (цена имущества) на величину, равную величине "шага понижения", но не ниже цены отсечения.</w:t>
            </w:r>
          </w:p>
          <w:p w:rsidR="003B6AED" w:rsidRPr="002C4F61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" w:name="sub_161"/>
            <w:r w:rsidRPr="002C4F61">
              <w:t xml:space="preserve"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</w:t>
            </w:r>
            <w:r w:rsidRPr="002C4F61">
              <w:lastRenderedPageBreak/>
              <w:t>публичного предложения и 1</w:t>
            </w:r>
            <w:r>
              <w:t>0</w:t>
            </w:r>
            <w:r w:rsidRPr="002C4F61">
              <w:t> минут на представление предложений о цене имущества на каждом "шаге понижения".</w:t>
            </w:r>
          </w:p>
          <w:bookmarkEnd w:id="1"/>
          <w:p w:rsidR="003B6AED" w:rsidRPr="002B4E66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7BB5">
              <w:t>В случае если несколько участников подтверждают цену первоначального предложения или цену предложения, сложившуюся на одном из "шагов понижения", со всеми участниками проводится аукцион</w:t>
            </w:r>
            <w:r>
              <w:t>, где н</w:t>
            </w:r>
            <w:r w:rsidRPr="00677BB5">
              <w:t xml:space="preserve">ачальной ценой имущества является соответственно цена первоначального предложения или цена предложения, сложившаяся на данном "шаге понижения". Время приема предложений участников о цене имущества составляет </w:t>
            </w:r>
            <w:r>
              <w:t>1</w:t>
            </w:r>
            <w:r w:rsidRPr="00677BB5">
              <w:t xml:space="preserve">0 минут. </w:t>
            </w:r>
          </w:p>
        </w:tc>
      </w:tr>
      <w:tr w:rsidR="003B6AED" w:rsidRPr="002B4E66" w:rsidTr="00301F28">
        <w:tc>
          <w:tcPr>
            <w:tcW w:w="70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B6AED" w:rsidRPr="002C4F61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2B4E66">
              <w:rPr>
                <w:b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t>Победителем признается участник:</w:t>
            </w:r>
          </w:p>
          <w:p w:rsidR="003B6AED" w:rsidRPr="002C4F61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2C4F61">
              <w:t>-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3B6AED" w:rsidRPr="002C4F61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2C4F61">
              <w:t xml:space="preserve">- который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3B6AED" w:rsidRPr="002B4E66" w:rsidRDefault="003B6AED" w:rsidP="00301F28">
            <w:pPr>
              <w:keepNext/>
              <w:keepLines/>
              <w:contextualSpacing/>
              <w:mirrorIndents/>
              <w:jc w:val="both"/>
              <w:rPr>
                <w:rFonts w:ascii="Arial" w:hAnsi="Arial" w:cs="Arial"/>
              </w:rPr>
            </w:pPr>
            <w:r w:rsidRPr="002C4F61">
              <w:t>- предложивший наиболее высокую цену имущества в ходе проведения аукциона, проводимого в  случае если несколько участников подтверждают цену первоначального предложения или цену предложения, сложившуюся на одном из "шагов понижения".</w:t>
            </w:r>
          </w:p>
        </w:tc>
      </w:tr>
      <w:tr w:rsidR="003B6AED" w:rsidRPr="002B4E66" w:rsidTr="00301F28">
        <w:tc>
          <w:tcPr>
            <w:tcW w:w="70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B6AED" w:rsidRPr="002B4E66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2B4E66">
              <w:rPr>
                <w:b/>
                <w:color w:val="000000"/>
              </w:rPr>
              <w:t xml:space="preserve">Место и срок подведения итогов </w:t>
            </w:r>
            <w:r>
              <w:rPr>
                <w:b/>
                <w:color w:val="000000"/>
              </w:rPr>
              <w:t>продажи имущества</w:t>
            </w:r>
            <w:r w:rsidRPr="002B4E66">
              <w:rPr>
                <w:b/>
                <w:color w:val="000000"/>
              </w:rPr>
              <w:t xml:space="preserve">: </w:t>
            </w:r>
            <w:r w:rsidRPr="002B4E66">
              <w:rPr>
                <w:color w:val="000000"/>
              </w:rPr>
              <w:t xml:space="preserve">По окончании </w:t>
            </w:r>
            <w:r>
              <w:rPr>
                <w:color w:val="000000"/>
              </w:rPr>
              <w:t>продажи имущества</w:t>
            </w:r>
            <w:r w:rsidRPr="002B4E66">
              <w:rPr>
                <w:color w:val="000000"/>
              </w:rPr>
              <w:t>, по месту е</w:t>
            </w:r>
            <w:r>
              <w:rPr>
                <w:color w:val="000000"/>
              </w:rPr>
              <w:t>е</w:t>
            </w:r>
            <w:r w:rsidRPr="002B4E66">
              <w:rPr>
                <w:color w:val="000000"/>
              </w:rPr>
              <w:t xml:space="preserve"> проведения.</w:t>
            </w:r>
          </w:p>
          <w:p w:rsidR="003B6AED" w:rsidRPr="002B4E66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 xml:space="preserve">Процедура </w:t>
            </w:r>
            <w:r>
              <w:t xml:space="preserve">продажи имущества </w:t>
            </w:r>
            <w:r w:rsidRPr="002B4E66">
              <w:t xml:space="preserve">считается завершенной со времени подписания продавцом протокола об итогах </w:t>
            </w:r>
            <w:r>
              <w:t>продажи имущества посредством публичного предложения</w:t>
            </w:r>
            <w:r w:rsidRPr="002B4E66">
              <w:t xml:space="preserve">. Протокол об итогах </w:t>
            </w:r>
            <w:r>
              <w:t>продажи имущества</w:t>
            </w:r>
            <w:r w:rsidRPr="002B4E66">
              <w:t xml:space="preserve"> </w:t>
            </w:r>
            <w:r>
              <w:t xml:space="preserve">посредством публичного предложения </w:t>
            </w:r>
            <w:r w:rsidRPr="002B4E66">
              <w:t>удостоверяет право победителя на заключение договора купли-продажи имущества.</w:t>
            </w:r>
          </w:p>
          <w:p w:rsidR="003B6AED" w:rsidRPr="002B4E66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 xml:space="preserve">В течение одного часа со времени подписания протокола об итогах </w:t>
            </w:r>
            <w:r>
              <w:t xml:space="preserve">продажи имущества посредством публичного предложения </w:t>
            </w:r>
            <w:r w:rsidRPr="002B4E66"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3B6AED" w:rsidRPr="002B4E66" w:rsidTr="00301F28">
        <w:tc>
          <w:tcPr>
            <w:tcW w:w="70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B6AED" w:rsidRPr="002B4E66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2B4E66">
              <w:rPr>
                <w:b/>
                <w:color w:val="000000"/>
              </w:rPr>
              <w:t xml:space="preserve">Возврат </w:t>
            </w:r>
            <w:r>
              <w:t xml:space="preserve"> </w:t>
            </w:r>
            <w:r w:rsidRPr="001A34B4">
              <w:rPr>
                <w:b/>
                <w:color w:val="000000"/>
              </w:rPr>
              <w:t xml:space="preserve">обеспечительного платежа (задатка): </w:t>
            </w:r>
            <w:r w:rsidRPr="002B4E66">
              <w:rPr>
                <w:b/>
                <w:color w:val="000000"/>
              </w:rPr>
              <w:t xml:space="preserve"> </w:t>
            </w:r>
          </w:p>
          <w:p w:rsidR="003B6AED" w:rsidRPr="000C269E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C269E">
              <w:t xml:space="preserve">Лицам, перечислившим обеспечительный платеж (задаток) для участия в </w:t>
            </w:r>
            <w:r>
              <w:t>торгах</w:t>
            </w:r>
            <w:r w:rsidRPr="000C269E">
              <w:t>, денежные средства возвращаются в следующ</w:t>
            </w:r>
            <w:r>
              <w:t>их</w:t>
            </w:r>
            <w:r w:rsidRPr="000C269E">
              <w:t xml:space="preserve"> </w:t>
            </w:r>
            <w:r>
              <w:t>случаях</w:t>
            </w:r>
            <w:r w:rsidRPr="000C269E">
              <w:t>:</w:t>
            </w:r>
          </w:p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отказ (отзыв) Претендента от участия в торгах до окончания срока приема заявок;</w:t>
            </w:r>
          </w:p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непризнания  Претендента, признанного участником торгов, победителем торгов;</w:t>
            </w:r>
          </w:p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объявления торгов  несостоявшимися ввиду отсутствия  заявки от лица, внесшего задаток;</w:t>
            </w:r>
          </w:p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отмены торгов по иным причинам;</w:t>
            </w:r>
          </w:p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принятия решения об отказе в допуске Претендента к участию в торгах;</w:t>
            </w:r>
          </w:p>
          <w:p w:rsidR="003B6AED" w:rsidRPr="002B4E66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в иных случаях, установленных Организатором торгов.</w:t>
            </w:r>
          </w:p>
        </w:tc>
      </w:tr>
      <w:tr w:rsidR="003B6AED" w:rsidRPr="002B4E66" w:rsidTr="00301F28">
        <w:tc>
          <w:tcPr>
            <w:tcW w:w="709" w:type="dxa"/>
            <w:vAlign w:val="center"/>
          </w:tcPr>
          <w:p w:rsidR="003B6AED" w:rsidRPr="00D272A4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2B4E66">
              <w:rPr>
                <w:b/>
              </w:rPr>
              <w:t>Срок и условия заключения договора купли-продажи</w:t>
            </w:r>
            <w:r w:rsidRPr="002B4E66">
              <w:t>:</w:t>
            </w:r>
          </w:p>
          <w:p w:rsidR="003B6AED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 xml:space="preserve">Победитель </w:t>
            </w:r>
            <w:r>
              <w:t>продажи имущества</w:t>
            </w:r>
            <w:r w:rsidRPr="002B4E66">
              <w:t xml:space="preserve"> </w:t>
            </w:r>
            <w:r w:rsidRPr="00C51374">
              <w:t>обязан в течение  5 (пяти) рабочих дней  со</w:t>
            </w:r>
            <w:r w:rsidRPr="002B4E66">
              <w:t xml:space="preserve"> дня подведения итогов </w:t>
            </w:r>
            <w:r>
              <w:t>продажи имущества</w:t>
            </w:r>
            <w:r w:rsidRPr="002B4E66">
              <w:t xml:space="preserve">,  подписать договор купли-продажи и произвести оплату в течение 30 дней со дня заключения договора купли-продажи. Оплата производится на расчетный счет </w:t>
            </w:r>
            <w:r>
              <w:t>АО «Татагролизинг»</w:t>
            </w:r>
            <w:r w:rsidRPr="00121E05">
              <w:t xml:space="preserve">. </w:t>
            </w:r>
          </w:p>
          <w:p w:rsidR="003B6AED" w:rsidRPr="002B4E66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Обеспечительный платеж (з</w:t>
            </w:r>
            <w:r w:rsidRPr="002B4E66">
              <w:t>адаток</w:t>
            </w:r>
            <w:r>
              <w:t>)</w:t>
            </w:r>
            <w:r w:rsidRPr="002B4E66">
              <w:t xml:space="preserve">, внесенный победителем </w:t>
            </w:r>
            <w:r>
              <w:t>продажи имущества</w:t>
            </w:r>
            <w:r w:rsidRPr="002B4E66">
              <w:t>, засчитывается в счет оплаты приобретенного имущества в соответствии с договором купли-продажи</w:t>
            </w:r>
            <w:r>
              <w:t xml:space="preserve">. </w:t>
            </w:r>
          </w:p>
          <w:p w:rsidR="003B6AED" w:rsidRPr="00AA47D2" w:rsidRDefault="003B6AED" w:rsidP="00301F2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>При уклонении или отказе победителя от заключения в установленный срок договора купли-продажи имущества</w:t>
            </w:r>
            <w:r>
              <w:t>, а так же от оплаты по договору купли-продажи в установленный срок, сумма обеспечительного платежа возврату не подлежит, при этом организатор торгов в праве предложить заключить договор купли-продажи имущества участнику торгов, которым предложена наиболее высокая цена за лот по сравнению с ценой, предложенной другими участниками торгов, за исключением  победителя торгов.</w:t>
            </w:r>
          </w:p>
        </w:tc>
      </w:tr>
      <w:tr w:rsidR="003B6AED" w:rsidRPr="002B4E66" w:rsidTr="00301F28">
        <w:tc>
          <w:tcPr>
            <w:tcW w:w="709" w:type="dxa"/>
            <w:vAlign w:val="center"/>
          </w:tcPr>
          <w:p w:rsidR="003B6AED" w:rsidRPr="00D272A4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89" w:type="dxa"/>
            <w:tcBorders>
              <w:top w:val="single" w:sz="4" w:space="0" w:color="auto"/>
            </w:tcBorders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>Порядок ознакомления покупателей с условием договора купли-продажи:</w:t>
            </w:r>
          </w:p>
          <w:p w:rsidR="003B6AED" w:rsidRPr="00877D7A" w:rsidRDefault="003B6AED" w:rsidP="00301F2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>П</w:t>
            </w:r>
            <w:r w:rsidRPr="002B4E66">
              <w:t>роект договора купли-</w:t>
            </w:r>
            <w:r w:rsidRPr="00893D96">
              <w:t>продажи, размещен на официальном сайте Российской Федерации для размещения информации о проведении торгов</w:t>
            </w:r>
            <w:r w:rsidRPr="00893D96">
              <w:rPr>
                <w:b/>
              </w:rPr>
              <w:t xml:space="preserve"> </w:t>
            </w:r>
            <w:hyperlink r:id="rId14" w:history="1">
              <w:r w:rsidRPr="00893D96">
                <w:rPr>
                  <w:b/>
                  <w:color w:val="000000" w:themeColor="text1"/>
                  <w:lang w:val="en-US"/>
                </w:rPr>
                <w:t>www</w:t>
              </w:r>
              <w:r w:rsidRPr="00893D96">
                <w:rPr>
                  <w:b/>
                  <w:color w:val="000000" w:themeColor="text1"/>
                </w:rPr>
                <w:t>.</w:t>
              </w:r>
              <w:r w:rsidRPr="00893D96">
                <w:rPr>
                  <w:b/>
                  <w:color w:val="000000" w:themeColor="text1"/>
                  <w:lang w:val="en-US"/>
                </w:rPr>
                <w:t>torgi</w:t>
              </w:r>
              <w:r w:rsidRPr="00893D96">
                <w:rPr>
                  <w:b/>
                  <w:color w:val="000000" w:themeColor="text1"/>
                </w:rPr>
                <w:t>.</w:t>
              </w:r>
              <w:r w:rsidRPr="00893D96">
                <w:rPr>
                  <w:b/>
                  <w:color w:val="000000" w:themeColor="text1"/>
                  <w:lang w:val="en-US"/>
                </w:rPr>
                <w:t>gov</w:t>
              </w:r>
              <w:r w:rsidRPr="00893D96">
                <w:rPr>
                  <w:b/>
                  <w:color w:val="000000" w:themeColor="text1"/>
                </w:rPr>
                <w:t>.</w:t>
              </w:r>
              <w:r w:rsidRPr="00893D96">
                <w:rPr>
                  <w:b/>
                  <w:color w:val="000000" w:themeColor="text1"/>
                  <w:lang w:val="en-US"/>
                </w:rPr>
                <w:t>ru</w:t>
              </w:r>
            </w:hyperlink>
            <w:r w:rsidRPr="00893D96">
              <w:rPr>
                <w:b/>
              </w:rPr>
              <w:t xml:space="preserve">, </w:t>
            </w:r>
            <w:r w:rsidRPr="00893D96">
              <w:t>на</w:t>
            </w:r>
            <w:r w:rsidRPr="00893D96">
              <w:rPr>
                <w:b/>
              </w:rPr>
              <w:t xml:space="preserve"> </w:t>
            </w:r>
            <w:r w:rsidRPr="00893D96">
              <w:t>сайте Министерства</w:t>
            </w:r>
            <w:r w:rsidRPr="002B4E66">
              <w:t xml:space="preserve"> земельных и имущественных отношений Республика Татарстан  </w:t>
            </w:r>
            <w:hyperlink r:id="rId15" w:history="1">
              <w:r w:rsidRPr="00D35496">
                <w:rPr>
                  <w:b/>
                  <w:color w:val="000000" w:themeColor="text1"/>
                  <w:lang w:val="en-US"/>
                </w:rPr>
                <w:t>www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mzio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tatarstan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ru</w:t>
              </w:r>
            </w:hyperlink>
            <w:r w:rsidRPr="00D35496">
              <w:rPr>
                <w:b/>
                <w:color w:val="000000" w:themeColor="text1"/>
              </w:rPr>
              <w:t xml:space="preserve">  </w:t>
            </w:r>
            <w:r w:rsidRPr="002B4E66">
              <w:t xml:space="preserve">в </w:t>
            </w:r>
            <w:r w:rsidRPr="002B4E66">
              <w:lastRenderedPageBreak/>
              <w:t xml:space="preserve">разделе «Аукционы и конкурсы»,  на Электронной площадке - </w:t>
            </w:r>
            <w:r w:rsidRPr="00D35496">
              <w:rPr>
                <w:b/>
                <w:lang w:val="en-US"/>
              </w:rPr>
              <w:t>sale</w:t>
            </w:r>
            <w:r w:rsidRPr="00D35496">
              <w:rPr>
                <w:b/>
              </w:rPr>
              <w:t>.</w:t>
            </w:r>
            <w:r w:rsidRPr="00D35496">
              <w:rPr>
                <w:b/>
                <w:lang w:val="en-US"/>
              </w:rPr>
              <w:t>zakazrf</w:t>
            </w:r>
            <w:r w:rsidRPr="00D35496">
              <w:rPr>
                <w:b/>
              </w:rPr>
              <w:t>.</w:t>
            </w:r>
            <w:r w:rsidRPr="00D35496">
              <w:rPr>
                <w:b/>
                <w:lang w:val="en-US"/>
              </w:rPr>
              <w:t>ru</w:t>
            </w:r>
            <w:r>
              <w:rPr>
                <w:b/>
              </w:rPr>
              <w:t>.</w:t>
            </w:r>
          </w:p>
        </w:tc>
      </w:tr>
      <w:tr w:rsidR="003B6AED" w:rsidRPr="002B4E66" w:rsidTr="00301F28">
        <w:tc>
          <w:tcPr>
            <w:tcW w:w="709" w:type="dxa"/>
            <w:vAlign w:val="center"/>
          </w:tcPr>
          <w:p w:rsidR="003B6AED" w:rsidRPr="002B4E66" w:rsidRDefault="003B6AED" w:rsidP="00301F28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2B4E66">
              <w:rPr>
                <w:b/>
              </w:rPr>
              <w:lastRenderedPageBreak/>
              <w:t>2</w:t>
            </w:r>
            <w:r>
              <w:rPr>
                <w:b/>
              </w:rPr>
              <w:t>1</w:t>
            </w:r>
          </w:p>
        </w:tc>
        <w:tc>
          <w:tcPr>
            <w:tcW w:w="9889" w:type="dxa"/>
            <w:vAlign w:val="center"/>
          </w:tcPr>
          <w:p w:rsidR="003B6AED" w:rsidRPr="002B4E66" w:rsidRDefault="003B6AED" w:rsidP="00301F2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>Дополнительные сведения:</w:t>
            </w:r>
          </w:p>
          <w:p w:rsidR="003B6AED" w:rsidRPr="002B4E66" w:rsidRDefault="003B6AED" w:rsidP="00301F28">
            <w:pPr>
              <w:keepNext/>
              <w:keepLines/>
              <w:contextualSpacing/>
              <w:mirrorIndents/>
              <w:jc w:val="both"/>
            </w:pPr>
            <w:r w:rsidRPr="002B4E6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B6AED" w:rsidRPr="002B4E66" w:rsidRDefault="003B6AED" w:rsidP="00301F28">
            <w:pPr>
              <w:keepNext/>
              <w:keepLines/>
              <w:ind w:left="-31"/>
              <w:contextualSpacing/>
              <w:mirrorIndents/>
              <w:jc w:val="both"/>
            </w:pPr>
            <w:r w:rsidRPr="002B4E6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B6AED" w:rsidRDefault="003B6AED" w:rsidP="003B6AED"/>
    <w:p w:rsidR="00557201" w:rsidRDefault="00557201">
      <w:pPr>
        <w:jc w:val="center"/>
      </w:pPr>
    </w:p>
    <w:p w:rsidR="00557201" w:rsidRDefault="00557201">
      <w:pPr>
        <w:jc w:val="center"/>
      </w:pPr>
    </w:p>
    <w:p w:rsidR="00715656" w:rsidRDefault="00715656">
      <w:pPr>
        <w:jc w:val="center"/>
      </w:pPr>
    </w:p>
    <w:p w:rsidR="00557201" w:rsidRDefault="00557201">
      <w:pPr>
        <w:jc w:val="center"/>
      </w:pPr>
    </w:p>
    <w:p w:rsidR="00906AFD" w:rsidRDefault="00906AFD">
      <w:pPr>
        <w:jc w:val="center"/>
      </w:pPr>
    </w:p>
    <w:p w:rsidR="00906AFD" w:rsidRDefault="00715656">
      <w:pPr>
        <w:jc w:val="center"/>
      </w:pPr>
      <w:r>
        <w:t xml:space="preserve">   </w:t>
      </w: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 w:rsidP="00575A37">
      <w:pPr>
        <w:tabs>
          <w:tab w:val="left" w:pos="3330"/>
        </w:tabs>
        <w:rPr>
          <w:noProof/>
        </w:rPr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575A37">
      <w:pPr>
        <w:jc w:val="center"/>
      </w:pPr>
      <w:r>
        <w:rPr>
          <w:noProof/>
        </w:rPr>
        <w:lastRenderedPageBreak/>
        <w:drawing>
          <wp:inline distT="0" distB="0" distL="0" distR="0" wp14:anchorId="7F766586" wp14:editId="345B5BC0">
            <wp:extent cx="5724525" cy="7343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</w:pPr>
    </w:p>
    <w:p w:rsidR="00575A37" w:rsidRDefault="00575A37">
      <w:pPr>
        <w:jc w:val="center"/>
      </w:pPr>
    </w:p>
    <w:p w:rsidR="00575A37" w:rsidRDefault="00575A37">
      <w:pPr>
        <w:jc w:val="center"/>
      </w:pPr>
      <w:r>
        <w:rPr>
          <w:noProof/>
        </w:rPr>
        <w:lastRenderedPageBreak/>
        <w:drawing>
          <wp:inline distT="0" distB="0" distL="0" distR="0" wp14:anchorId="707BF576" wp14:editId="5E84AA00">
            <wp:extent cx="5524500" cy="790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575A37">
      <w:pPr>
        <w:jc w:val="center"/>
      </w:pPr>
      <w:r>
        <w:rPr>
          <w:noProof/>
        </w:rPr>
        <w:lastRenderedPageBreak/>
        <w:drawing>
          <wp:inline distT="0" distB="0" distL="0" distR="0" wp14:anchorId="1D376075" wp14:editId="65023594">
            <wp:extent cx="5457825" cy="7867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</w:pPr>
      <w:r>
        <w:rPr>
          <w:noProof/>
        </w:rPr>
        <w:lastRenderedPageBreak/>
        <w:drawing>
          <wp:inline distT="0" distB="0" distL="0" distR="0" wp14:anchorId="5E866C61" wp14:editId="65F8AEE3">
            <wp:extent cx="5229225" cy="7649023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64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575A37" w:rsidRDefault="00575A37">
      <w:pPr>
        <w:jc w:val="center"/>
      </w:pPr>
      <w:r>
        <w:rPr>
          <w:noProof/>
        </w:rPr>
        <w:lastRenderedPageBreak/>
        <w:drawing>
          <wp:inline distT="0" distB="0" distL="0" distR="0" wp14:anchorId="393DEFA7" wp14:editId="0FA43D07">
            <wp:extent cx="5391150" cy="79343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</w:pPr>
      <w:r>
        <w:rPr>
          <w:noProof/>
        </w:rPr>
        <w:lastRenderedPageBreak/>
        <w:drawing>
          <wp:inline distT="0" distB="0" distL="0" distR="0" wp14:anchorId="0CE403BE" wp14:editId="466787DB">
            <wp:extent cx="4638675" cy="684712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4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</w:pPr>
    </w:p>
    <w:p w:rsidR="00575A37" w:rsidRDefault="00575A37">
      <w:pPr>
        <w:jc w:val="center"/>
      </w:pPr>
      <w:r>
        <w:rPr>
          <w:noProof/>
        </w:rPr>
        <w:drawing>
          <wp:inline distT="0" distB="0" distL="0" distR="0" wp14:anchorId="00496C02" wp14:editId="1BC140DA">
            <wp:extent cx="4781550" cy="2019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</w:pPr>
    </w:p>
    <w:p w:rsidR="00715656" w:rsidRDefault="00575A3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1B406D8" wp14:editId="75780617">
            <wp:extent cx="4371975" cy="263748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7307" cy="264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2FC009" wp14:editId="52E709A9">
            <wp:extent cx="4203047" cy="653415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3788" cy="653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2533FAA" wp14:editId="4335B243">
            <wp:extent cx="5188542" cy="82772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8542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281F391" wp14:editId="0F6499A0">
            <wp:extent cx="5074170" cy="80295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417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A453B7" w:rsidRDefault="00A453B7">
      <w:pPr>
        <w:jc w:val="center"/>
        <w:rPr>
          <w:noProof/>
        </w:rPr>
      </w:pPr>
    </w:p>
    <w:p w:rsidR="00A453B7" w:rsidRDefault="00575A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9F6F6D" wp14:editId="0ABDB05C">
            <wp:extent cx="4687541" cy="7429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7541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40DC64" wp14:editId="7B79B63C">
            <wp:extent cx="4836467" cy="7610475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6467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0CE0BB" wp14:editId="75FCA3CB">
            <wp:extent cx="4886325" cy="733442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8935" cy="733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E12ADA" wp14:editId="1B858EE3">
            <wp:extent cx="5171815" cy="12287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181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  <w:rPr>
          <w:noProof/>
        </w:rPr>
      </w:pPr>
    </w:p>
    <w:p w:rsidR="00575A37" w:rsidRDefault="00575A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1681D2" wp14:editId="3D5BE754">
            <wp:extent cx="4905375" cy="7134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A37">
        <w:rPr>
          <w:noProof/>
        </w:rPr>
        <w:t xml:space="preserve"> </w:t>
      </w:r>
    </w:p>
    <w:p w:rsidR="00575A37" w:rsidRDefault="00575A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1F0094" wp14:editId="0C4DFB66">
            <wp:extent cx="4410075" cy="661060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6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A37" w:rsidRDefault="00575A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21C83D" wp14:editId="1216BB34">
            <wp:extent cx="4133850" cy="257640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36767" cy="257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906AFD" w:rsidP="003F2F18">
            <w:pPr>
              <w:jc w:val="both"/>
              <w:rPr>
                <w:b/>
              </w:rPr>
            </w:pPr>
            <w:r>
              <w:rPr>
                <w:b/>
              </w:rPr>
              <w:t>Ф</w:t>
            </w:r>
            <w:r w:rsidRPr="003E416C">
              <w:rPr>
                <w:b/>
              </w:rPr>
              <w:t xml:space="preserve">.Ф. </w:t>
            </w:r>
            <w:r>
              <w:rPr>
                <w:b/>
              </w:rPr>
              <w:t>Зиятдинову</w:t>
            </w:r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>в соответствии с п.4 ст. 9 Федерального закона от 27.07.2006 № 152-ФЗ «О персональных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>
        <w:rPr>
          <w:rFonts w:ascii="Times New Roman" w:hAnsi="Times New Roman" w:cs="Times New Roman"/>
          <w:sz w:val="24"/>
          <w:szCs w:val="24"/>
        </w:rPr>
        <w:t xml:space="preserve">ГУП «Татехмедфарм»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4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FF17DF" w:rsidRDefault="00FF17DF" w:rsidP="00906AFD">
      <w:pPr>
        <w:rPr>
          <w:b/>
        </w:rPr>
      </w:pPr>
      <w:r>
        <w:rPr>
          <w:noProof/>
        </w:rPr>
        <w:drawing>
          <wp:inline distT="0" distB="0" distL="0" distR="0" wp14:anchorId="55757ECD" wp14:editId="178E564B">
            <wp:extent cx="5124450" cy="741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  <w:r>
        <w:rPr>
          <w:noProof/>
        </w:rPr>
        <w:drawing>
          <wp:inline distT="0" distB="0" distL="0" distR="0" wp14:anchorId="201BE10D" wp14:editId="46DA63E3">
            <wp:extent cx="5124450" cy="741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  <w:r>
        <w:rPr>
          <w:noProof/>
        </w:rPr>
        <w:drawing>
          <wp:inline distT="0" distB="0" distL="0" distR="0" wp14:anchorId="20EF107C" wp14:editId="68B6B00D">
            <wp:extent cx="5114925" cy="7029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7154F"/>
    <w:rsid w:val="00073567"/>
    <w:rsid w:val="000E1CD3"/>
    <w:rsid w:val="000F22C6"/>
    <w:rsid w:val="00166EC6"/>
    <w:rsid w:val="001E0002"/>
    <w:rsid w:val="001F7C11"/>
    <w:rsid w:val="002152B5"/>
    <w:rsid w:val="0028146E"/>
    <w:rsid w:val="003726CE"/>
    <w:rsid w:val="003735B0"/>
    <w:rsid w:val="003B6AED"/>
    <w:rsid w:val="003D79DA"/>
    <w:rsid w:val="003F0B4A"/>
    <w:rsid w:val="0041588C"/>
    <w:rsid w:val="004861C0"/>
    <w:rsid w:val="004A2912"/>
    <w:rsid w:val="004D5C14"/>
    <w:rsid w:val="004E3232"/>
    <w:rsid w:val="00557201"/>
    <w:rsid w:val="00565EB6"/>
    <w:rsid w:val="00575A37"/>
    <w:rsid w:val="00580469"/>
    <w:rsid w:val="005819DA"/>
    <w:rsid w:val="005A6F2F"/>
    <w:rsid w:val="00665142"/>
    <w:rsid w:val="00666411"/>
    <w:rsid w:val="00667AD1"/>
    <w:rsid w:val="00676D22"/>
    <w:rsid w:val="006976A3"/>
    <w:rsid w:val="00715656"/>
    <w:rsid w:val="00741B28"/>
    <w:rsid w:val="00741D79"/>
    <w:rsid w:val="0077381A"/>
    <w:rsid w:val="007776E6"/>
    <w:rsid w:val="00795D62"/>
    <w:rsid w:val="0079659B"/>
    <w:rsid w:val="0082310F"/>
    <w:rsid w:val="00842AD2"/>
    <w:rsid w:val="008546C7"/>
    <w:rsid w:val="008618AE"/>
    <w:rsid w:val="00893A94"/>
    <w:rsid w:val="008A7996"/>
    <w:rsid w:val="008C6843"/>
    <w:rsid w:val="00906AFD"/>
    <w:rsid w:val="00925088"/>
    <w:rsid w:val="00925B2E"/>
    <w:rsid w:val="009A08CF"/>
    <w:rsid w:val="00A453B7"/>
    <w:rsid w:val="00AB2891"/>
    <w:rsid w:val="00B125A7"/>
    <w:rsid w:val="00B91542"/>
    <w:rsid w:val="00B9389E"/>
    <w:rsid w:val="00BF54D9"/>
    <w:rsid w:val="00C20CA6"/>
    <w:rsid w:val="00C563BD"/>
    <w:rsid w:val="00CC37AA"/>
    <w:rsid w:val="00CE0A54"/>
    <w:rsid w:val="00CE752A"/>
    <w:rsid w:val="00D60DD2"/>
    <w:rsid w:val="00D61313"/>
    <w:rsid w:val="00DC4BDA"/>
    <w:rsid w:val="00E30A9A"/>
    <w:rsid w:val="00E56493"/>
    <w:rsid w:val="00E56E36"/>
    <w:rsid w:val="00E6790D"/>
    <w:rsid w:val="00E745A2"/>
    <w:rsid w:val="00E758C5"/>
    <w:rsid w:val="00EB70D5"/>
    <w:rsid w:val="00EC2401"/>
    <w:rsid w:val="00ED7FC9"/>
    <w:rsid w:val="00F558F4"/>
    <w:rsid w:val="00F7590F"/>
    <w:rsid w:val="00F97DA3"/>
    <w:rsid w:val="00FA3E97"/>
    <w:rsid w:val="00FB7DE8"/>
    <w:rsid w:val="00FF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styleId="Web">
    <w:name w:val="Normal (Web)"/>
    <w:basedOn w:val="a"/>
    <w:rsid w:val="0055720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72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styleId="Web">
    <w:name w:val="Normal (Web)"/>
    <w:basedOn w:val="a"/>
    <w:rsid w:val="0055720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7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hyperlink" Target="consultantplus://offline/main?base=LAW;n=117587;fld=134;dst=100022" TargetMode="Externa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mailto:ildar.imamov@tatagrolizin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28292-18C6-4087-9382-5A98DEBCD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2678</Words>
  <Characters>15265</Characters>
  <Application>Microsoft Office Word</Application>
  <DocSecurity>0</DocSecurity>
  <Lines>127</Lines>
  <Paragraphs>35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2018-09-06T07:00:00Z</cp:lastPrinted>
  <dcterms:created xsi:type="dcterms:W3CDTF">2019-10-31T12:20:00Z</dcterms:created>
  <dcterms:modified xsi:type="dcterms:W3CDTF">2019-10-31T12:20:00Z</dcterms:modified>
</cp:coreProperties>
</file>