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9A2" w:rsidRDefault="00E529A2" w:rsidP="00E529A2">
      <w:pPr>
        <w:keepNext/>
        <w:keepLines/>
        <w:contextualSpacing/>
        <w:mirrorIndents/>
        <w:jc w:val="center"/>
        <w:rPr>
          <w:b/>
          <w:sz w:val="23"/>
          <w:szCs w:val="23"/>
        </w:rPr>
      </w:pPr>
      <w:bookmarkStart w:id="0" w:name="_GoBack"/>
      <w:bookmarkEnd w:id="0"/>
      <w:r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>22 апреля 2020 года</w:t>
      </w:r>
    </w:p>
    <w:p w:rsidR="00E529A2" w:rsidRDefault="00E529A2" w:rsidP="00E529A2">
      <w:pPr>
        <w:keepNext/>
        <w:keepLines/>
        <w:contextualSpacing/>
        <w:mirrorIndents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АУКЦИОНА В ЭЛЕКТРОННОЙ ФОРМЕ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3"/>
      </w:tblGrid>
      <w:tr w:rsidR="00E529A2" w:rsidTr="00E529A2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bCs/>
                <w:sz w:val="23"/>
                <w:szCs w:val="23"/>
                <w:lang w:eastAsia="en-US"/>
              </w:rPr>
              <w:t xml:space="preserve">Продавец государственного имущества: </w:t>
            </w:r>
            <w:r>
              <w:rPr>
                <w:sz w:val="23"/>
                <w:szCs w:val="23"/>
                <w:lang w:eastAsia="en-US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proofErr w:type="gramStart"/>
            <w:r>
              <w:rPr>
                <w:sz w:val="23"/>
                <w:szCs w:val="23"/>
                <w:lang w:eastAsia="en-US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  <w:proofErr w:type="spellEnd"/>
            </w:hyperlink>
            <w:r>
              <w:rPr>
                <w:b/>
                <w:color w:val="0000FF"/>
                <w:sz w:val="23"/>
                <w:szCs w:val="23"/>
                <w:u w:val="single"/>
                <w:lang w:eastAsia="en-US"/>
              </w:rPr>
              <w:t xml:space="preserve"> (</w:t>
            </w:r>
            <w:r>
              <w:rPr>
                <w:sz w:val="23"/>
                <w:szCs w:val="23"/>
                <w:lang w:eastAsia="en-US"/>
              </w:rPr>
              <w:t>раздел «Аукционы и конкурсы).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Контактные  телефоны: (843) 264-30-81, 221-40-23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Ответственное лицо – Прокофьева Елена Александровна </w:t>
            </w:r>
          </w:p>
        </w:tc>
      </w:tr>
      <w:tr w:rsidR="00E529A2" w:rsidTr="00E529A2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rFonts w:ascii="Courier New" w:hAnsi="Courier New" w:cs="Courier New"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Способ приватизации:</w:t>
            </w:r>
            <w:r>
              <w:rPr>
                <w:sz w:val="23"/>
                <w:szCs w:val="23"/>
                <w:lang w:eastAsia="en-US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proofErr w:type="gramStart"/>
            <w:r>
              <w:rPr>
                <w:b/>
                <w:sz w:val="23"/>
                <w:szCs w:val="23"/>
                <w:lang w:eastAsia="en-US"/>
              </w:rPr>
              <w:t>Аукцион проводится по правилам и в соответствии</w:t>
            </w:r>
            <w:r>
              <w:rPr>
                <w:sz w:val="23"/>
                <w:szCs w:val="23"/>
                <w:lang w:eastAsia="en-US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>
              <w:rPr>
                <w:bCs/>
                <w:sz w:val="23"/>
                <w:szCs w:val="23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3"/>
                <w:szCs w:val="23"/>
                <w:lang w:eastAsia="en-US"/>
              </w:rPr>
              <w:t xml:space="preserve">, на основании  распоряжения </w:t>
            </w:r>
            <w:proofErr w:type="spellStart"/>
            <w:r>
              <w:rPr>
                <w:sz w:val="23"/>
                <w:szCs w:val="23"/>
                <w:lang w:eastAsia="en-US"/>
              </w:rPr>
              <w:t>Минземимущества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РТ от 02.03.2020 №738-р.</w:t>
            </w:r>
            <w:proofErr w:type="gramEnd"/>
          </w:p>
        </w:tc>
      </w:tr>
      <w:tr w:rsidR="00E529A2" w:rsidTr="00E529A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Организатор аукциона (оператор электронной площадки):</w:t>
            </w:r>
            <w:r>
              <w:rPr>
                <w:rFonts w:ascii="Courier New" w:hAnsi="Courier New" w:cs="Courier New"/>
                <w:b/>
                <w:sz w:val="23"/>
                <w:szCs w:val="23"/>
                <w:lang w:eastAsia="en-US"/>
              </w:rPr>
              <w:t xml:space="preserve"> </w:t>
            </w:r>
            <w:r>
              <w:rPr>
                <w:sz w:val="23"/>
                <w:szCs w:val="23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Телефон: (843)292-95-17 – Голованов Михаил Юрьевич.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color w:val="000000"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Служба </w:t>
            </w:r>
            <w:proofErr w:type="spellStart"/>
            <w:r>
              <w:rPr>
                <w:sz w:val="23"/>
                <w:szCs w:val="23"/>
                <w:lang w:eastAsia="en-US"/>
              </w:rPr>
              <w:t>тех</w:t>
            </w:r>
            <w:proofErr w:type="gramStart"/>
            <w:r>
              <w:rPr>
                <w:sz w:val="23"/>
                <w:szCs w:val="23"/>
                <w:lang w:eastAsia="en-US"/>
              </w:rPr>
              <w:t>.п</w:t>
            </w:r>
            <w:proofErr w:type="gramEnd"/>
            <w:r>
              <w:rPr>
                <w:sz w:val="23"/>
                <w:szCs w:val="23"/>
                <w:lang w:eastAsia="en-US"/>
              </w:rPr>
              <w:t>оддержки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 – (843) 212-24-25 </w:t>
            </w:r>
          </w:p>
        </w:tc>
      </w:tr>
      <w:tr w:rsidR="00E529A2" w:rsidTr="00E529A2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Lines/>
              <w:contextualSpacing/>
              <w:mirrorIndents/>
              <w:jc w:val="both"/>
              <w:rPr>
                <w:i/>
                <w:iCs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Адрес электронной </w:t>
            </w:r>
            <w:proofErr w:type="gramStart"/>
            <w:r>
              <w:rPr>
                <w:b/>
                <w:sz w:val="23"/>
                <w:szCs w:val="23"/>
                <w:lang w:eastAsia="en-US"/>
              </w:rPr>
              <w:t>площадки</w:t>
            </w:r>
            <w:proofErr w:type="gramEnd"/>
            <w:r>
              <w:rPr>
                <w:b/>
                <w:sz w:val="23"/>
                <w:szCs w:val="23"/>
                <w:lang w:eastAsia="en-US"/>
              </w:rPr>
              <w:t xml:space="preserve"> на которой будет проводиться аукцион в электронной форме: </w:t>
            </w:r>
            <w:r>
              <w:rPr>
                <w:sz w:val="23"/>
                <w:szCs w:val="23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3"/>
                <w:szCs w:val="23"/>
                <w:lang w:val="en-US" w:eastAsia="en-US"/>
              </w:rPr>
              <w:t>sale</w:t>
            </w:r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ru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 xml:space="preserve">  </w:t>
            </w:r>
            <w:r w:rsidR="004F7192" w:rsidRPr="004F7192">
              <w:rPr>
                <w:b/>
                <w:i/>
                <w:sz w:val="23"/>
                <w:szCs w:val="23"/>
                <w:u w:val="single"/>
                <w:lang w:eastAsia="en-US"/>
              </w:rPr>
              <w:t>(</w:t>
            </w:r>
            <w:hyperlink r:id="rId8" w:history="1">
              <w:r w:rsidR="004F7192" w:rsidRPr="004F7192">
                <w:rPr>
                  <w:rStyle w:val="a6"/>
                  <w:b/>
                  <w:i/>
                  <w:sz w:val="23"/>
                  <w:szCs w:val="23"/>
                  <w:lang w:eastAsia="en-US"/>
                </w:rPr>
                <w:t>Извещение № SALEEOA00002482</w:t>
              </w:r>
            </w:hyperlink>
            <w:r w:rsidR="004F7192" w:rsidRPr="004F7192">
              <w:rPr>
                <w:b/>
                <w:i/>
                <w:sz w:val="23"/>
                <w:szCs w:val="23"/>
                <w:u w:val="single"/>
                <w:lang w:eastAsia="en-US"/>
              </w:rPr>
              <w:t>)</w:t>
            </w:r>
          </w:p>
        </w:tc>
      </w:tr>
      <w:tr w:rsidR="00E529A2" w:rsidTr="00E529A2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5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2"/>
              <w:gridCol w:w="1418"/>
              <w:gridCol w:w="1276"/>
              <w:gridCol w:w="1275"/>
            </w:tblGrid>
            <w:tr w:rsidR="00E529A2">
              <w:trPr>
                <w:trHeight w:val="951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Рыночная стоимость,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E529A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FIAT 178CYNIA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Albea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, год изготовления 2012,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 xml:space="preserve">VIN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XU3178000CZ148019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101 700,00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1 500,00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20 340,00</w:t>
                  </w:r>
                </w:p>
              </w:tc>
            </w:tr>
            <w:tr w:rsidR="00E529A2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HYUNDAI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Sonata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, год изготовления 2007,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E529A2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X7MEM41HP7M028526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160 400,00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2 400,00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32 080,00</w:t>
                  </w:r>
                </w:p>
              </w:tc>
            </w:tr>
            <w:tr w:rsidR="00E529A2">
              <w:trPr>
                <w:trHeight w:val="18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LADA 217030 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PRIORA,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год изготовления 2014, VIN XTА217030Е0477974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102 900,00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20 580,00</w:t>
                  </w:r>
                </w:p>
              </w:tc>
            </w:tr>
            <w:tr w:rsidR="00E529A2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LADA 217030 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LADA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PRIORA,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год изготовления 2014, VIN XTА217030Е0478511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102 900,00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1 500,00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20 580,00</w:t>
                  </w:r>
                </w:p>
              </w:tc>
            </w:tr>
            <w:tr w:rsidR="00E529A2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УАЗ-390995, год изготовления 2009,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VIN ХТТ390995А0484894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54 600,00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10 920,00</w:t>
                  </w:r>
                </w:p>
              </w:tc>
            </w:tr>
            <w:tr w:rsidR="00E529A2">
              <w:trPr>
                <w:trHeight w:val="77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BMW</w:t>
                  </w: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750</w:t>
                  </w:r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Li</w:t>
                  </w:r>
                  <w:r w:rsidRPr="00E529A2"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  <w:lang w:val="en-US" w:eastAsia="en-US"/>
                    </w:rPr>
                    <w:t>xDrive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 xml:space="preserve">, год изготовления 2014, </w:t>
                  </w:r>
                </w:p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VIN Х4XYF81110D185582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1 178 600,00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13 000,00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29A2" w:rsidRDefault="00E529A2" w:rsidP="00E529A2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color w:val="000000"/>
                      <w:sz w:val="20"/>
                      <w:szCs w:val="20"/>
                      <w:lang w:eastAsia="en-US"/>
                    </w:rPr>
                    <w:t>235 720,00</w:t>
                  </w:r>
                </w:p>
              </w:tc>
            </w:tr>
          </w:tbl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Осмотр транспортных средств </w:t>
            </w:r>
            <w:r>
              <w:rPr>
                <w:sz w:val="23"/>
                <w:szCs w:val="23"/>
                <w:lang w:eastAsia="en-US"/>
              </w:rPr>
              <w:t xml:space="preserve">осуществляется на площадке ГБУ «УМО» по адресу: </w:t>
            </w:r>
            <w:proofErr w:type="spellStart"/>
            <w:r>
              <w:rPr>
                <w:sz w:val="23"/>
                <w:szCs w:val="23"/>
                <w:lang w:eastAsia="en-US"/>
              </w:rPr>
              <w:t>г</w:t>
            </w:r>
            <w:proofErr w:type="gramStart"/>
            <w:r>
              <w:rPr>
                <w:sz w:val="23"/>
                <w:szCs w:val="23"/>
                <w:lang w:eastAsia="en-US"/>
              </w:rPr>
              <w:t>.К</w:t>
            </w:r>
            <w:proofErr w:type="gramEnd"/>
            <w:r>
              <w:rPr>
                <w:sz w:val="23"/>
                <w:szCs w:val="23"/>
                <w:lang w:eastAsia="en-US"/>
              </w:rPr>
              <w:t>азань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, </w:t>
            </w:r>
            <w:proofErr w:type="spellStart"/>
            <w:r>
              <w:rPr>
                <w:sz w:val="23"/>
                <w:szCs w:val="23"/>
                <w:lang w:eastAsia="en-US"/>
              </w:rPr>
              <w:t>ул.Ясеневая</w:t>
            </w:r>
            <w:proofErr w:type="spellEnd"/>
            <w:r>
              <w:rPr>
                <w:sz w:val="23"/>
                <w:szCs w:val="23"/>
                <w:lang w:eastAsia="en-US"/>
              </w:rPr>
              <w:t>, д.60 в рабочие дни: вторник, среда, четверг, пятница с 14.00 до 16.00.</w:t>
            </w:r>
          </w:p>
        </w:tc>
      </w:tr>
      <w:tr w:rsidR="00E529A2" w:rsidTr="00E529A2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Имущество выставляется на аукцион впервые.</w:t>
            </w:r>
          </w:p>
        </w:tc>
      </w:tr>
      <w:tr w:rsidR="00E529A2" w:rsidTr="00E529A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Требование о внесении задатка. </w:t>
            </w:r>
            <w:r>
              <w:rPr>
                <w:sz w:val="23"/>
                <w:szCs w:val="23"/>
                <w:lang w:eastAsia="en-US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>
              <w:rPr>
                <w:sz w:val="23"/>
                <w:szCs w:val="23"/>
                <w:lang w:eastAsia="en-US"/>
              </w:rPr>
              <w:t>и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3"/>
                <w:szCs w:val="23"/>
                <w:lang w:eastAsia="en-US"/>
              </w:rPr>
              <w:t xml:space="preserve"> </w:t>
            </w:r>
            <w:r>
              <w:rPr>
                <w:color w:val="333333"/>
                <w:sz w:val="23"/>
                <w:szCs w:val="23"/>
                <w:lang w:eastAsia="en-US"/>
              </w:rPr>
              <w:t xml:space="preserve"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</w:t>
            </w:r>
            <w:r>
              <w:rPr>
                <w:color w:val="333333"/>
                <w:sz w:val="23"/>
                <w:szCs w:val="23"/>
                <w:lang w:eastAsia="en-US"/>
              </w:rPr>
              <w:lastRenderedPageBreak/>
              <w:t>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Cs/>
                <w:sz w:val="23"/>
                <w:szCs w:val="23"/>
                <w:lang w:eastAsia="en-US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E529A2" w:rsidTr="00E529A2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3"/>
                <w:szCs w:val="23"/>
                <w:lang w:val="en-US" w:eastAsia="en-US"/>
              </w:rPr>
              <w:t>sale</w:t>
            </w:r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ru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3"/>
                <w:szCs w:val="23"/>
                <w:lang w:eastAsia="en-US"/>
              </w:rPr>
              <w:t xml:space="preserve">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>
              <w:rPr>
                <w:b/>
                <w:sz w:val="23"/>
                <w:szCs w:val="23"/>
                <w:lang w:eastAsia="en-US"/>
              </w:rPr>
              <w:t xml:space="preserve">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Электронная площадка  функционирует круглосуточно.</w:t>
            </w:r>
          </w:p>
        </w:tc>
      </w:tr>
      <w:tr w:rsidR="00E529A2" w:rsidTr="00E529A2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proofErr w:type="gramStart"/>
            <w:r>
              <w:rPr>
                <w:b/>
                <w:sz w:val="23"/>
                <w:szCs w:val="23"/>
                <w:lang w:eastAsia="en-US"/>
              </w:rPr>
              <w:t>Датой начала срока подачи заявок</w:t>
            </w:r>
            <w:r>
              <w:rPr>
                <w:sz w:val="23"/>
                <w:szCs w:val="23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</w:hyperlink>
            <w:r>
              <w:rPr>
                <w:b/>
                <w:color w:val="0000FF"/>
                <w:sz w:val="23"/>
                <w:szCs w:val="23"/>
                <w:u w:val="single"/>
                <w:lang w:eastAsia="en-US"/>
              </w:rPr>
              <w:t xml:space="preserve">, </w:t>
            </w:r>
            <w:r>
              <w:rPr>
                <w:sz w:val="23"/>
                <w:szCs w:val="23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sz w:val="23"/>
                <w:szCs w:val="23"/>
                <w:lang w:eastAsia="en-US"/>
              </w:rPr>
              <w:t xml:space="preserve">, на Электронной площадке - </w:t>
            </w:r>
            <w:r>
              <w:rPr>
                <w:b/>
                <w:sz w:val="23"/>
                <w:szCs w:val="23"/>
                <w:lang w:val="en-US" w:eastAsia="en-US"/>
              </w:rPr>
              <w:t>sale</w:t>
            </w:r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ru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gramEnd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>17 апреля 2020  в 17:00 часов</w:t>
            </w:r>
            <w:r>
              <w:rPr>
                <w:b/>
                <w:i/>
                <w:sz w:val="23"/>
                <w:szCs w:val="23"/>
                <w:lang w:eastAsia="en-US"/>
              </w:rPr>
              <w:t xml:space="preserve"> </w:t>
            </w:r>
            <w:r>
              <w:rPr>
                <w:sz w:val="23"/>
                <w:szCs w:val="23"/>
                <w:lang w:eastAsia="en-US"/>
              </w:rPr>
              <w:t>по московскому времени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3"/>
                <w:szCs w:val="23"/>
                <w:lang w:val="en-US" w:eastAsia="en-US"/>
              </w:rPr>
              <w:t>sale</w:t>
            </w:r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ru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 xml:space="preserve">.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Порядок подачи заявки: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proofErr w:type="gramStart"/>
            <w:r>
              <w:rPr>
                <w:sz w:val="23"/>
                <w:szCs w:val="23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</w:t>
            </w:r>
            <w:bookmarkStart w:id="1" w:name="sub_221"/>
            <w:r>
              <w:rPr>
                <w:sz w:val="23"/>
                <w:szCs w:val="23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bookmarkStart w:id="2" w:name="sub_61"/>
            <w:r>
              <w:rPr>
                <w:sz w:val="23"/>
                <w:szCs w:val="23"/>
                <w:lang w:eastAsia="en-US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>
              <w:rPr>
                <w:sz w:val="23"/>
                <w:szCs w:val="23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3"/>
                <w:szCs w:val="23"/>
                <w:lang w:eastAsia="en-US"/>
              </w:rPr>
              <w:t>уведомления</w:t>
            </w:r>
            <w:proofErr w:type="gramEnd"/>
            <w:r>
              <w:rPr>
                <w:sz w:val="23"/>
                <w:szCs w:val="23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bookmarkStart w:id="3" w:name="sub_62"/>
            <w:r>
              <w:rPr>
                <w:sz w:val="23"/>
                <w:szCs w:val="23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Порядок отзыва заявки: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529A2" w:rsidTr="00E529A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529A2" w:rsidRDefault="00E529A2" w:rsidP="00E529A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физические лица</w:t>
            </w:r>
            <w:r>
              <w:rPr>
                <w:sz w:val="23"/>
                <w:szCs w:val="23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529A2" w:rsidRDefault="00E529A2" w:rsidP="00E529A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юридические лица</w:t>
            </w:r>
            <w:r>
              <w:rPr>
                <w:sz w:val="23"/>
                <w:szCs w:val="23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E529A2" w:rsidTr="00E529A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Ограничения участия в отдельных категорий лиц в приватизации:</w:t>
            </w:r>
            <w:r>
              <w:rPr>
                <w:rFonts w:ascii="Courier New" w:hAnsi="Courier New" w:cs="Courier New"/>
                <w:sz w:val="23"/>
                <w:szCs w:val="23"/>
                <w:lang w:eastAsia="en-US"/>
              </w:rPr>
              <w:t xml:space="preserve"> </w:t>
            </w:r>
            <w:r>
              <w:rPr>
                <w:sz w:val="23"/>
                <w:szCs w:val="23"/>
                <w:lang w:eastAsia="en-US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rFonts w:ascii="Courier New" w:hAnsi="Courier New" w:cs="Courier New"/>
                <w:sz w:val="23"/>
                <w:szCs w:val="23"/>
                <w:lang w:eastAsia="en-US"/>
              </w:rPr>
              <w:t xml:space="preserve"> </w:t>
            </w:r>
            <w:r>
              <w:rPr>
                <w:sz w:val="23"/>
                <w:szCs w:val="23"/>
                <w:lang w:eastAsia="en-US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E529A2" w:rsidTr="00E529A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Порядок ознакомления покупателей с информацией: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По вопросам оформления заявки для участия в аукционе, получения дополнительной информации  обращаться в рабочие дни с 09:00 до 17:00, в пятницу до 15:45  (обед с 11:45 до 12:30) по московскому времени по тел.(843) 264-30-81, ответственный – Прокофьева Елена Александровна.</w:t>
            </w:r>
          </w:p>
          <w:p w:rsidR="00E529A2" w:rsidRDefault="00E529A2" w:rsidP="00E529A2">
            <w:pPr>
              <w:tabs>
                <w:tab w:val="left" w:pos="0"/>
              </w:tabs>
              <w:contextualSpacing/>
              <w:jc w:val="both"/>
              <w:rPr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  <w:lang w:eastAsia="en-US"/>
              </w:rPr>
              <w:t xml:space="preserve">в Службу </w:t>
            </w:r>
            <w:proofErr w:type="spellStart"/>
            <w:r>
              <w:rPr>
                <w:sz w:val="23"/>
                <w:szCs w:val="23"/>
                <w:lang w:eastAsia="en-US"/>
              </w:rPr>
              <w:t>тех</w:t>
            </w:r>
            <w:proofErr w:type="gramStart"/>
            <w:r>
              <w:rPr>
                <w:sz w:val="23"/>
                <w:szCs w:val="23"/>
                <w:lang w:eastAsia="en-US"/>
              </w:rPr>
              <w:t>.п</w:t>
            </w:r>
            <w:proofErr w:type="gramEnd"/>
            <w:r>
              <w:rPr>
                <w:sz w:val="23"/>
                <w:szCs w:val="23"/>
                <w:lang w:eastAsia="en-US"/>
              </w:rPr>
              <w:t>оддержки</w:t>
            </w:r>
            <w:proofErr w:type="spellEnd"/>
            <w:r>
              <w:rPr>
                <w:sz w:val="23"/>
                <w:szCs w:val="23"/>
                <w:lang w:eastAsia="en-US"/>
              </w:rPr>
              <w:t xml:space="preserve">: (843)212-24-25, </w:t>
            </w:r>
            <w:r>
              <w:rPr>
                <w:color w:val="000000"/>
                <w:sz w:val="23"/>
                <w:szCs w:val="23"/>
                <w:shd w:val="clear" w:color="auto" w:fill="FFFFFF"/>
                <w:lang w:eastAsia="en-US"/>
              </w:rPr>
              <w:t>  </w:t>
            </w:r>
            <w:hyperlink r:id="rId11" w:history="1">
              <w:r>
                <w:rPr>
                  <w:rStyle w:val="a6"/>
                  <w:color w:val="000000"/>
                  <w:sz w:val="23"/>
                  <w:szCs w:val="23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color w:val="000000"/>
                  <w:sz w:val="23"/>
                  <w:szCs w:val="23"/>
                  <w:lang w:eastAsia="en-US"/>
                </w:rPr>
                <w:t>.</w:t>
              </w:r>
            </w:hyperlink>
          </w:p>
        </w:tc>
      </w:tr>
      <w:tr w:rsidR="00E529A2" w:rsidTr="00E529A2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Получение разъяснений размещенной информации:</w:t>
            </w:r>
            <w:r>
              <w:rPr>
                <w:sz w:val="23"/>
                <w:szCs w:val="23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i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sz w:val="23"/>
                <w:szCs w:val="23"/>
                <w:lang w:eastAsia="en-US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  <w:lang w:eastAsia="en-US"/>
              </w:rPr>
              <w:t>21 апреля 2020 года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</w:hyperlink>
            <w:r>
              <w:rPr>
                <w:b/>
                <w:color w:val="0000FF"/>
                <w:sz w:val="23"/>
                <w:szCs w:val="23"/>
                <w:u w:val="single"/>
                <w:lang w:eastAsia="en-US"/>
              </w:rPr>
              <w:t xml:space="preserve">, </w:t>
            </w:r>
            <w:r>
              <w:rPr>
                <w:sz w:val="23"/>
                <w:szCs w:val="23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  <w:proofErr w:type="spellEnd"/>
            </w:hyperlink>
            <w:r>
              <w:rPr>
                <w:sz w:val="23"/>
                <w:szCs w:val="23"/>
                <w:lang w:eastAsia="en-US"/>
              </w:rPr>
              <w:t xml:space="preserve">, на Электронной площадке - </w:t>
            </w:r>
            <w:r>
              <w:rPr>
                <w:b/>
                <w:sz w:val="23"/>
                <w:szCs w:val="23"/>
                <w:lang w:val="en-US" w:eastAsia="en-US"/>
              </w:rPr>
              <w:t>sale</w:t>
            </w:r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lang w:val="en-US" w:eastAsia="en-US"/>
              </w:rPr>
              <w:t>ru</w:t>
            </w:r>
            <w:proofErr w:type="spellEnd"/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val="en-US"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  <w:lang w:eastAsia="en-US"/>
              </w:rPr>
            </w:pPr>
            <w:r>
              <w:rPr>
                <w:b/>
                <w:color w:val="000000"/>
                <w:sz w:val="23"/>
                <w:szCs w:val="23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  <w:lang w:eastAsia="en-US"/>
              </w:rPr>
              <w:t>22 апреля 2020 года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Начало в </w:t>
            </w:r>
            <w:r>
              <w:rPr>
                <w:b/>
                <w:i/>
                <w:sz w:val="23"/>
                <w:szCs w:val="23"/>
                <w:lang w:eastAsia="en-US"/>
              </w:rPr>
              <w:t xml:space="preserve">09:00 </w:t>
            </w:r>
            <w:r>
              <w:rPr>
                <w:sz w:val="23"/>
                <w:szCs w:val="23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3"/>
                <w:szCs w:val="23"/>
                <w:lang w:eastAsia="en-US"/>
              </w:rPr>
              <w:t>).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Правила  проведения аукциона в электронной форме: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bookmarkStart w:id="4" w:name="sub_79"/>
            <w:r>
              <w:rPr>
                <w:sz w:val="23"/>
                <w:szCs w:val="23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bookmarkStart w:id="5" w:name="sub_80"/>
            <w:r>
              <w:rPr>
                <w:sz w:val="23"/>
                <w:szCs w:val="23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 xml:space="preserve">Порядок определения победителя: 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3"/>
                <w:szCs w:val="23"/>
                <w:lang w:eastAsia="en-US"/>
              </w:rPr>
            </w:pPr>
            <w:r>
              <w:rPr>
                <w:b/>
                <w:color w:val="000000"/>
                <w:sz w:val="23"/>
                <w:szCs w:val="23"/>
                <w:lang w:eastAsia="en-US"/>
              </w:rPr>
              <w:t xml:space="preserve">Место и срок подведения итогов аукциона: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3"/>
                <w:szCs w:val="23"/>
                <w:lang w:eastAsia="en-US"/>
              </w:rPr>
            </w:pPr>
            <w:r>
              <w:rPr>
                <w:color w:val="000000"/>
                <w:sz w:val="23"/>
                <w:szCs w:val="23"/>
                <w:lang w:eastAsia="en-US"/>
              </w:rPr>
              <w:t>По окончан</w:t>
            </w:r>
            <w:proofErr w:type="gramStart"/>
            <w:r>
              <w:rPr>
                <w:color w:val="000000"/>
                <w:sz w:val="23"/>
                <w:szCs w:val="23"/>
                <w:lang w:eastAsia="en-US"/>
              </w:rPr>
              <w:t>ии ау</w:t>
            </w:r>
            <w:proofErr w:type="gramEnd"/>
            <w:r>
              <w:rPr>
                <w:color w:val="000000"/>
                <w:sz w:val="23"/>
                <w:szCs w:val="23"/>
                <w:lang w:eastAsia="en-US"/>
              </w:rPr>
              <w:t>кциона, по месту его проведения.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</w:t>
            </w:r>
            <w:r>
              <w:rPr>
                <w:sz w:val="23"/>
                <w:szCs w:val="23"/>
                <w:lang w:eastAsia="en-US"/>
              </w:rPr>
              <w:lastRenderedPageBreak/>
              <w:t xml:space="preserve">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3"/>
                <w:szCs w:val="23"/>
                <w:lang w:eastAsia="en-US"/>
              </w:rPr>
            </w:pPr>
            <w:r>
              <w:rPr>
                <w:b/>
                <w:color w:val="000000"/>
                <w:sz w:val="23"/>
                <w:szCs w:val="23"/>
                <w:lang w:eastAsia="en-US"/>
              </w:rPr>
              <w:t xml:space="preserve">Возврат задатков участникам аукциона: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bookmarkStart w:id="6" w:name="sub_53"/>
            <w:r>
              <w:rPr>
                <w:sz w:val="23"/>
                <w:szCs w:val="23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bookmarkStart w:id="7" w:name="sub_54"/>
            <w:r>
              <w:rPr>
                <w:sz w:val="23"/>
                <w:szCs w:val="23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val="en-US"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Срок и условия заключения договора купли-продажи</w:t>
            </w:r>
            <w:r>
              <w:rPr>
                <w:sz w:val="23"/>
                <w:szCs w:val="23"/>
                <w:lang w:eastAsia="en-US"/>
              </w:rPr>
              <w:t>: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lang w:eastAsia="en-US"/>
              </w:rPr>
              <w:t>Победитель аукциона обязан в течение 5 (пяти) рабочих дней 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</w:t>
            </w:r>
            <w:r>
              <w:rPr>
                <w:sz w:val="23"/>
                <w:szCs w:val="23"/>
                <w:lang w:eastAsia="en-US"/>
              </w:rPr>
              <w:t>.</w:t>
            </w:r>
            <w:bookmarkStart w:id="8" w:name="sub_99"/>
            <w:r>
              <w:rPr>
                <w:sz w:val="23"/>
                <w:szCs w:val="23"/>
                <w:lang w:eastAsia="en-US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E529A2" w:rsidRDefault="00E529A2" w:rsidP="00E529A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val="en-US"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3"/>
                <w:szCs w:val="23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</w:hyperlink>
            <w:r>
              <w:rPr>
                <w:b/>
                <w:sz w:val="23"/>
                <w:szCs w:val="23"/>
                <w:lang w:eastAsia="en-US"/>
              </w:rPr>
              <w:t xml:space="preserve">., </w:t>
            </w:r>
            <w:r>
              <w:rPr>
                <w:sz w:val="23"/>
                <w:szCs w:val="23"/>
                <w:lang w:eastAsia="en-US"/>
              </w:rPr>
              <w:t>на</w:t>
            </w:r>
            <w:r>
              <w:rPr>
                <w:b/>
                <w:sz w:val="23"/>
                <w:szCs w:val="23"/>
                <w:lang w:eastAsia="en-US"/>
              </w:rPr>
              <w:t xml:space="preserve"> </w:t>
            </w:r>
            <w:r>
              <w:rPr>
                <w:sz w:val="23"/>
                <w:szCs w:val="23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3"/>
                  <w:szCs w:val="23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3"/>
                  <w:szCs w:val="23"/>
                  <w:lang w:val="en-US" w:eastAsia="en-US"/>
                </w:rPr>
                <w:t>ru</w:t>
              </w:r>
              <w:proofErr w:type="spellEnd"/>
            </w:hyperlink>
            <w:r>
              <w:rPr>
                <w:b/>
                <w:color w:val="0000FF"/>
                <w:sz w:val="23"/>
                <w:szCs w:val="23"/>
                <w:u w:val="single"/>
                <w:lang w:eastAsia="en-US"/>
              </w:rPr>
              <w:t xml:space="preserve">  </w:t>
            </w:r>
            <w:r>
              <w:rPr>
                <w:sz w:val="23"/>
                <w:szCs w:val="23"/>
                <w:lang w:eastAsia="en-US"/>
              </w:rPr>
              <w:t>в разделе «Аукционы и конкурсы»</w:t>
            </w:r>
            <w:r>
              <w:rPr>
                <w:color w:val="0000FF"/>
                <w:sz w:val="23"/>
                <w:szCs w:val="23"/>
                <w:u w:val="single"/>
                <w:lang w:eastAsia="en-US"/>
              </w:rPr>
              <w:t xml:space="preserve">, </w:t>
            </w:r>
            <w:r>
              <w:rPr>
                <w:sz w:val="23"/>
                <w:szCs w:val="23"/>
                <w:lang w:eastAsia="en-US"/>
              </w:rPr>
              <w:t xml:space="preserve"> на Электронной площадке - </w:t>
            </w:r>
            <w:r>
              <w:rPr>
                <w:b/>
                <w:sz w:val="23"/>
                <w:szCs w:val="23"/>
                <w:u w:val="single"/>
                <w:lang w:val="en-US" w:eastAsia="en-US"/>
              </w:rPr>
              <w:t>sale</w:t>
            </w:r>
            <w:r>
              <w:rPr>
                <w:b/>
                <w:sz w:val="23"/>
                <w:szCs w:val="23"/>
                <w:u w:val="single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 w:eastAsia="en-US"/>
              </w:rPr>
              <w:t>zakazrf</w:t>
            </w:r>
            <w:proofErr w:type="spellEnd"/>
            <w:r>
              <w:rPr>
                <w:b/>
                <w:sz w:val="23"/>
                <w:szCs w:val="23"/>
                <w:u w:val="single"/>
                <w:lang w:eastAsia="en-US"/>
              </w:rPr>
              <w:t>.</w:t>
            </w:r>
            <w:proofErr w:type="spellStart"/>
            <w:r>
              <w:rPr>
                <w:b/>
                <w:sz w:val="23"/>
                <w:szCs w:val="23"/>
                <w:u w:val="single"/>
                <w:lang w:val="en-US" w:eastAsia="en-US"/>
              </w:rPr>
              <w:t>ru</w:t>
            </w:r>
            <w:proofErr w:type="spellEnd"/>
          </w:p>
        </w:tc>
      </w:tr>
      <w:tr w:rsidR="00E529A2" w:rsidTr="00E529A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contextualSpacing/>
              <w:mirrorIndents/>
              <w:jc w:val="center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9A2" w:rsidRDefault="00E529A2" w:rsidP="00E529A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  <w:lang w:eastAsia="en-US"/>
              </w:rPr>
            </w:pPr>
            <w:r>
              <w:rPr>
                <w:b/>
                <w:sz w:val="23"/>
                <w:szCs w:val="23"/>
                <w:lang w:eastAsia="en-US"/>
              </w:rPr>
              <w:t>Дополнительные сведения:</w:t>
            </w:r>
          </w:p>
          <w:p w:rsidR="00E529A2" w:rsidRDefault="00E529A2" w:rsidP="00E529A2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E529A2" w:rsidRDefault="00E529A2" w:rsidP="00E529A2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529A2" w:rsidRDefault="00E529A2" w:rsidP="00E529A2">
      <w:pPr>
        <w:contextualSpacing/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E529A2" w:rsidRDefault="00E529A2">
      <w:pPr>
        <w:jc w:val="center"/>
      </w:pPr>
    </w:p>
    <w:p w:rsidR="00E529A2" w:rsidRDefault="00E529A2">
      <w:pPr>
        <w:jc w:val="center"/>
      </w:pPr>
    </w:p>
    <w:p w:rsidR="00E529A2" w:rsidRDefault="00E529A2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9511DB" w:rsidRDefault="009511DB">
      <w:pPr>
        <w:jc w:val="center"/>
        <w:rPr>
          <w:b/>
        </w:rPr>
      </w:pPr>
    </w:p>
    <w:p w:rsidR="0009186A" w:rsidRDefault="009511DB">
      <w:pPr>
        <w:jc w:val="center"/>
        <w:rPr>
          <w:b/>
        </w:rPr>
      </w:pPr>
      <w:r>
        <w:rPr>
          <w:noProof/>
        </w:rPr>
        <w:drawing>
          <wp:inline distT="0" distB="0" distL="0" distR="0" wp14:anchorId="2CD38F95" wp14:editId="4CF31CA4">
            <wp:extent cx="6152515" cy="16948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DB" w:rsidRDefault="009511DB">
      <w:pPr>
        <w:jc w:val="center"/>
        <w:rPr>
          <w:b/>
        </w:rPr>
      </w:pPr>
    </w:p>
    <w:p w:rsidR="00DF43C1" w:rsidRDefault="00DF43C1">
      <w:pPr>
        <w:jc w:val="center"/>
        <w:rPr>
          <w:b/>
        </w:rPr>
      </w:pPr>
    </w:p>
    <w:p w:rsidR="00DF43C1" w:rsidRDefault="009511DB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36E7408E" wp14:editId="1D00F1CF">
            <wp:extent cx="6152515" cy="4701540"/>
            <wp:effectExtent l="0" t="0" r="63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9511DB" w:rsidRDefault="009511DB" w:rsidP="00DF43C1">
      <w:pPr>
        <w:jc w:val="center"/>
        <w:rPr>
          <w:b/>
        </w:rPr>
      </w:pPr>
    </w:p>
    <w:p w:rsidR="009511DB" w:rsidRDefault="009511DB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2DE31756" wp14:editId="3635C7F4">
            <wp:extent cx="6152515" cy="38284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DB" w:rsidRDefault="009511DB" w:rsidP="00DF43C1">
      <w:pPr>
        <w:jc w:val="center"/>
        <w:rPr>
          <w:b/>
        </w:rPr>
      </w:pPr>
    </w:p>
    <w:p w:rsidR="00906EDF" w:rsidRDefault="00906EDF">
      <w:pPr>
        <w:jc w:val="center"/>
        <w:rPr>
          <w:b/>
        </w:rPr>
      </w:pPr>
    </w:p>
    <w:p w:rsidR="009511DB" w:rsidRDefault="009511DB">
      <w:pPr>
        <w:jc w:val="center"/>
        <w:rPr>
          <w:b/>
        </w:rPr>
      </w:pPr>
      <w:r>
        <w:rPr>
          <w:noProof/>
        </w:rPr>
        <w:drawing>
          <wp:inline distT="0" distB="0" distL="0" distR="0" wp14:anchorId="34BF602C" wp14:editId="5E9771FA">
            <wp:extent cx="6152515" cy="430974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AC" w:rsidRDefault="003068AC">
      <w:pPr>
        <w:jc w:val="center"/>
        <w:rPr>
          <w:b/>
        </w:rPr>
      </w:pPr>
    </w:p>
    <w:p w:rsidR="009511DB" w:rsidRDefault="009511DB">
      <w:pPr>
        <w:jc w:val="center"/>
        <w:rPr>
          <w:b/>
        </w:rPr>
      </w:pPr>
    </w:p>
    <w:p w:rsidR="009511DB" w:rsidRDefault="009511DB">
      <w:pPr>
        <w:jc w:val="center"/>
        <w:rPr>
          <w:b/>
        </w:rPr>
      </w:pPr>
    </w:p>
    <w:p w:rsidR="009511DB" w:rsidRDefault="009511DB">
      <w:pPr>
        <w:jc w:val="center"/>
        <w:rPr>
          <w:b/>
        </w:rPr>
      </w:pPr>
    </w:p>
    <w:p w:rsidR="009511DB" w:rsidRDefault="009511DB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9511DB" w:rsidRDefault="009511DB" w:rsidP="003E32F6">
      <w:pPr>
        <w:jc w:val="center"/>
        <w:rPr>
          <w:b/>
        </w:rPr>
      </w:pPr>
    </w:p>
    <w:p w:rsidR="00715D1F" w:rsidRDefault="009511DB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41CF166C" wp14:editId="6577E668">
            <wp:extent cx="6152515" cy="204660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A6" w:rsidRDefault="00E314A6" w:rsidP="003E32F6">
      <w:pPr>
        <w:jc w:val="center"/>
        <w:rPr>
          <w:b/>
        </w:rPr>
      </w:pPr>
    </w:p>
    <w:p w:rsidR="000E0B5C" w:rsidRDefault="000E0B5C" w:rsidP="003E32F6">
      <w:pPr>
        <w:jc w:val="center"/>
        <w:rPr>
          <w:b/>
        </w:rPr>
      </w:pPr>
    </w:p>
    <w:p w:rsidR="00E314A6" w:rsidRDefault="00E314A6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2300CBAA" wp14:editId="7E1399F1">
            <wp:extent cx="6152515" cy="4873625"/>
            <wp:effectExtent l="0" t="0" r="63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A6" w:rsidRDefault="00E314A6" w:rsidP="003E32F6">
      <w:pPr>
        <w:jc w:val="center"/>
        <w:rPr>
          <w:b/>
        </w:rPr>
      </w:pPr>
    </w:p>
    <w:p w:rsidR="00DF43C1" w:rsidRDefault="00DF43C1" w:rsidP="003E32F6">
      <w:pPr>
        <w:jc w:val="center"/>
        <w:rPr>
          <w:b/>
        </w:rPr>
      </w:pPr>
    </w:p>
    <w:p w:rsidR="000C3DBF" w:rsidRDefault="000C3DBF" w:rsidP="003E32F6">
      <w:pPr>
        <w:jc w:val="center"/>
        <w:rPr>
          <w:b/>
        </w:rPr>
      </w:pPr>
    </w:p>
    <w:p w:rsidR="00715D1F" w:rsidRDefault="00715D1F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noProof/>
        </w:rPr>
      </w:pPr>
    </w:p>
    <w:p w:rsidR="00E314A6" w:rsidRDefault="00E314A6" w:rsidP="003E32F6">
      <w:pPr>
        <w:jc w:val="center"/>
        <w:rPr>
          <w:b/>
        </w:rPr>
      </w:pPr>
    </w:p>
    <w:p w:rsidR="00E314A6" w:rsidRDefault="00E314A6" w:rsidP="003E32F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3313D8" w:rsidRDefault="003313D8">
      <w:pPr>
        <w:jc w:val="center"/>
        <w:rPr>
          <w:b/>
        </w:rPr>
      </w:pPr>
    </w:p>
    <w:p w:rsidR="003313D8" w:rsidRDefault="009511DB">
      <w:pPr>
        <w:jc w:val="center"/>
        <w:rPr>
          <w:b/>
        </w:rPr>
      </w:pPr>
      <w:r>
        <w:rPr>
          <w:noProof/>
        </w:rPr>
        <w:drawing>
          <wp:inline distT="0" distB="0" distL="0" distR="0" wp14:anchorId="039181BD" wp14:editId="7E6260BF">
            <wp:extent cx="6152515" cy="2360930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906EDF" w:rsidRDefault="00906EDF">
      <w:pPr>
        <w:jc w:val="center"/>
      </w:pPr>
    </w:p>
    <w:p w:rsidR="00715D1F" w:rsidRDefault="00E314A6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4DAC4B06" wp14:editId="4E390B73">
            <wp:extent cx="6152515" cy="476948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9511DB" w:rsidRDefault="009511DB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23F78ABF" wp14:editId="1E6DFF75">
            <wp:extent cx="5819775" cy="340513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9174" cy="340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09186A" w:rsidRDefault="000E0B5C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413DB4FB" wp14:editId="0E0CDF3A">
            <wp:extent cx="4562475" cy="5289241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28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6</w:t>
      </w:r>
    </w:p>
    <w:p w:rsidR="003313D8" w:rsidRDefault="003313D8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</w:p>
    <w:p w:rsidR="003313D8" w:rsidRDefault="009511DB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2BE91B9C" wp14:editId="04920C15">
            <wp:extent cx="6152515" cy="228727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DF43C1" w:rsidRDefault="00DF43C1">
      <w:pPr>
        <w:jc w:val="center"/>
      </w:pPr>
    </w:p>
    <w:p w:rsidR="00DF43C1" w:rsidRDefault="00E314A6">
      <w:pPr>
        <w:jc w:val="center"/>
      </w:pPr>
      <w:r>
        <w:rPr>
          <w:noProof/>
        </w:rPr>
        <w:drawing>
          <wp:inline distT="0" distB="0" distL="0" distR="0" wp14:anchorId="1F3EA1C9" wp14:editId="08B0D55C">
            <wp:extent cx="6152515" cy="2604135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3313D8" w:rsidRDefault="003313D8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0E0B5C" w:rsidRDefault="000E0B5C">
      <w:pPr>
        <w:jc w:val="center"/>
      </w:pPr>
    </w:p>
    <w:p w:rsidR="003313D8" w:rsidRDefault="003313D8">
      <w:pPr>
        <w:jc w:val="center"/>
      </w:pPr>
    </w:p>
    <w:p w:rsidR="00DF43C1" w:rsidRDefault="00DF43C1">
      <w:pPr>
        <w:jc w:val="center"/>
      </w:pPr>
    </w:p>
    <w:p w:rsidR="00363236" w:rsidRDefault="00363236">
      <w:pPr>
        <w:jc w:val="center"/>
      </w:pPr>
    </w:p>
    <w:p w:rsidR="003F35B6" w:rsidRDefault="003F35B6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361766" w:rsidRPr="00530CBC" w:rsidRDefault="00361766" w:rsidP="00361766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361766" w:rsidRPr="00530CBC" w:rsidRDefault="00361766" w:rsidP="00361766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</w:t>
      </w:r>
      <w:proofErr w:type="gramStart"/>
      <w:r w:rsidRPr="00530CBC">
        <w:rPr>
          <w:sz w:val="16"/>
          <w:szCs w:val="16"/>
        </w:rPr>
        <w:t xml:space="preserve">  - _________ (_______________________) </w:t>
      </w:r>
      <w:proofErr w:type="gramEnd"/>
      <w:r w:rsidRPr="00530CBC">
        <w:rPr>
          <w:sz w:val="16"/>
          <w:szCs w:val="16"/>
        </w:rPr>
        <w:t>руб. ____ копеек с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</w:t>
      </w:r>
      <w:proofErr w:type="gramStart"/>
      <w:r w:rsidRPr="00530CBC">
        <w:rPr>
          <w:sz w:val="16"/>
          <w:szCs w:val="16"/>
        </w:rPr>
        <w:t xml:space="preserve"> ____________ (____________________) </w:t>
      </w:r>
      <w:proofErr w:type="gramEnd"/>
      <w:r w:rsidRPr="00530CBC">
        <w:rPr>
          <w:sz w:val="16"/>
          <w:szCs w:val="16"/>
        </w:rPr>
        <w:t>руб. ___ копеек без учета НДС.</w:t>
      </w:r>
    </w:p>
    <w:p w:rsidR="00361766" w:rsidRPr="00530CBC" w:rsidRDefault="00361766" w:rsidP="00361766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361766" w:rsidRDefault="00361766" w:rsidP="00361766">
      <w:pPr>
        <w:jc w:val="center"/>
      </w:pPr>
    </w:p>
    <w:p w:rsidR="00361766" w:rsidRDefault="00361766" w:rsidP="00361766">
      <w:pPr>
        <w:jc w:val="center"/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B6073"/>
    <w:rsid w:val="000C3DBF"/>
    <w:rsid w:val="000C71C4"/>
    <w:rsid w:val="000E0B5C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52774"/>
    <w:rsid w:val="00361766"/>
    <w:rsid w:val="00363236"/>
    <w:rsid w:val="00364B84"/>
    <w:rsid w:val="003848CD"/>
    <w:rsid w:val="00391EEE"/>
    <w:rsid w:val="00393A6A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4F7192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57D4A"/>
    <w:rsid w:val="00666B2D"/>
    <w:rsid w:val="006808C7"/>
    <w:rsid w:val="006C08D6"/>
    <w:rsid w:val="006C5D8B"/>
    <w:rsid w:val="0070153C"/>
    <w:rsid w:val="00715D1F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511DB"/>
    <w:rsid w:val="00997EE7"/>
    <w:rsid w:val="009A08CF"/>
    <w:rsid w:val="009E19F1"/>
    <w:rsid w:val="00A37D80"/>
    <w:rsid w:val="00A80B11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86ECC"/>
    <w:rsid w:val="00DD3769"/>
    <w:rsid w:val="00DF43C1"/>
    <w:rsid w:val="00E004DD"/>
    <w:rsid w:val="00E314A6"/>
    <w:rsid w:val="00E47F7C"/>
    <w:rsid w:val="00E529A2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623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4F3A7-BA02-4F7D-9EDD-A1676DCC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4546</Words>
  <Characters>25914</Characters>
  <Application>Microsoft Office Word</Application>
  <DocSecurity>0</DocSecurity>
  <Lines>215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2020-03-11T13:32:00Z</dcterms:created>
  <dcterms:modified xsi:type="dcterms:W3CDTF">2020-03-11T13:32:00Z</dcterms:modified>
</cp:coreProperties>
</file>