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C86" w:rsidRPr="00D85F4B" w:rsidRDefault="00FB3C86" w:rsidP="00FB3C86">
      <w:pPr>
        <w:spacing w:line="264" w:lineRule="auto"/>
        <w:jc w:val="center"/>
      </w:pPr>
      <w:r w:rsidRPr="00D85F4B">
        <w:t xml:space="preserve">МИНИСТЕРСТВО ЗЕМЕЛЬНЫХ И ИМУЩЕСТВЕННЫХ ОТНОШЕНИЙ </w:t>
      </w:r>
    </w:p>
    <w:p w:rsidR="00FB3C86" w:rsidRPr="00D85F4B" w:rsidRDefault="00FB3C86" w:rsidP="00FB3C86">
      <w:pPr>
        <w:spacing w:line="264" w:lineRule="auto"/>
        <w:jc w:val="center"/>
      </w:pPr>
      <w:r w:rsidRPr="00D85F4B">
        <w:t>РЕСПУБЛИКИ ТАТАРСТАН</w:t>
      </w:r>
    </w:p>
    <w:p w:rsidR="007D68D6" w:rsidRPr="00D85F4B" w:rsidRDefault="007D68D6" w:rsidP="00FB3C86">
      <w:pPr>
        <w:spacing w:line="264" w:lineRule="auto"/>
        <w:jc w:val="center"/>
      </w:pPr>
    </w:p>
    <w:p w:rsidR="007D68D6" w:rsidRPr="00D85F4B" w:rsidRDefault="007D68D6" w:rsidP="00FB3C86">
      <w:pPr>
        <w:spacing w:line="264" w:lineRule="auto"/>
        <w:jc w:val="center"/>
      </w:pPr>
      <w:r w:rsidRPr="00D85F4B">
        <w:t xml:space="preserve">Анонс </w:t>
      </w:r>
    </w:p>
    <w:p w:rsidR="00FB3C86" w:rsidRPr="00D85F4B" w:rsidRDefault="007D68D6" w:rsidP="00FB3C86">
      <w:pPr>
        <w:spacing w:line="264" w:lineRule="auto"/>
        <w:jc w:val="center"/>
      </w:pPr>
      <w:r w:rsidRPr="00D85F4B">
        <w:t>предстоящего заседания к</w:t>
      </w:r>
      <w:r w:rsidR="00FB3C86" w:rsidRPr="00D85F4B">
        <w:t>омисси</w:t>
      </w:r>
      <w:r w:rsidRPr="00D85F4B">
        <w:t>и</w:t>
      </w:r>
      <w:r w:rsidR="00FB3C86" w:rsidRPr="00D85F4B">
        <w:t xml:space="preserve"> при министре земельных и имущественных отношений Республики Татарстан по противодействию коррупции </w:t>
      </w:r>
    </w:p>
    <w:p w:rsidR="00FB3C86" w:rsidRPr="00D85F4B" w:rsidRDefault="00FB3C86" w:rsidP="00FB3C86">
      <w:pPr>
        <w:spacing w:line="264" w:lineRule="auto"/>
        <w:jc w:val="center"/>
      </w:pPr>
    </w:p>
    <w:p w:rsidR="007D68D6" w:rsidRPr="00D85F4B" w:rsidRDefault="007D68D6" w:rsidP="007D68D6">
      <w:pPr>
        <w:spacing w:line="264" w:lineRule="auto"/>
        <w:jc w:val="center"/>
      </w:pPr>
      <w:r w:rsidRPr="00D85F4B">
        <w:t>Предполагаемые дата и время проведения:</w:t>
      </w:r>
      <w:r w:rsidR="00FB3C86" w:rsidRPr="00D85F4B">
        <w:t xml:space="preserve"> </w:t>
      </w:r>
    </w:p>
    <w:p w:rsidR="00FB3C86" w:rsidRPr="00D85F4B" w:rsidRDefault="00D85F4B" w:rsidP="007D68D6">
      <w:pPr>
        <w:spacing w:line="264" w:lineRule="auto"/>
        <w:jc w:val="center"/>
      </w:pPr>
      <w:r w:rsidRPr="00D85F4B">
        <w:t>30.03.2021</w:t>
      </w:r>
      <w:r w:rsidR="00C05C05" w:rsidRPr="00D85F4B">
        <w:t xml:space="preserve"> </w:t>
      </w:r>
      <w:r w:rsidR="007D68D6" w:rsidRPr="00D85F4B">
        <w:t xml:space="preserve">в </w:t>
      </w:r>
      <w:r w:rsidR="00FB3C86" w:rsidRPr="00D85F4B">
        <w:t>10.00</w:t>
      </w:r>
      <w:r w:rsidR="007D68D6" w:rsidRPr="00D85F4B">
        <w:t>,</w:t>
      </w:r>
      <w:r w:rsidR="00FB3C86" w:rsidRPr="00D85F4B">
        <w:t xml:space="preserve"> конференц-зал</w:t>
      </w:r>
    </w:p>
    <w:p w:rsidR="00FB3C86" w:rsidRPr="00D85F4B" w:rsidRDefault="00FB3C86" w:rsidP="007879F6">
      <w:pPr>
        <w:spacing w:line="264" w:lineRule="auto"/>
        <w:jc w:val="center"/>
      </w:pPr>
    </w:p>
    <w:p w:rsidR="00D85F4B" w:rsidRPr="00D85F4B" w:rsidRDefault="00D85F4B" w:rsidP="00D85F4B">
      <w:pPr>
        <w:spacing w:line="264" w:lineRule="auto"/>
        <w:jc w:val="center"/>
      </w:pPr>
    </w:p>
    <w:p w:rsidR="00D85F4B" w:rsidRPr="00D85F4B" w:rsidRDefault="00D85F4B" w:rsidP="00D85F4B">
      <w:pPr>
        <w:spacing w:line="264" w:lineRule="auto"/>
      </w:pPr>
      <w:r w:rsidRPr="00D85F4B">
        <w:t>Повестка заседания:</w:t>
      </w:r>
      <w:bookmarkStart w:id="0" w:name="_GoBack"/>
      <w:bookmarkEnd w:id="0"/>
    </w:p>
    <w:p w:rsidR="00D85F4B" w:rsidRPr="00D85F4B" w:rsidRDefault="00D85F4B" w:rsidP="00D85F4B">
      <w:pPr>
        <w:spacing w:line="264" w:lineRule="auto"/>
        <w:jc w:val="center"/>
      </w:pPr>
      <w:r w:rsidRPr="00D85F4B">
        <w:t xml:space="preserve"> </w:t>
      </w:r>
    </w:p>
    <w:p w:rsidR="00D85F4B" w:rsidRPr="00D85F4B" w:rsidRDefault="00D85F4B" w:rsidP="00D85F4B">
      <w:pPr>
        <w:pStyle w:val="a3"/>
        <w:numPr>
          <w:ilvl w:val="0"/>
          <w:numId w:val="2"/>
        </w:numPr>
        <w:tabs>
          <w:tab w:val="left" w:pos="567"/>
          <w:tab w:val="left" w:pos="1276"/>
        </w:tabs>
        <w:suppressAutoHyphens/>
        <w:spacing w:line="288" w:lineRule="auto"/>
        <w:ind w:left="0" w:firstLine="0"/>
        <w:jc w:val="both"/>
      </w:pPr>
      <w:r w:rsidRPr="00D85F4B">
        <w:t xml:space="preserve">Об исполнении программы Министерства по реализации антикоррупционной политики Республики Татарстан на 2015 – 2023 годы за 2020 год (Москаленко Е.В.). </w:t>
      </w:r>
    </w:p>
    <w:p w:rsidR="00D85F4B" w:rsidRPr="00D85F4B" w:rsidRDefault="00D85F4B" w:rsidP="00D85F4B">
      <w:pPr>
        <w:pStyle w:val="a3"/>
        <w:tabs>
          <w:tab w:val="left" w:pos="567"/>
          <w:tab w:val="left" w:pos="1276"/>
        </w:tabs>
        <w:suppressAutoHyphens/>
        <w:spacing w:line="288" w:lineRule="auto"/>
        <w:ind w:left="0"/>
        <w:jc w:val="both"/>
      </w:pPr>
    </w:p>
    <w:p w:rsidR="00D85F4B" w:rsidRPr="00D85F4B" w:rsidRDefault="00D85F4B" w:rsidP="00D85F4B">
      <w:pPr>
        <w:pStyle w:val="a3"/>
        <w:numPr>
          <w:ilvl w:val="0"/>
          <w:numId w:val="2"/>
        </w:numPr>
        <w:tabs>
          <w:tab w:val="left" w:pos="567"/>
          <w:tab w:val="left" w:pos="1276"/>
        </w:tabs>
        <w:suppressAutoHyphens/>
        <w:spacing w:line="288" w:lineRule="auto"/>
        <w:ind w:left="0" w:firstLine="0"/>
        <w:jc w:val="both"/>
      </w:pPr>
      <w:r w:rsidRPr="00D85F4B">
        <w:t>О деятельности в сфере заказов на поставку товаров, выполнения работ (оказания услуг) для нужд Министерства и о контроле в сфере соблюдения бюджетного законодательства в 2020 году (</w:t>
      </w:r>
      <w:proofErr w:type="spellStart"/>
      <w:r w:rsidRPr="00D85F4B">
        <w:t>Гильманова</w:t>
      </w:r>
      <w:proofErr w:type="spellEnd"/>
      <w:r w:rsidRPr="00D85F4B">
        <w:t xml:space="preserve"> Г.Ф.).</w:t>
      </w:r>
    </w:p>
    <w:p w:rsidR="00D85F4B" w:rsidRPr="00D85F4B" w:rsidRDefault="00D85F4B" w:rsidP="00D85F4B">
      <w:pPr>
        <w:pStyle w:val="a3"/>
        <w:tabs>
          <w:tab w:val="left" w:pos="567"/>
          <w:tab w:val="left" w:pos="1276"/>
        </w:tabs>
        <w:suppressAutoHyphens/>
        <w:spacing w:line="288" w:lineRule="auto"/>
        <w:ind w:left="0"/>
        <w:jc w:val="both"/>
      </w:pPr>
    </w:p>
    <w:p w:rsidR="00D85F4B" w:rsidRPr="00D85F4B" w:rsidRDefault="00D85F4B" w:rsidP="00D85F4B">
      <w:pPr>
        <w:pStyle w:val="a3"/>
        <w:numPr>
          <w:ilvl w:val="0"/>
          <w:numId w:val="2"/>
        </w:numPr>
        <w:tabs>
          <w:tab w:val="left" w:pos="567"/>
          <w:tab w:val="left" w:pos="1276"/>
        </w:tabs>
        <w:suppressAutoHyphens/>
        <w:spacing w:line="288" w:lineRule="auto"/>
        <w:ind w:left="0" w:firstLine="0"/>
        <w:jc w:val="both"/>
      </w:pPr>
      <w:r w:rsidRPr="00D85F4B">
        <w:t>Анализ сделок для государственных унитарных предприятий, подлежащих согласованию в соответствии с Федеральным законом от 14.11.2002 № 161-ФЗ «О государственных и муниципальных унитарных предприятиях» (</w:t>
      </w:r>
      <w:proofErr w:type="spellStart"/>
      <w:r w:rsidRPr="00D85F4B">
        <w:t>Борзунова</w:t>
      </w:r>
      <w:proofErr w:type="spellEnd"/>
      <w:r w:rsidRPr="00D85F4B">
        <w:t xml:space="preserve"> К.Г.).</w:t>
      </w:r>
    </w:p>
    <w:p w:rsidR="00D85F4B" w:rsidRPr="00D85F4B" w:rsidRDefault="00D85F4B" w:rsidP="00D85F4B">
      <w:pPr>
        <w:pStyle w:val="a3"/>
        <w:tabs>
          <w:tab w:val="left" w:pos="567"/>
          <w:tab w:val="left" w:pos="1276"/>
        </w:tabs>
        <w:suppressAutoHyphens/>
        <w:spacing w:line="288" w:lineRule="auto"/>
        <w:ind w:left="0"/>
        <w:jc w:val="both"/>
      </w:pPr>
    </w:p>
    <w:p w:rsidR="00D85F4B" w:rsidRPr="00D85F4B" w:rsidRDefault="00D85F4B" w:rsidP="00D85F4B">
      <w:pPr>
        <w:pStyle w:val="a3"/>
        <w:numPr>
          <w:ilvl w:val="0"/>
          <w:numId w:val="2"/>
        </w:numPr>
        <w:tabs>
          <w:tab w:val="left" w:pos="567"/>
          <w:tab w:val="left" w:pos="1276"/>
        </w:tabs>
        <w:suppressAutoHyphens/>
        <w:spacing w:line="288" w:lineRule="auto"/>
        <w:ind w:left="0" w:firstLine="0"/>
        <w:jc w:val="both"/>
      </w:pPr>
      <w:r w:rsidRPr="00D85F4B">
        <w:t>Контроль за соблюдением руководителями и работниками подведомственных организаций требований уставов подведомственных организаций и трудовых договоров, касающихся предотвращения и урегулирования конфликта интересов, принятие мер по его предотвращению и/или урегулированию, в том числе с привлечением лиц, на которых распространяются требования о предотвращении и урегулировании конфликта интересов к ответственности в случае несоблюдения этих требований (</w:t>
      </w:r>
      <w:proofErr w:type="spellStart"/>
      <w:r w:rsidRPr="00D85F4B">
        <w:t>Борзунова</w:t>
      </w:r>
      <w:proofErr w:type="spellEnd"/>
      <w:r w:rsidRPr="00D85F4B">
        <w:t xml:space="preserve"> К.Г.).</w:t>
      </w:r>
    </w:p>
    <w:p w:rsidR="00D85F4B" w:rsidRPr="00D85F4B" w:rsidRDefault="00D85F4B" w:rsidP="00D85F4B">
      <w:pPr>
        <w:pStyle w:val="a3"/>
        <w:tabs>
          <w:tab w:val="left" w:pos="567"/>
          <w:tab w:val="left" w:pos="1276"/>
        </w:tabs>
        <w:suppressAutoHyphens/>
        <w:spacing w:line="288" w:lineRule="auto"/>
        <w:ind w:left="0"/>
        <w:jc w:val="both"/>
      </w:pPr>
    </w:p>
    <w:p w:rsidR="00D85F4B" w:rsidRPr="00D85F4B" w:rsidRDefault="00D85F4B" w:rsidP="00D85F4B">
      <w:pPr>
        <w:pStyle w:val="a3"/>
        <w:numPr>
          <w:ilvl w:val="0"/>
          <w:numId w:val="2"/>
        </w:numPr>
        <w:tabs>
          <w:tab w:val="left" w:pos="567"/>
          <w:tab w:val="left" w:pos="1276"/>
        </w:tabs>
        <w:suppressAutoHyphens/>
        <w:spacing w:line="288" w:lineRule="auto"/>
        <w:ind w:left="0" w:firstLine="0"/>
        <w:jc w:val="both"/>
      </w:pPr>
      <w:r w:rsidRPr="00D85F4B">
        <w:t>О рассмотрении обзора по итогам анализа представленных органами государственной власти и органами местного самоуправления в Республике Татарстан сведений о реализации мероприятий по противодействию коррупции за 2020 год (Москаленко Е.В.).</w:t>
      </w:r>
    </w:p>
    <w:p w:rsidR="003B51DF" w:rsidRPr="00D85F4B" w:rsidRDefault="003B51DF" w:rsidP="0052268B">
      <w:pPr>
        <w:pStyle w:val="a3"/>
        <w:tabs>
          <w:tab w:val="left" w:pos="567"/>
          <w:tab w:val="left" w:pos="1134"/>
        </w:tabs>
        <w:suppressAutoHyphens/>
        <w:spacing w:line="264" w:lineRule="auto"/>
        <w:ind w:left="712"/>
        <w:jc w:val="both"/>
      </w:pPr>
    </w:p>
    <w:sectPr w:rsidR="003B51DF" w:rsidRPr="00D85F4B" w:rsidSect="007D68D6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46EB7"/>
    <w:multiLevelType w:val="hybridMultilevel"/>
    <w:tmpl w:val="F7EE04A6"/>
    <w:lvl w:ilvl="0" w:tplc="ADD69BBC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" w15:restartNumberingAfterBreak="0">
    <w:nsid w:val="3C1819A9"/>
    <w:multiLevelType w:val="hybridMultilevel"/>
    <w:tmpl w:val="3648D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256"/>
    <w:rsid w:val="00011A06"/>
    <w:rsid w:val="000926D4"/>
    <w:rsid w:val="002E3808"/>
    <w:rsid w:val="00312CB7"/>
    <w:rsid w:val="003220E2"/>
    <w:rsid w:val="003B51DF"/>
    <w:rsid w:val="005142BF"/>
    <w:rsid w:val="0052268B"/>
    <w:rsid w:val="00593F04"/>
    <w:rsid w:val="00651256"/>
    <w:rsid w:val="006B4F72"/>
    <w:rsid w:val="006C6463"/>
    <w:rsid w:val="0077722F"/>
    <w:rsid w:val="007879F6"/>
    <w:rsid w:val="007A6208"/>
    <w:rsid w:val="007D68D6"/>
    <w:rsid w:val="007E4645"/>
    <w:rsid w:val="007E59F8"/>
    <w:rsid w:val="008A2251"/>
    <w:rsid w:val="008F5469"/>
    <w:rsid w:val="00925517"/>
    <w:rsid w:val="00935F48"/>
    <w:rsid w:val="00996B55"/>
    <w:rsid w:val="00A3641C"/>
    <w:rsid w:val="00AF10D3"/>
    <w:rsid w:val="00C05C05"/>
    <w:rsid w:val="00C11CF1"/>
    <w:rsid w:val="00D85F4B"/>
    <w:rsid w:val="00F213D6"/>
    <w:rsid w:val="00F36793"/>
    <w:rsid w:val="00FB3C86"/>
    <w:rsid w:val="00FB67F7"/>
    <w:rsid w:val="00FC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F139E-8FDB-4C47-A160-4E0F9D66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2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125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12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Москаленко Е.В.</dc:creator>
  <cp:keywords/>
  <dc:description/>
  <cp:lastModifiedBy>Москаленко Е.В.</cp:lastModifiedBy>
  <cp:revision>16</cp:revision>
  <cp:lastPrinted>2020-05-15T06:44:00Z</cp:lastPrinted>
  <dcterms:created xsi:type="dcterms:W3CDTF">2020-06-10T13:14:00Z</dcterms:created>
  <dcterms:modified xsi:type="dcterms:W3CDTF">2021-03-30T08:05:00Z</dcterms:modified>
</cp:coreProperties>
</file>