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147" w:rsidRDefault="00D77147" w:rsidP="00D77147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D63BDD" w:rsidRDefault="00D63BDD" w:rsidP="00D63BDD">
      <w:pPr>
        <w:keepNext/>
        <w:keepLines/>
        <w:suppressAutoHyphens/>
        <w:mirrorIndents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ИНФОРМАЦИОННОЕ СООБЩЕНИЕ О ПРОВЕДЕНИИ </w:t>
      </w:r>
      <w:r>
        <w:rPr>
          <w:b/>
          <w:i/>
          <w:sz w:val="22"/>
          <w:szCs w:val="22"/>
          <w:u w:val="single"/>
        </w:rPr>
        <w:t>23 сентября 2021 года</w:t>
      </w:r>
    </w:p>
    <w:p w:rsidR="00D63BDD" w:rsidRDefault="00D63BDD" w:rsidP="00D63BDD">
      <w:pPr>
        <w:keepNext/>
        <w:keepLines/>
        <w:suppressAutoHyphens/>
        <w:mirrorIndents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АУКЦИОНА В ЭЛЕКТРОННОЙ ФОРМЕ</w:t>
      </w:r>
    </w:p>
    <w:tbl>
      <w:tblPr>
        <w:tblW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D63BDD" w:rsidTr="00D63BDD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Продавец государственного имущества: </w:t>
            </w:r>
            <w:r>
              <w:rPr>
                <w:sz w:val="22"/>
                <w:szCs w:val="22"/>
                <w:lang w:eastAsia="en-US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b/>
                <w:color w:val="0000FF"/>
                <w:sz w:val="22"/>
                <w:szCs w:val="22"/>
                <w:u w:val="single"/>
                <w:lang w:eastAsia="en-US"/>
              </w:rPr>
              <w:t xml:space="preserve"> (</w:t>
            </w:r>
            <w:r>
              <w:rPr>
                <w:sz w:val="22"/>
                <w:szCs w:val="22"/>
                <w:lang w:eastAsia="en-US"/>
              </w:rPr>
              <w:t>раздел «Аукционы и конкурсы).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Контактные телефоны: (843) 264-30-81, 221-40-23. 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Ответственное лицо – Прокофьева Елена Александровна </w:t>
            </w:r>
          </w:p>
        </w:tc>
      </w:tr>
      <w:tr w:rsidR="00D63BDD" w:rsidTr="00D63BDD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rFonts w:ascii="Courier New" w:hAnsi="Courier New" w:cs="Courier New"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Способ приватизации:</w:t>
            </w:r>
            <w:r>
              <w:rPr>
                <w:sz w:val="22"/>
                <w:szCs w:val="22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Аукцион проводится по правилам и в соответствии</w:t>
            </w:r>
            <w:r>
              <w:rPr>
                <w:sz w:val="22"/>
                <w:szCs w:val="22"/>
                <w:lang w:eastAsia="en-US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>
              <w:rPr>
                <w:bCs/>
                <w:sz w:val="22"/>
                <w:szCs w:val="22"/>
                <w:lang w:eastAsia="en-US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>
              <w:rPr>
                <w:sz w:val="22"/>
                <w:szCs w:val="22"/>
                <w:lang w:eastAsia="en-US"/>
              </w:rPr>
              <w:t xml:space="preserve">, на основании распоряжения </w:t>
            </w:r>
            <w:proofErr w:type="spellStart"/>
            <w:r>
              <w:rPr>
                <w:sz w:val="22"/>
                <w:szCs w:val="22"/>
                <w:lang w:eastAsia="en-US"/>
              </w:rPr>
              <w:t>Минземимущества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РТ от 29 июня 2021г. №1946-р.</w:t>
            </w:r>
          </w:p>
        </w:tc>
      </w:tr>
      <w:tr w:rsidR="00D63BDD" w:rsidTr="00D63BDD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Организатор аукциона (оператор электронной площадки):</w:t>
            </w:r>
            <w:r>
              <w:rPr>
                <w:rFonts w:ascii="Courier New" w:hAnsi="Courier New" w:cs="Courier New"/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АО «Агентство по государственному заказу Республики Татарстан»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Телефон: (843)292-95-17 – Голованов Михаил Юрьевич.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Служба </w:t>
            </w:r>
            <w:proofErr w:type="spellStart"/>
            <w:r>
              <w:rPr>
                <w:sz w:val="22"/>
                <w:szCs w:val="22"/>
                <w:lang w:eastAsia="en-US"/>
              </w:rPr>
              <w:t>тех.поддержки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– (843) 212-24-25 </w:t>
            </w:r>
          </w:p>
        </w:tc>
      </w:tr>
      <w:tr w:rsidR="00D63BDD" w:rsidTr="00D63BDD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i/>
                <w:iCs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2"/>
                <w:szCs w:val="22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  </w:t>
            </w:r>
            <w:hyperlink r:id="rId7" w:history="1">
              <w:r w:rsidR="006D63AD" w:rsidRPr="00A97678">
                <w:rPr>
                  <w:rStyle w:val="a6"/>
                  <w:b/>
                  <w:i/>
                  <w:sz w:val="22"/>
                  <w:szCs w:val="22"/>
                  <w:lang w:eastAsia="en-US"/>
                </w:rPr>
                <w:t>(Извещение № SALEEOA00003905)</w:t>
              </w:r>
            </w:hyperlink>
            <w:bookmarkStart w:id="12" w:name="_GoBack"/>
            <w:bookmarkEnd w:id="12"/>
          </w:p>
        </w:tc>
      </w:tr>
      <w:tr w:rsidR="00D63BDD" w:rsidTr="00D63BDD">
        <w:trPr>
          <w:trHeight w:val="408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408"/>
              <w:gridCol w:w="1418"/>
              <w:gridCol w:w="1559"/>
              <w:gridCol w:w="1417"/>
            </w:tblGrid>
            <w:tr w:rsidR="00D63BDD" w:rsidTr="003C232A">
              <w:trPr>
                <w:trHeight w:val="60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Рыночная стоимость, </w:t>
                  </w:r>
                </w:p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с НДС, руб.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  <w:lang w:eastAsia="en-US"/>
                    </w:rPr>
                    <w:t>Задаток, руб.</w:t>
                  </w:r>
                </w:p>
              </w:tc>
            </w:tr>
            <w:tr w:rsidR="00D63BDD" w:rsidTr="003C232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3BDD" w:rsidRDefault="00D63BDD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lang w:eastAsia="en-US"/>
                    </w:rPr>
                    <w:t>CHEVROLET NIVA 212300-55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, </w:t>
                  </w:r>
                </w:p>
                <w:p w:rsidR="00D63BDD" w:rsidRDefault="00D63BDD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D63BDD" w:rsidRDefault="00D63BDD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VIN</w:t>
                  </w:r>
                  <w:r w:rsidRPr="00D63BD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X</w:t>
                  </w:r>
                  <w:r>
                    <w:rPr>
                      <w:sz w:val="22"/>
                      <w:szCs w:val="22"/>
                      <w:lang w:eastAsia="en-US"/>
                    </w:rPr>
                    <w:t>9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L</w:t>
                  </w:r>
                  <w:r>
                    <w:rPr>
                      <w:sz w:val="22"/>
                      <w:szCs w:val="22"/>
                      <w:lang w:eastAsia="en-US"/>
                    </w:rPr>
                    <w:t>212300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C</w:t>
                  </w:r>
                  <w:r>
                    <w:rPr>
                      <w:sz w:val="22"/>
                      <w:szCs w:val="22"/>
                      <w:lang w:eastAsia="en-US"/>
                    </w:rPr>
                    <w:t>0411449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122 352,00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1 800,00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24 470,40</w:t>
                  </w:r>
                </w:p>
              </w:tc>
            </w:tr>
            <w:tr w:rsidR="00D63BDD" w:rsidTr="003C232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3BDD" w:rsidRDefault="00D63BDD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FIAT 178 CYN1A </w:t>
                  </w:r>
                  <w:proofErr w:type="spellStart"/>
                  <w:r>
                    <w:rPr>
                      <w:lang w:eastAsia="en-US"/>
                    </w:rPr>
                    <w:t>Albea</w:t>
                  </w:r>
                  <w:proofErr w:type="spellEnd"/>
                  <w:r>
                    <w:rPr>
                      <w:sz w:val="22"/>
                      <w:szCs w:val="22"/>
                      <w:lang w:eastAsia="en-US"/>
                    </w:rPr>
                    <w:t xml:space="preserve">, </w:t>
                  </w:r>
                </w:p>
                <w:p w:rsidR="00D63BDD" w:rsidRDefault="00D63BDD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год изготовления 2010 </w:t>
                  </w:r>
                </w:p>
                <w:p w:rsidR="00D63BDD" w:rsidRDefault="00D63BDD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val="en-US"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 xml:space="preserve">VIN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XU3178000BZ134</w:t>
                  </w:r>
                  <w:r>
                    <w:rPr>
                      <w:sz w:val="22"/>
                      <w:szCs w:val="22"/>
                      <w:lang w:eastAsia="en-US"/>
                    </w:rPr>
                    <w:t>932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101 845,00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1 500,00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20 369,00</w:t>
                  </w:r>
                </w:p>
              </w:tc>
            </w:tr>
            <w:tr w:rsidR="00D63BDD" w:rsidTr="003C232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3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3BDD" w:rsidRDefault="00D63BDD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lang w:eastAsia="en-US"/>
                    </w:rPr>
                    <w:t>CHEVROLET NIVA 212300-55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, </w:t>
                  </w:r>
                </w:p>
                <w:p w:rsidR="00D63BDD" w:rsidRDefault="00D63BDD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год изготовления 2012, </w:t>
                  </w:r>
                </w:p>
                <w:p w:rsidR="00D63BDD" w:rsidRDefault="00D63BDD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VIN</w:t>
                  </w:r>
                  <w:r w:rsidRPr="00D63BDD"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X</w:t>
                  </w:r>
                  <w:r>
                    <w:rPr>
                      <w:sz w:val="22"/>
                      <w:szCs w:val="22"/>
                      <w:lang w:eastAsia="en-US"/>
                    </w:rPr>
                    <w:t>9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L</w:t>
                  </w:r>
                  <w:r>
                    <w:rPr>
                      <w:sz w:val="22"/>
                      <w:szCs w:val="22"/>
                      <w:lang w:eastAsia="en-US"/>
                    </w:rPr>
                    <w:t>212300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C</w:t>
                  </w:r>
                  <w:r>
                    <w:rPr>
                      <w:sz w:val="22"/>
                      <w:szCs w:val="22"/>
                      <w:lang w:eastAsia="en-US"/>
                    </w:rPr>
                    <w:t>0416066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129 218,00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1 900,00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25 843,60</w:t>
                  </w:r>
                </w:p>
              </w:tc>
            </w:tr>
            <w:tr w:rsidR="00D63BDD" w:rsidTr="003C232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4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3BDD" w:rsidRDefault="00D63BDD">
                  <w:pPr>
                    <w:spacing w:line="276" w:lineRule="auto"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lang w:eastAsia="en-US"/>
                    </w:rPr>
                    <w:t>ВАЗ-21144</w:t>
                  </w:r>
                  <w:r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LADA</w:t>
                  </w:r>
                  <w:r w:rsidRPr="00D63BDD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SAMARA</w:t>
                  </w:r>
                  <w:r w:rsidRPr="00D63BDD">
                    <w:rPr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:rsidR="00D63BDD" w:rsidRDefault="00D63BDD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 xml:space="preserve">год изготовления 2007, </w:t>
                  </w:r>
                </w:p>
                <w:p w:rsidR="00D63BDD" w:rsidRDefault="00D63BDD">
                  <w:pPr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 xml:space="preserve">VIN </w:t>
                  </w:r>
                  <w:r>
                    <w:rPr>
                      <w:sz w:val="22"/>
                      <w:szCs w:val="22"/>
                      <w:lang w:val="en-US" w:eastAsia="en-US"/>
                    </w:rPr>
                    <w:t>ХТА21144084534268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37 897</w:t>
                  </w: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,</w:t>
                  </w:r>
                  <w:r>
                    <w:rPr>
                      <w:color w:val="000000"/>
                      <w:sz w:val="22"/>
                      <w:szCs w:val="22"/>
                      <w:lang w:val="en-US" w:eastAsia="en-US"/>
                    </w:rPr>
                    <w:t>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1 500,00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63BDD" w:rsidRDefault="00D63BDD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color w:val="000000"/>
                      <w:sz w:val="22"/>
                      <w:szCs w:val="22"/>
                      <w:lang w:eastAsia="en-US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en-US"/>
                    </w:rPr>
                    <w:t>7 579,40</w:t>
                  </w:r>
                </w:p>
              </w:tc>
            </w:tr>
            <w:tr w:rsidR="003C232A" w:rsidTr="003C232A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C232A" w:rsidRDefault="003C232A" w:rsidP="003C232A">
                  <w:pPr>
                    <w:keepNext/>
                    <w:keepLines/>
                    <w:suppressAutoHyphens/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C232A" w:rsidRDefault="003C232A" w:rsidP="003C232A">
                  <w:pPr>
                    <w:jc w:val="center"/>
                    <w:rPr>
                      <w:sz w:val="22"/>
                      <w:szCs w:val="22"/>
                    </w:rPr>
                  </w:pPr>
                  <w:r w:rsidRPr="00D071F5">
                    <w:t>CHEVROLET NIVA 212300-55</w:t>
                  </w:r>
                  <w:r w:rsidRPr="005072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3C232A" w:rsidRPr="0050724A" w:rsidRDefault="003C232A" w:rsidP="003C232A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color w:val="000000"/>
                      <w:sz w:val="22"/>
                      <w:szCs w:val="22"/>
                    </w:rPr>
                    <w:t>12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3C232A" w:rsidRPr="00AA6691" w:rsidRDefault="003C232A" w:rsidP="003C232A">
                  <w:pPr>
                    <w:jc w:val="center"/>
                    <w:rPr>
                      <w:sz w:val="22"/>
                      <w:szCs w:val="22"/>
                    </w:rPr>
                  </w:pPr>
                  <w:r w:rsidRPr="0050724A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50724A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B901C2">
                    <w:rPr>
                      <w:sz w:val="22"/>
                      <w:szCs w:val="22"/>
                      <w:lang w:val="en-US"/>
                    </w:rPr>
                    <w:t>X</w:t>
                  </w:r>
                  <w:r w:rsidRPr="003C232A">
                    <w:rPr>
                      <w:sz w:val="22"/>
                      <w:szCs w:val="22"/>
                    </w:rPr>
                    <w:t>9</w:t>
                  </w:r>
                  <w:r w:rsidRPr="00B901C2">
                    <w:rPr>
                      <w:sz w:val="22"/>
                      <w:szCs w:val="22"/>
                      <w:lang w:val="en-US"/>
                    </w:rPr>
                    <w:t>L</w:t>
                  </w:r>
                  <w:r w:rsidRPr="003C232A">
                    <w:rPr>
                      <w:sz w:val="22"/>
                      <w:szCs w:val="22"/>
                    </w:rPr>
                    <w:t>212300</w:t>
                  </w:r>
                  <w:r w:rsidRPr="00B901C2"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3C232A">
                    <w:rPr>
                      <w:sz w:val="22"/>
                      <w:szCs w:val="22"/>
                    </w:rPr>
                    <w:t>0415487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C232A" w:rsidRDefault="003C232A" w:rsidP="003C232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156 682,00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3C232A" w:rsidRDefault="003C232A" w:rsidP="003C232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C232A" w:rsidRDefault="003C232A" w:rsidP="003C232A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31 336,40</w:t>
                  </w:r>
                </w:p>
              </w:tc>
            </w:tr>
          </w:tbl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Осмотр транспортных средств</w:t>
            </w:r>
            <w:r>
              <w:rPr>
                <w:sz w:val="22"/>
                <w:szCs w:val="22"/>
                <w:lang w:eastAsia="en-US"/>
              </w:rPr>
              <w:t xml:space="preserve"> осуществляется на площадке ГБУ «УМО» по адресу: </w:t>
            </w:r>
            <w:proofErr w:type="spellStart"/>
            <w:r>
              <w:rPr>
                <w:sz w:val="22"/>
                <w:szCs w:val="22"/>
                <w:lang w:eastAsia="en-US"/>
              </w:rPr>
              <w:t>г.Казань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eastAsia="en-US"/>
              </w:rPr>
              <w:t>ул.Ясеневая</w:t>
            </w:r>
            <w:proofErr w:type="spellEnd"/>
            <w:r>
              <w:rPr>
                <w:sz w:val="22"/>
                <w:szCs w:val="22"/>
                <w:lang w:eastAsia="en-US"/>
              </w:rPr>
              <w:t>, д.60 в рабочие дни: вторник, среда, четверг, пятница с 14:00 до 16:00.</w:t>
            </w:r>
          </w:p>
        </w:tc>
      </w:tr>
      <w:tr w:rsidR="00D63BDD" w:rsidTr="00D63BDD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D63BDD" w:rsidRDefault="00D63BDD">
            <w:pPr>
              <w:keepNext/>
              <w:keepLine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Имущество </w:t>
            </w:r>
            <w:r>
              <w:rPr>
                <w:sz w:val="23"/>
                <w:szCs w:val="23"/>
                <w:lang w:eastAsia="en-US"/>
              </w:rPr>
              <w:t>выставляется на аукцион впервые.</w:t>
            </w:r>
          </w:p>
        </w:tc>
      </w:tr>
      <w:tr w:rsidR="00D63BDD" w:rsidTr="00D63BDD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color w:val="333333"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Требование о внесении задатка. </w:t>
            </w:r>
            <w:r>
              <w:rPr>
                <w:sz w:val="22"/>
                <w:szCs w:val="22"/>
                <w:lang w:eastAsia="en-US"/>
              </w:rPr>
              <w:t xml:space="preserve">Сумма задатка для участия в аукционе (20 % от начальной цены </w:t>
            </w:r>
            <w:r>
              <w:rPr>
                <w:sz w:val="22"/>
                <w:szCs w:val="22"/>
                <w:lang w:eastAsia="en-US"/>
              </w:rPr>
              <w:lastRenderedPageBreak/>
              <w:t>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>
              <w:rPr>
                <w:rFonts w:ascii="Arial" w:hAnsi="Arial" w:cs="Arial"/>
                <w:color w:val="333333"/>
                <w:sz w:val="22"/>
                <w:szCs w:val="22"/>
                <w:lang w:eastAsia="en-US"/>
              </w:rPr>
              <w:t xml:space="preserve"> </w:t>
            </w:r>
            <w:r>
              <w:rPr>
                <w:color w:val="333333"/>
                <w:sz w:val="22"/>
                <w:szCs w:val="22"/>
                <w:lang w:eastAsia="en-US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>
              <w:rPr>
                <w:color w:val="333333"/>
                <w:sz w:val="22"/>
                <w:szCs w:val="22"/>
                <w:lang w:eastAsia="en-US"/>
              </w:rPr>
              <w:t>г.Казань</w:t>
            </w:r>
            <w:proofErr w:type="spellEnd"/>
            <w:r>
              <w:rPr>
                <w:color w:val="333333"/>
                <w:sz w:val="22"/>
                <w:szCs w:val="22"/>
                <w:lang w:eastAsia="en-US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sz w:val="22"/>
                <w:szCs w:val="22"/>
                <w:lang w:eastAsia="en-US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D63BDD" w:rsidTr="00D63BDD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Электронная площадка  функционирует круглосуточно.</w:t>
            </w:r>
          </w:p>
        </w:tc>
      </w:tr>
      <w:tr w:rsidR="00D63BDD" w:rsidTr="00D63BDD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Датой начала срока подачи заявок</w:t>
            </w:r>
            <w:r>
              <w:rPr>
                <w:sz w:val="22"/>
                <w:szCs w:val="22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color w:val="0000FF"/>
                <w:sz w:val="22"/>
                <w:szCs w:val="22"/>
                <w:u w:val="single"/>
                <w:lang w:eastAsia="en-US"/>
              </w:rPr>
              <w:t xml:space="preserve">, </w:t>
            </w:r>
            <w:r>
              <w:rPr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>20 сентября 2021 г. в 17:00 часов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 московскому времени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 xml:space="preserve">. 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подачи заявки: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>
              <w:rPr>
                <w:sz w:val="22"/>
                <w:szCs w:val="22"/>
                <w:lang w:eastAsia="en-US"/>
              </w:rPr>
              <w:t>Одно лицо имеет право подать только одну заявку.</w:t>
            </w:r>
            <w:bookmarkEnd w:id="13"/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4" w:name="sub_61"/>
            <w:r>
              <w:rPr>
                <w:sz w:val="22"/>
                <w:szCs w:val="22"/>
                <w:lang w:eastAsia="en-US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>
              <w:rPr>
                <w:sz w:val="22"/>
                <w:szCs w:val="22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5" w:name="sub_62"/>
            <w:r>
              <w:rPr>
                <w:sz w:val="22"/>
                <w:szCs w:val="22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отзыва заявки: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63BDD" w:rsidTr="00D63BD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63BDD" w:rsidRDefault="00D63BDD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line="276" w:lineRule="auto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физические лица</w:t>
            </w:r>
            <w:r>
              <w:rPr>
                <w:sz w:val="22"/>
                <w:szCs w:val="22"/>
                <w:lang w:eastAsia="en-US"/>
              </w:rPr>
              <w:t xml:space="preserve"> предъявляют документ, удостоверяющий личность, или копии всех его листов,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согласие на обработку персональных данных; </w:t>
            </w:r>
          </w:p>
          <w:p w:rsidR="00D63BDD" w:rsidRDefault="00D63BDD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spacing w:line="276" w:lineRule="auto"/>
              <w:ind w:firstLine="284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юридические лица</w:t>
            </w:r>
            <w:r>
              <w:rPr>
                <w:sz w:val="22"/>
                <w:szCs w:val="22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D63BDD" w:rsidTr="00D63BD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Ограничения участия в отдельных категорий лиц в приватизации:</w:t>
            </w:r>
            <w:r>
              <w:rPr>
                <w:rFonts w:ascii="Courier New" w:hAnsi="Courier New" w:cs="Courier New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>
              <w:rPr>
                <w:rFonts w:ascii="Courier New" w:hAnsi="Courier New" w:cs="Courier New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D63BDD" w:rsidTr="00D63BDD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ознакомления покупателей с информацией: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D63BDD" w:rsidRDefault="00D63BDD">
            <w:pPr>
              <w:keepNext/>
              <w:keepLines/>
              <w:tabs>
                <w:tab w:val="left" w:pos="0"/>
              </w:tabs>
              <w:suppressAutoHyphens/>
              <w:spacing w:line="276" w:lineRule="auto"/>
              <w:jc w:val="both"/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sz w:val="22"/>
                <w:szCs w:val="22"/>
                <w:lang w:eastAsia="en-US"/>
              </w:rPr>
              <w:t xml:space="preserve">в Службу </w:t>
            </w:r>
            <w:proofErr w:type="spellStart"/>
            <w:r>
              <w:rPr>
                <w:sz w:val="22"/>
                <w:szCs w:val="22"/>
                <w:lang w:eastAsia="en-US"/>
              </w:rPr>
              <w:t>тех.поддержки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: (843)212-24-25, </w:t>
            </w:r>
            <w:r>
              <w:rPr>
                <w:color w:val="000000"/>
                <w:sz w:val="22"/>
                <w:szCs w:val="22"/>
                <w:shd w:val="clear" w:color="auto" w:fill="FFFFFF"/>
                <w:lang w:eastAsia="en-US"/>
              </w:rPr>
              <w:t>  </w:t>
            </w:r>
            <w:hyperlink r:id="rId10" w:history="1">
              <w:r>
                <w:rPr>
                  <w:rStyle w:val="a6"/>
                  <w:color w:val="000000"/>
                  <w:sz w:val="22"/>
                  <w:szCs w:val="22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color w:val="000000"/>
                  <w:sz w:val="22"/>
                  <w:szCs w:val="22"/>
                  <w:lang w:eastAsia="en-US"/>
                </w:rPr>
                <w:t>.</w:t>
              </w:r>
            </w:hyperlink>
          </w:p>
        </w:tc>
      </w:tr>
      <w:tr w:rsidR="00D63BDD" w:rsidTr="00D63BDD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Получение разъяснений размещенной информации:</w:t>
            </w:r>
            <w:r>
              <w:rPr>
                <w:sz w:val="22"/>
                <w:szCs w:val="22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63BDD" w:rsidTr="00D63B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i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sz w:val="22"/>
                <w:szCs w:val="22"/>
                <w:lang w:eastAsia="en-US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  <w:lang w:eastAsia="en-US"/>
              </w:rPr>
              <w:t xml:space="preserve"> 22 сентября 2021 года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color w:val="0000FF"/>
                <w:sz w:val="22"/>
                <w:szCs w:val="22"/>
                <w:u w:val="single"/>
                <w:lang w:eastAsia="en-US"/>
              </w:rPr>
              <w:t>,</w:t>
            </w:r>
            <w:r>
              <w:rPr>
                <w:b/>
                <w:color w:val="0000FF"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sz w:val="22"/>
                <w:szCs w:val="22"/>
                <w:lang w:eastAsia="en-US"/>
              </w:rPr>
              <w:t xml:space="preserve">, на Электронной площадке - </w:t>
            </w:r>
            <w:r>
              <w:rPr>
                <w:b/>
                <w:sz w:val="22"/>
                <w:szCs w:val="22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lang w:val="en-US" w:eastAsia="en-US"/>
              </w:rPr>
              <w:t>ru</w:t>
            </w:r>
            <w:proofErr w:type="spellEnd"/>
          </w:p>
        </w:tc>
      </w:tr>
      <w:tr w:rsidR="00D63BDD" w:rsidTr="00D63B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  <w:lang w:eastAsia="en-US"/>
              </w:rPr>
              <w:t>23 сентября 2021 года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Начало в </w:t>
            </w:r>
            <w:r>
              <w:rPr>
                <w:b/>
                <w:i/>
                <w:sz w:val="22"/>
                <w:szCs w:val="22"/>
                <w:lang w:eastAsia="en-US"/>
              </w:rPr>
              <w:t xml:space="preserve">09:00 </w:t>
            </w:r>
            <w:r>
              <w:rPr>
                <w:sz w:val="22"/>
                <w:szCs w:val="22"/>
                <w:lang w:eastAsia="en-US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>
              <w:rPr>
                <w:rFonts w:ascii="Arial" w:hAnsi="Arial" w:cs="Arial"/>
                <w:sz w:val="22"/>
                <w:szCs w:val="22"/>
                <w:lang w:eastAsia="en-US"/>
              </w:rPr>
              <w:t>).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Правила проведения аукциона в электронной форме: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6" w:name="sub_79"/>
            <w:r>
              <w:rPr>
                <w:sz w:val="22"/>
                <w:szCs w:val="22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7" w:name="sub_80"/>
            <w:r>
              <w:rPr>
                <w:sz w:val="22"/>
                <w:szCs w:val="22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D63BDD" w:rsidTr="00D63B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Порядок определения победителя: 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63BDD" w:rsidTr="00D63B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 xml:space="preserve">Место и срок подведения итогов аукциона: 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По окончании аукциона, по месту его проведения.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Процедура аукциона считается завершенной со времени подписания продавцом протокола об итогах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63BDD" w:rsidTr="00D63B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  <w:lang w:eastAsia="en-US"/>
              </w:rPr>
              <w:t xml:space="preserve">Возврат задатков участникам аукциона: 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8" w:name="sub_53"/>
            <w:r>
              <w:rPr>
                <w:sz w:val="22"/>
                <w:szCs w:val="22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bookmarkStart w:id="19" w:name="sub_54"/>
            <w:r>
              <w:rPr>
                <w:sz w:val="22"/>
                <w:szCs w:val="22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D63BDD" w:rsidTr="00D63B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Срок и условия заключения договора купли-продажи</w:t>
            </w:r>
            <w:r>
              <w:rPr>
                <w:sz w:val="22"/>
                <w:szCs w:val="22"/>
                <w:lang w:eastAsia="en-US"/>
              </w:rPr>
              <w:t>: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20" w:name="sub_99"/>
            <w:r>
              <w:rPr>
                <w:sz w:val="22"/>
                <w:szCs w:val="22"/>
                <w:lang w:eastAsia="en-US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>
              <w:rPr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  <w:lang w:eastAsia="en-US"/>
              </w:rPr>
              <w:t>ОКТМО 92701000,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КБК 72011402022020000410.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D63BDD" w:rsidRDefault="00D63BDD">
            <w:pPr>
              <w:keepNext/>
              <w:keepLines/>
              <w:suppressAutoHyphens/>
              <w:autoSpaceDE w:val="0"/>
              <w:autoSpaceDN w:val="0"/>
              <w:adjustRightInd w:val="0"/>
              <w:spacing w:line="276" w:lineRule="auto"/>
              <w:mirrorIndents/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b/>
                <w:lang w:eastAsia="en-US"/>
              </w:rPr>
              <w:t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D63BDD" w:rsidTr="00D63B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val="en-US"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hyperlink r:id="rId13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</w:hyperlink>
            <w:r>
              <w:rPr>
                <w:b/>
                <w:sz w:val="22"/>
                <w:szCs w:val="22"/>
                <w:lang w:eastAsia="en-US"/>
              </w:rPr>
              <w:t xml:space="preserve">., </w:t>
            </w:r>
            <w:r>
              <w:rPr>
                <w:sz w:val="22"/>
                <w:szCs w:val="22"/>
                <w:lang w:eastAsia="en-US"/>
              </w:rPr>
              <w:t>на</w:t>
            </w:r>
            <w:r>
              <w:rPr>
                <w:b/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mzio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tatarstan</w:t>
              </w:r>
              <w:proofErr w:type="spellEnd"/>
              <w:r>
                <w:rPr>
                  <w:rStyle w:val="a6"/>
                  <w:b/>
                  <w:sz w:val="22"/>
                  <w:szCs w:val="22"/>
                  <w:lang w:eastAsia="en-US"/>
                </w:rPr>
                <w:t>.</w:t>
              </w:r>
              <w:proofErr w:type="spellStart"/>
              <w:r>
                <w:rPr>
                  <w:rStyle w:val="a6"/>
                  <w:b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>
              <w:rPr>
                <w:b/>
                <w:color w:val="0000FF"/>
                <w:sz w:val="22"/>
                <w:szCs w:val="22"/>
                <w:u w:val="single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в разделе «Аукционы и конкурсы», на Электронной площадке - </w:t>
            </w:r>
            <w:r>
              <w:rPr>
                <w:b/>
                <w:sz w:val="22"/>
                <w:szCs w:val="22"/>
                <w:u w:val="single"/>
                <w:lang w:val="en-US" w:eastAsia="en-US"/>
              </w:rPr>
              <w:t>sale</w:t>
            </w:r>
            <w:r>
              <w:rPr>
                <w:b/>
                <w:sz w:val="22"/>
                <w:szCs w:val="22"/>
                <w:u w:val="single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u w:val="single"/>
                <w:lang w:val="en-US" w:eastAsia="en-US"/>
              </w:rPr>
              <w:t>zakazrf</w:t>
            </w:r>
            <w:proofErr w:type="spellEnd"/>
            <w:r>
              <w:rPr>
                <w:b/>
                <w:sz w:val="22"/>
                <w:szCs w:val="22"/>
                <w:u w:val="single"/>
                <w:lang w:eastAsia="en-US"/>
              </w:rPr>
              <w:t>.</w:t>
            </w:r>
            <w:proofErr w:type="spellStart"/>
            <w:r>
              <w:rPr>
                <w:b/>
                <w:sz w:val="22"/>
                <w:szCs w:val="22"/>
                <w:u w:val="single"/>
                <w:lang w:val="en-US" w:eastAsia="en-US"/>
              </w:rPr>
              <w:t>ru</w:t>
            </w:r>
            <w:proofErr w:type="spellEnd"/>
          </w:p>
        </w:tc>
      </w:tr>
      <w:tr w:rsidR="00D63BDD" w:rsidTr="00D63BD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BDD" w:rsidRDefault="00D63BDD">
            <w:pPr>
              <w:keepNext/>
              <w:keepLines/>
              <w:suppressAutoHyphens/>
              <w:spacing w:line="276" w:lineRule="auto"/>
              <w:ind w:left="-31"/>
              <w:contextualSpacing/>
              <w:mirrorIndents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Дополнительные сведения: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D63BDD" w:rsidRDefault="00D63BDD">
            <w:pPr>
              <w:keepNext/>
              <w:keepLines/>
              <w:suppressAutoHyphens/>
              <w:spacing w:line="276" w:lineRule="auto"/>
              <w:ind w:left="-31"/>
              <w:contextualSpacing/>
              <w:mirrorIndents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63BDD" w:rsidRDefault="00D63BDD" w:rsidP="00D63BDD">
      <w:pPr>
        <w:keepNext/>
        <w:keepLines/>
        <w:suppressAutoHyphens/>
        <w:jc w:val="center"/>
        <w:rPr>
          <w:sz w:val="22"/>
          <w:szCs w:val="22"/>
        </w:rPr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CF57F4" w:rsidRDefault="00CF57F4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C671D7" w:rsidRDefault="00C671D7" w:rsidP="00CF57F4">
      <w:pPr>
        <w:keepNext/>
        <w:keepLines/>
        <w:suppressAutoHyphens/>
        <w:contextualSpacing/>
        <w:jc w:val="center"/>
      </w:pPr>
    </w:p>
    <w:p w:rsidR="00D63BDD" w:rsidRDefault="00D63BDD">
      <w:pPr>
        <w:jc w:val="center"/>
        <w:rPr>
          <w:b/>
        </w:rPr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0268C7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16EA25E" wp14:editId="7008D05B">
            <wp:extent cx="4324350" cy="4803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4054" cy="48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0268C7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554A7DD" wp14:editId="75AFF049">
            <wp:extent cx="5295900" cy="47131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7824" cy="47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DA4372" w:rsidRDefault="00A159D9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13A5CA21" wp14:editId="36EEAD07">
            <wp:extent cx="3800475" cy="521649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4773" cy="522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BC8" w:rsidRDefault="00557BC8" w:rsidP="00DA4372">
      <w:pPr>
        <w:tabs>
          <w:tab w:val="left" w:pos="5103"/>
        </w:tabs>
        <w:jc w:val="center"/>
        <w:rPr>
          <w:b/>
        </w:rPr>
      </w:pPr>
    </w:p>
    <w:p w:rsidR="00557BC8" w:rsidRDefault="00A159D9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2430D760" wp14:editId="2C786F6A">
            <wp:extent cx="4972050" cy="43657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4212" cy="43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3</w:t>
      </w:r>
    </w:p>
    <w:p w:rsidR="00B226D3" w:rsidRDefault="00A159D9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52B3E7D2" wp14:editId="6C2E253B">
            <wp:extent cx="4352925" cy="52834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0923" cy="529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0FA" w:rsidRDefault="00A159D9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427EF764" wp14:editId="611D0D97">
            <wp:extent cx="5013890" cy="445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7092" cy="446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4</w:t>
      </w:r>
    </w:p>
    <w:p w:rsidR="00965E3F" w:rsidRDefault="009E247C" w:rsidP="00DA4372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586C1C9" wp14:editId="7AF13337">
            <wp:extent cx="3839063" cy="5314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4039" cy="532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47C" w:rsidRDefault="009E247C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5DBC6B3E" wp14:editId="454A2E80">
            <wp:extent cx="5353050" cy="44812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7306" cy="448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E51" w:rsidRDefault="00637E51" w:rsidP="00637E5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5</w:t>
      </w:r>
    </w:p>
    <w:p w:rsidR="00637E51" w:rsidRDefault="0017488D" w:rsidP="00AF4ACB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49241E9" wp14:editId="1A598052">
            <wp:extent cx="3476625" cy="5383706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8814" cy="5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88D" w:rsidRDefault="00F31BB6" w:rsidP="00AF4ACB">
      <w:pPr>
        <w:jc w:val="center"/>
        <w:rPr>
          <w:b/>
        </w:rPr>
      </w:pPr>
      <w:r>
        <w:rPr>
          <w:noProof/>
        </w:rPr>
        <w:drawing>
          <wp:inline distT="0" distB="0" distL="0" distR="0" wp14:anchorId="27E07B6A" wp14:editId="05EF991D">
            <wp:extent cx="5180170" cy="417195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6836" cy="41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3EF" w:rsidRDefault="001B53EF" w:rsidP="00AF4ACB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5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EE136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EE136D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97824"/>
    <w:rsid w:val="002B7BB0"/>
    <w:rsid w:val="00305F21"/>
    <w:rsid w:val="003152C3"/>
    <w:rsid w:val="00316E21"/>
    <w:rsid w:val="00332863"/>
    <w:rsid w:val="00352774"/>
    <w:rsid w:val="00364B84"/>
    <w:rsid w:val="003848CD"/>
    <w:rsid w:val="00391EEE"/>
    <w:rsid w:val="003941DC"/>
    <w:rsid w:val="003B04C0"/>
    <w:rsid w:val="003C232A"/>
    <w:rsid w:val="00407022"/>
    <w:rsid w:val="0041588C"/>
    <w:rsid w:val="00435EB2"/>
    <w:rsid w:val="004615CF"/>
    <w:rsid w:val="004640FA"/>
    <w:rsid w:val="004667BC"/>
    <w:rsid w:val="00472349"/>
    <w:rsid w:val="00475220"/>
    <w:rsid w:val="004D05C0"/>
    <w:rsid w:val="004D5C14"/>
    <w:rsid w:val="004E70FA"/>
    <w:rsid w:val="004F379D"/>
    <w:rsid w:val="004F47AE"/>
    <w:rsid w:val="004F59CF"/>
    <w:rsid w:val="004F67FC"/>
    <w:rsid w:val="00510F11"/>
    <w:rsid w:val="00517255"/>
    <w:rsid w:val="00523F0B"/>
    <w:rsid w:val="00527134"/>
    <w:rsid w:val="00547D3D"/>
    <w:rsid w:val="00557BC8"/>
    <w:rsid w:val="00561EA3"/>
    <w:rsid w:val="00564D70"/>
    <w:rsid w:val="00565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95D62"/>
    <w:rsid w:val="007B4664"/>
    <w:rsid w:val="007D47E7"/>
    <w:rsid w:val="007D6437"/>
    <w:rsid w:val="007E4DCB"/>
    <w:rsid w:val="007E6704"/>
    <w:rsid w:val="007F2F4A"/>
    <w:rsid w:val="00835681"/>
    <w:rsid w:val="008879B4"/>
    <w:rsid w:val="00892052"/>
    <w:rsid w:val="00893A94"/>
    <w:rsid w:val="008D31D1"/>
    <w:rsid w:val="008D65B4"/>
    <w:rsid w:val="008E2FF8"/>
    <w:rsid w:val="008F0FE9"/>
    <w:rsid w:val="009071B1"/>
    <w:rsid w:val="0094680E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159D9"/>
    <w:rsid w:val="00A31DF3"/>
    <w:rsid w:val="00A51F73"/>
    <w:rsid w:val="00A530FA"/>
    <w:rsid w:val="00A560FC"/>
    <w:rsid w:val="00A80B11"/>
    <w:rsid w:val="00A97678"/>
    <w:rsid w:val="00AA3DD7"/>
    <w:rsid w:val="00AB5980"/>
    <w:rsid w:val="00AC4C7C"/>
    <w:rsid w:val="00AC7848"/>
    <w:rsid w:val="00AF4ACB"/>
    <w:rsid w:val="00B12E1F"/>
    <w:rsid w:val="00B2124F"/>
    <w:rsid w:val="00B226D3"/>
    <w:rsid w:val="00B3475D"/>
    <w:rsid w:val="00B46FA1"/>
    <w:rsid w:val="00B51CC0"/>
    <w:rsid w:val="00B60733"/>
    <w:rsid w:val="00B61E8B"/>
    <w:rsid w:val="00B760E2"/>
    <w:rsid w:val="00B77D7F"/>
    <w:rsid w:val="00B82F27"/>
    <w:rsid w:val="00B93EDB"/>
    <w:rsid w:val="00BA3885"/>
    <w:rsid w:val="00BE3BD8"/>
    <w:rsid w:val="00BE6F05"/>
    <w:rsid w:val="00C02AD0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726B3"/>
    <w:rsid w:val="00D77147"/>
    <w:rsid w:val="00D84611"/>
    <w:rsid w:val="00D900E9"/>
    <w:rsid w:val="00DA4372"/>
    <w:rsid w:val="00DA4A3E"/>
    <w:rsid w:val="00DB1C4E"/>
    <w:rsid w:val="00DC722A"/>
    <w:rsid w:val="00DC7550"/>
    <w:rsid w:val="00DD3769"/>
    <w:rsid w:val="00E126A6"/>
    <w:rsid w:val="00E163F9"/>
    <w:rsid w:val="00E16DAC"/>
    <w:rsid w:val="00E47F7C"/>
    <w:rsid w:val="00E56493"/>
    <w:rsid w:val="00E6391E"/>
    <w:rsid w:val="00E6790D"/>
    <w:rsid w:val="00E711B9"/>
    <w:rsid w:val="00E77639"/>
    <w:rsid w:val="00E968E3"/>
    <w:rsid w:val="00EB46E2"/>
    <w:rsid w:val="00EC3BF3"/>
    <w:rsid w:val="00ED7FC9"/>
    <w:rsid w:val="00F224FB"/>
    <w:rsid w:val="00F30AAD"/>
    <w:rsid w:val="00F31BB6"/>
    <w:rsid w:val="00F36926"/>
    <w:rsid w:val="00F42ADB"/>
    <w:rsid w:val="00F606B4"/>
    <w:rsid w:val="00F636E3"/>
    <w:rsid w:val="00F90507"/>
    <w:rsid w:val="00F97DA3"/>
    <w:rsid w:val="00FD10EB"/>
    <w:rsid w:val="00FF0EBB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2578F-226F-48CB-9D46-57428291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7750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E1558-0D16-439F-885D-F2BE4C8C0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12</Pages>
  <Words>4109</Words>
  <Characters>23424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175</cp:revision>
  <cp:lastPrinted>2019-11-27T05:57:00Z</cp:lastPrinted>
  <dcterms:created xsi:type="dcterms:W3CDTF">2018-09-05T13:18:00Z</dcterms:created>
  <dcterms:modified xsi:type="dcterms:W3CDTF">2021-08-02T12:12:00Z</dcterms:modified>
</cp:coreProperties>
</file>