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54" w:rsidRPr="002B4E66" w:rsidRDefault="00394054" w:rsidP="00394054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lang w:eastAsia="ru-RU"/>
        </w:rPr>
        <w:t>ИНФОРМАЦИОННОЕ СООБЩЕНИЕ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B4E66">
        <w:rPr>
          <w:rFonts w:ascii="Times New Roman" w:eastAsia="Times New Roman" w:hAnsi="Times New Roman" w:cs="Times New Roman"/>
          <w:b/>
          <w:lang w:eastAsia="ru-RU"/>
        </w:rPr>
        <w:t xml:space="preserve">О </w:t>
      </w:r>
      <w:r w:rsidRPr="000178C7">
        <w:rPr>
          <w:rFonts w:ascii="Times New Roman" w:eastAsia="Times New Roman" w:hAnsi="Times New Roman" w:cs="Times New Roman"/>
          <w:b/>
          <w:lang w:eastAsia="ru-RU"/>
        </w:rPr>
        <w:t xml:space="preserve">ПРОВЕДЕНИИ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11 октября </w:t>
      </w:r>
      <w:r w:rsidRPr="00106E9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 года</w:t>
      </w:r>
      <w:r w:rsidRPr="000178C7">
        <w:rPr>
          <w:rFonts w:ascii="Times New Roman" w:eastAsia="Times New Roman" w:hAnsi="Times New Roman" w:cs="Times New Roman"/>
          <w:b/>
          <w:lang w:eastAsia="ru-RU"/>
        </w:rPr>
        <w:t xml:space="preserve"> ОТКРЫТОГО</w:t>
      </w:r>
      <w:r w:rsidRPr="002B4E66">
        <w:rPr>
          <w:rFonts w:ascii="Times New Roman" w:eastAsia="Times New Roman" w:hAnsi="Times New Roman" w:cs="Times New Roman"/>
          <w:b/>
          <w:lang w:eastAsia="ru-RU"/>
        </w:rPr>
        <w:t xml:space="preserve"> АУКЦИОНА В ЭЛЕКТРОННОЙ ФОРМЕ</w:t>
      </w:r>
    </w:p>
    <w:tbl>
      <w:tblPr>
        <w:tblpPr w:leftFromText="180" w:rightFromText="180" w:vertAnchor="text" w:horzAnchor="margin" w:tblpXSpec="center" w:tblpY="20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780"/>
      </w:tblGrid>
      <w:tr w:rsidR="00394054" w:rsidRPr="002B4E66" w:rsidTr="001A5639">
        <w:trPr>
          <w:trHeight w:val="900"/>
        </w:trPr>
        <w:tc>
          <w:tcPr>
            <w:tcW w:w="534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0" w:type="dxa"/>
            <w:vAlign w:val="center"/>
          </w:tcPr>
          <w:p w:rsidR="00394054" w:rsidRPr="00641A81" w:rsidRDefault="00394054" w:rsidP="001A5639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94054" w:rsidRPr="00641A81" w:rsidRDefault="00394054" w:rsidP="001A5639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евского, д.26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4054" w:rsidRPr="00641A81" w:rsidRDefault="00394054" w:rsidP="001A5639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 xml:space="preserve">айт Министерства земельных и имущественных отношений Республика Татарстан  </w:t>
            </w:r>
            <w:hyperlink r:id="rId5" w:history="1"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mzio</w:t>
              </w:r>
              <w:proofErr w:type="spellEnd"/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C1EF0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раздел «Аукционы и конкурсы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94054" w:rsidRDefault="00394054" w:rsidP="001A5639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6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телефоны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(843)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221-40-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64. </w:t>
            </w:r>
          </w:p>
          <w:p w:rsidR="00394054" w:rsidRPr="002B4E66" w:rsidRDefault="00394054" w:rsidP="001A5639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6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Нинэлла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Ильдусовна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4054" w:rsidRPr="002B4E66" w:rsidTr="001A5639">
        <w:trPr>
          <w:trHeight w:val="846"/>
        </w:trPr>
        <w:tc>
          <w:tcPr>
            <w:tcW w:w="534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0" w:type="dxa"/>
            <w:vAlign w:val="center"/>
          </w:tcPr>
          <w:p w:rsidR="00394054" w:rsidRDefault="00394054" w:rsidP="001A5639">
            <w:pPr>
              <w:pStyle w:val="a4"/>
              <w:keepNext/>
              <w:jc w:val="both"/>
              <w:rPr>
                <w:sz w:val="21"/>
                <w:szCs w:val="21"/>
              </w:rPr>
            </w:pPr>
            <w:r w:rsidRPr="00110A3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A3A">
              <w:rPr>
                <w:rFonts w:ascii="Times New Roman" w:hAnsi="Times New Roman" w:cs="Times New Roman"/>
                <w:sz w:val="24"/>
                <w:szCs w:val="24"/>
              </w:rPr>
              <w:t>Открытый аукцион на повышение стоимости с открытой формой подачи предложений по цене по реализации государственного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форме.</w:t>
            </w:r>
          </w:p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A3A">
              <w:rPr>
                <w:rFonts w:ascii="Times New Roman" w:hAnsi="Times New Roman" w:cs="Times New Roman"/>
                <w:b/>
                <w:sz w:val="24"/>
                <w:szCs w:val="24"/>
              </w:rPr>
              <w:t>Аукцион</w:t>
            </w:r>
            <w:r w:rsidRPr="00694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проводится по правилам и в соответствии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 xml:space="preserve"> с Федеральным Законом от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 xml:space="preserve"> № 178-ФЗ «О приватизации государственного и муниципального имущества», 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оном Республики Татарстан от 26 июля 2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 xml:space="preserve"> № 43-ЗРТ «О приватизации государственного имущества Республики Татарстан», Постановлением Правительства Российской Федерации от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 xml:space="preserve"> № 860 «</w:t>
            </w:r>
            <w:r w:rsidRPr="00694C9F">
              <w:rPr>
                <w:rFonts w:ascii="Times New Roman" w:hAnsi="Times New Roman" w:cs="Times New Roman"/>
                <w:bCs/>
                <w:sz w:val="24"/>
                <w:szCs w:val="24"/>
              </w:rPr>
              <w:t>Об организации и проведении продажи государственного или муниципального имущества в электронной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>на основании  распоряжени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9F">
              <w:rPr>
                <w:rFonts w:ascii="Times New Roman" w:hAnsi="Times New Roman" w:cs="Times New Roman"/>
                <w:sz w:val="24"/>
                <w:szCs w:val="24"/>
              </w:rPr>
              <w:t>Минземимущества</w:t>
            </w:r>
            <w:proofErr w:type="spellEnd"/>
            <w:r w:rsidRPr="00694C9F">
              <w:rPr>
                <w:rFonts w:ascii="Times New Roman" w:hAnsi="Times New Roman" w:cs="Times New Roman"/>
                <w:sz w:val="24"/>
                <w:szCs w:val="24"/>
              </w:rPr>
              <w:t xml:space="preserve"> РТ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сентября 2021 г.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2548-р.</w:t>
            </w:r>
          </w:p>
        </w:tc>
      </w:tr>
      <w:tr w:rsidR="00394054" w:rsidRPr="002B4E66" w:rsidTr="001A5639">
        <w:trPr>
          <w:trHeight w:val="846"/>
        </w:trPr>
        <w:tc>
          <w:tcPr>
            <w:tcW w:w="534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80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продажи имущества (оператор электронной площадки):</w:t>
            </w:r>
            <w:r w:rsidRPr="002B4E66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«Агентство по государственному заказу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Татарстан» </w:t>
            </w:r>
          </w:p>
          <w:p w:rsidR="00394054" w:rsidRPr="0030777C" w:rsidRDefault="00394054" w:rsidP="001A5639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420021, Республика Татарстан, г. Казань, ул. Московская, 55; </w:t>
            </w:r>
          </w:p>
          <w:p w:rsidR="00394054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CD0E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843)</w:t>
            </w: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 xml:space="preserve">292-95-17 – Голованов Михаил Юрьевич. </w:t>
            </w:r>
          </w:p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 xml:space="preserve">Служба </w:t>
            </w:r>
            <w:proofErr w:type="spellStart"/>
            <w:r w:rsidRPr="00673386">
              <w:rPr>
                <w:rFonts w:ascii="Times New Roman" w:hAnsi="Times New Roman" w:cs="Times New Roman"/>
                <w:sz w:val="24"/>
                <w:szCs w:val="24"/>
              </w:rPr>
              <w:t>тех.поддержки</w:t>
            </w:r>
            <w:proofErr w:type="spellEnd"/>
            <w:r w:rsidRPr="0067338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(843)</w:t>
            </w: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>212-24-25</w:t>
            </w:r>
          </w:p>
        </w:tc>
      </w:tr>
      <w:tr w:rsidR="00394054" w:rsidRPr="002B4E66" w:rsidTr="007C5454">
        <w:trPr>
          <w:trHeight w:val="1270"/>
        </w:trPr>
        <w:tc>
          <w:tcPr>
            <w:tcW w:w="534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80" w:type="dxa"/>
            <w:vAlign w:val="center"/>
          </w:tcPr>
          <w:p w:rsidR="00394054" w:rsidRPr="007C5454" w:rsidRDefault="00394054" w:rsidP="007C545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Адрес электронной площадки, на которой будет проводиться аукцион в электронной форме: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распоряжением Правительства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4 декабря 2015 г.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2488-р - Электронная площадка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«Агентство по государственному заказу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Татарстан» -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7C5454" w:rsidRPr="00AE12B4">
                <w:rPr>
                  <w:rStyle w:val="a3"/>
                  <w:rFonts w:ascii="Times New Roman" w:hAnsi="Times New Roman" w:cs="Times New Roman"/>
                  <w:b/>
                  <w:i/>
                </w:rPr>
                <w:t>(Извещение № SALEEOA00004027)</w:t>
              </w:r>
            </w:hyperlink>
          </w:p>
        </w:tc>
      </w:tr>
      <w:tr w:rsidR="00394054" w:rsidRPr="002B4E66" w:rsidTr="001A5639">
        <w:trPr>
          <w:trHeight w:val="846"/>
        </w:trPr>
        <w:tc>
          <w:tcPr>
            <w:tcW w:w="534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80" w:type="dxa"/>
            <w:vAlign w:val="center"/>
          </w:tcPr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4E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394054" w:rsidRPr="00C23C29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Лот 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пакет акций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9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акционерного общества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Бугульминский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элеватор</w:t>
            </w:r>
            <w:r w:rsidRPr="00A9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находящийся в собственности Республики Татарстан, в количестве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94 473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шт.</w:t>
            </w:r>
          </w:p>
          <w:p w:rsidR="00394054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 Полное наименование </w:t>
            </w:r>
            <w:r w:rsidRPr="00FD38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АО</w:t>
            </w:r>
            <w:r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r w:rsidRPr="00E532F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Бугульминский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элеватор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5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054" w:rsidRPr="00A96BC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Адрес (место нахождения):</w:t>
            </w: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53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423239</w:t>
            </w:r>
            <w:r w:rsidRPr="00A96B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Республика Татарстан,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Бугульминский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район, г. Бугульма, ул. Советская, д.150</w:t>
            </w:r>
            <w:r w:rsidRPr="00A96B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394054" w:rsidRPr="00DD0375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3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Размер уставного капитала (руб.): </w:t>
            </w:r>
            <w:r w:rsidRPr="006A53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132 260 100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рублей.</w:t>
            </w:r>
          </w:p>
          <w:p w:rsidR="00394054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077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Общее количество и номинальная стоимость акций (шт.):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377 886 акций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номинальной стоимостью 350 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рублей каждая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394054" w:rsidRPr="0030777C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47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Категория выпущенных акций: </w:t>
            </w:r>
            <w:r w:rsidRPr="00A547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обыкновенные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A547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94054" w:rsidRDefault="00394054" w:rsidP="001A56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465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Перечень видов основной продукции (работ, услуг), производство которой осуществляется АО: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хранение и складирование зерна.</w:t>
            </w:r>
          </w:p>
          <w:p w:rsidR="00394054" w:rsidRPr="002376CE" w:rsidRDefault="00394054" w:rsidP="001A563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23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4. Сведения о доле на рынке определенного товара АО, включенного в Реестр хозяйствующих субъектов, имеющих долю на рынке определенного товара в размере более чем 35%: </w:t>
            </w:r>
            <w:r w:rsidRPr="00FC23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отсутствует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394054" w:rsidRPr="003A161A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5. Адрес сайта, на котором размещена бухгалтерская (финансовая) отчетность АО: </w:t>
            </w:r>
          </w:p>
          <w:p w:rsidR="00394054" w:rsidRPr="003A161A" w:rsidRDefault="00B638D1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7" w:history="1">
              <w:r w:rsidR="00394054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</w:rPr>
                <w:t>www.</w:t>
              </w:r>
              <w:r w:rsidR="00394054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mzio</w:t>
              </w:r>
              <w:r w:rsidR="00394054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</w:rPr>
                <w:t>.</w:t>
              </w:r>
              <w:r w:rsidR="00394054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tatarstan</w:t>
              </w:r>
              <w:r w:rsidR="00394054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394054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940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394054" w:rsidRPr="002A02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раздел «Ценные бумаги»</w:t>
            </w:r>
            <w:r w:rsidR="003940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394054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 Площадь земельн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ого</w:t>
            </w: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участк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на котором расположено недвижимое имущество АО:</w:t>
            </w:r>
            <w:r w:rsidRPr="001403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земельны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1403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участо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Pr="001403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общей площадью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240 257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(данным земельным участком АО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Бугульминский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элеватор» пользуется на праве аренды (договор аренды от 27 декабря 2018 г.  № 234)).</w:t>
            </w:r>
          </w:p>
          <w:p w:rsidR="00394054" w:rsidRPr="003A161A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7. Численность работников АО: </w:t>
            </w:r>
            <w:r w:rsidRPr="009509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81</w:t>
            </w:r>
            <w:r w:rsidRPr="007846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96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человек.</w:t>
            </w:r>
          </w:p>
          <w:p w:rsidR="00394054" w:rsidRPr="001403E4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8.  Общая площадь объектов недвижимого имущества АО: </w:t>
            </w:r>
            <w:r w:rsidRPr="00CD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97 103,89</w:t>
            </w:r>
            <w:r w:rsidRPr="001403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03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1403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394054" w:rsidRPr="00CD23BD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23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Полный перечень объектов недвижимого имущества указан ниже.</w:t>
            </w:r>
            <w:r w:rsidRPr="00CD2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4054" w:rsidRPr="003F3879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Существующие ограничения (обременения):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F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отсутствуют.</w:t>
            </w:r>
          </w:p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47 407 000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 семь миллионов четыреста семь) рублей 00 копеек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Шаг аукциона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521 477 (Пятьсот двадцать одна тысяча четыреста семьдесят семь) рублей 00 копеек.</w:t>
            </w:r>
          </w:p>
        </w:tc>
      </w:tr>
      <w:tr w:rsidR="00394054" w:rsidRPr="002B4E66" w:rsidTr="001A5639">
        <w:trPr>
          <w:trHeight w:val="846"/>
        </w:trPr>
        <w:tc>
          <w:tcPr>
            <w:tcW w:w="534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780" w:type="dxa"/>
            <w:vAlign w:val="center"/>
          </w:tcPr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обо всех предыдущих торгах по продаже имущества, объявленных в течение года, </w:t>
            </w:r>
            <w:r w:rsidRPr="00A92F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предшествующего его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продаже, и об итогах торгов по продаже такого имущества: </w:t>
            </w:r>
            <w:r>
              <w:t xml:space="preserve"> </w:t>
            </w: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 xml:space="preserve">Пакет акций </w:t>
            </w:r>
            <w:r w:rsidRPr="000B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выставляется на аукцион впервые.</w:t>
            </w:r>
          </w:p>
        </w:tc>
      </w:tr>
      <w:tr w:rsidR="00394054" w:rsidRPr="002B4E66" w:rsidTr="001A5639">
        <w:trPr>
          <w:trHeight w:val="846"/>
        </w:trPr>
        <w:tc>
          <w:tcPr>
            <w:tcW w:w="534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80" w:type="dxa"/>
            <w:vAlign w:val="center"/>
          </w:tcPr>
          <w:p w:rsidR="00394054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Требование о внесении задатка. </w:t>
            </w: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Сумма задатка для участия в аукционе (20 % от начальной цены лота) – </w:t>
            </w:r>
            <w:r w:rsidRPr="000B3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9 481 400</w:t>
            </w: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Девять миллионов четыреста восемьдесят одна тысяча четыреста</w:t>
            </w: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руб.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341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копеек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</w:t>
            </w:r>
            <w:r w:rsidRPr="003F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счет 40602810900028010693, получатель АО «АГЗРТ», банк получателя ПАО «АК Барс» Банк </w:t>
            </w:r>
            <w:proofErr w:type="spellStart"/>
            <w:r w:rsidRPr="003F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3F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к/с 30101810000000000805, БИК 049205805, ИНН 1655391893, КПП 165501001</w:t>
            </w:r>
            <w:r w:rsidRPr="00B2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Назначение платежа: Финансовое обеспечение заявки для участия в эл. аукционе, счет № _</w:t>
            </w:r>
            <w:proofErr w:type="gramStart"/>
            <w:r w:rsidRPr="00B2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_._</w:t>
            </w:r>
            <w:proofErr w:type="gramEnd"/>
            <w:r w:rsidRPr="00B2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4054" w:rsidRPr="00D3549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5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</w:p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394054" w:rsidRPr="002B4E66" w:rsidTr="001A5639">
        <w:trPr>
          <w:trHeight w:val="211"/>
        </w:trPr>
        <w:tc>
          <w:tcPr>
            <w:tcW w:w="534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80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время и порядок регистрации претендентов на участие в аукционе на Электронной площадке: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получения возможности участия в торгах на площадке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пользователь должен пройти процедуру аккредитации на электронной площадке. </w:t>
            </w:r>
          </w:p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аккредитации размещена в разделе «Документы» см. «Инструкция по регистрации организации».</w:t>
            </w:r>
          </w:p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участию в аукционе размещена в разделе «Документы» см. «Инструкция участника».</w:t>
            </w:r>
          </w:p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площадка функционирует круглосуточно.</w:t>
            </w:r>
          </w:p>
        </w:tc>
      </w:tr>
      <w:tr w:rsidR="00394054" w:rsidRPr="002B4E66" w:rsidTr="001A5639">
        <w:trPr>
          <w:trHeight w:val="846"/>
        </w:trPr>
        <w:tc>
          <w:tcPr>
            <w:tcW w:w="534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80" w:type="dxa"/>
            <w:vAlign w:val="center"/>
          </w:tcPr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Порядок, место, даты начала и окончания подачи заявок:</w:t>
            </w:r>
          </w:p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Датой начала срока подачи заявок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torgi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2B4E6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 xml:space="preserve">,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Министерства земельных и имущественных отношений Республика Татарстан </w:t>
            </w:r>
            <w:hyperlink r:id="rId9" w:history="1"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mzio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tatarstan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Электронной площадке -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94054" w:rsidRPr="00106E9D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приема заявок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6 октября 2021</w:t>
            </w:r>
            <w:r w:rsidRPr="00106E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года в 17:00 часов</w:t>
            </w:r>
          </w:p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подачи заявки: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лицо имеет право подать только одну заявку.</w:t>
            </w:r>
          </w:p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</w:p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отзыва заявки:</w:t>
            </w:r>
          </w:p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об отзыве заявки вместе с заявкой в течение одного часа поступает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продавца, о чем претенденту направляется соответствующее уведомление.</w:t>
            </w:r>
          </w:p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394054" w:rsidRPr="002B4E66" w:rsidTr="001A5639">
        <w:trPr>
          <w:trHeight w:val="406"/>
        </w:trPr>
        <w:tc>
          <w:tcPr>
            <w:tcW w:w="534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780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представляемых участниками аукциона документов и требования к их оформлению: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продаже имущества на аукционе претенденты заполняют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электронную ф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орму заявки с приложением электронных документов в соответствии с перечнем:</w:t>
            </w:r>
          </w:p>
          <w:p w:rsidR="00394054" w:rsidRPr="002B4E66" w:rsidRDefault="00394054" w:rsidP="001A563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физические лица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394054" w:rsidRPr="002B4E66" w:rsidRDefault="00394054" w:rsidP="001A5639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юридические лица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рилагаемые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заявке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 подаются в электронном виде (должны быть отсканированы). </w:t>
            </w:r>
          </w:p>
        </w:tc>
      </w:tr>
      <w:tr w:rsidR="00394054" w:rsidRPr="002B4E66" w:rsidTr="001A5639">
        <w:trPr>
          <w:trHeight w:val="406"/>
        </w:trPr>
        <w:tc>
          <w:tcPr>
            <w:tcW w:w="534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80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Ограничения участия</w:t>
            </w:r>
            <w:r w:rsidRPr="00B7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отдельных категорий лиц в приватизации:</w:t>
            </w:r>
            <w:r w:rsidRPr="00B760F7">
              <w:rPr>
                <w:sz w:val="21"/>
                <w:szCs w:val="21"/>
              </w:rPr>
              <w:t xml:space="preserve"> </w:t>
            </w:r>
            <w:r w:rsidRPr="005F5893">
              <w:rPr>
                <w:rFonts w:ascii="Times New Roman" w:hAnsi="Times New Roman" w:cs="Times New Roman"/>
                <w:sz w:val="24"/>
                <w:szCs w:val="24"/>
              </w:rPr>
              <w:t>Заявител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5F5893">
              <w:rPr>
                <w:rFonts w:ascii="Times New Roman" w:hAnsi="Times New Roman" w:cs="Times New Roman"/>
                <w:sz w:val="24"/>
                <w:szCs w:val="24"/>
              </w:rPr>
              <w:t xml:space="preserve"> - участниками электронного аукциона могут быть любые физические и юридические лица, за исключением</w:t>
            </w:r>
            <w:r w:rsidRPr="001664EF">
              <w:rPr>
                <w:sz w:val="21"/>
                <w:szCs w:val="21"/>
              </w:rPr>
              <w:t xml:space="preserve"> </w:t>
            </w:r>
            <w:r w:rsidRPr="00B760F7">
              <w:rPr>
                <w:rFonts w:ascii="Times New Roman" w:hAnsi="Times New Roman" w:cs="Times New Roman"/>
                <w:sz w:val="24"/>
                <w:szCs w:val="24"/>
              </w:rPr>
              <w:t>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394054" w:rsidRPr="002B4E66" w:rsidTr="001A5639">
        <w:trPr>
          <w:trHeight w:val="406"/>
        </w:trPr>
        <w:tc>
          <w:tcPr>
            <w:tcW w:w="534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80" w:type="dxa"/>
            <w:vAlign w:val="center"/>
          </w:tcPr>
          <w:p w:rsidR="00394054" w:rsidRDefault="00394054" w:rsidP="001A5639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ознакомления покупателей с иной информации: 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4054" w:rsidRPr="00B11D88" w:rsidRDefault="00394054" w:rsidP="001A5639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D0375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оформления заявки для участия в аукционе, получения дополнительной информации обращаться в рабочие дни с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00 до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00, в пятницу до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45 (обед с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45 до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30) по адресу: </w:t>
            </w:r>
            <w:proofErr w:type="spellStart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ул.Вишневского</w:t>
            </w:r>
            <w:proofErr w:type="spellEnd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, д.26, 1 этаж, каб.110б,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(843)264-30-81. Ответственный – Прокофьева Елена Александровна.</w:t>
            </w:r>
          </w:p>
          <w:p w:rsidR="00394054" w:rsidRPr="00B11D88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B11D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в Службу </w:t>
            </w:r>
            <w:proofErr w:type="spellStart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тех.поддержки</w:t>
            </w:r>
            <w:proofErr w:type="spellEnd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, тел.(843)212-24-25, </w:t>
            </w:r>
            <w:r w:rsidRPr="00B11D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hyperlink r:id="rId10" w:history="1">
              <w:r w:rsidRPr="00B11D8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sale@mail.zakazrf.ru</w:t>
              </w:r>
              <w:r w:rsidRPr="00B11D8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</w:hyperlink>
          </w:p>
        </w:tc>
      </w:tr>
      <w:tr w:rsidR="00394054" w:rsidRPr="002B4E66" w:rsidTr="001A5639">
        <w:trPr>
          <w:trHeight w:val="280"/>
        </w:trPr>
        <w:tc>
          <w:tcPr>
            <w:tcW w:w="534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80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яснении размещенной информации,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394054" w:rsidRPr="002B4E66" w:rsidTr="001A5639">
        <w:tc>
          <w:tcPr>
            <w:tcW w:w="534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80" w:type="dxa"/>
            <w:vAlign w:val="center"/>
          </w:tcPr>
          <w:p w:rsidR="00394054" w:rsidRPr="00106E9D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заявок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определения участников </w:t>
            </w:r>
            <w:r w:rsidRPr="000178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аукциона</w:t>
            </w:r>
            <w:r w:rsidRPr="0001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8 октября</w:t>
            </w:r>
            <w:r w:rsidRPr="00106E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1</w:t>
            </w:r>
            <w:r w:rsidRPr="00106E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torgi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gov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</w:hyperlink>
            <w:r w:rsidRPr="00D354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2" w:history="1"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mzio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tatarstan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Электронной площадке -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394054" w:rsidRPr="002B4E66" w:rsidTr="001A5639">
        <w:tc>
          <w:tcPr>
            <w:tcW w:w="534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vAlign w:val="center"/>
          </w:tcPr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и время проведения аукциона в электронной </w:t>
            </w:r>
            <w:r w:rsidRPr="000178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форме: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11 </w:t>
            </w:r>
            <w:r w:rsidRPr="00106E9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октября 202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r w:rsidRPr="00106E9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 года, н</w:t>
            </w:r>
            <w:r w:rsidRPr="00106E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ачало в 09:00 часов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</w:t>
            </w:r>
            <w:r w:rsidRPr="002B4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проведения аукциона в электронной форме:</w:t>
            </w:r>
          </w:p>
          <w:p w:rsidR="00394054" w:rsidRPr="00465692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394054" w:rsidRPr="00465692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394054" w:rsidRPr="00465692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</w:p>
        </w:tc>
      </w:tr>
      <w:tr w:rsidR="00394054" w:rsidRPr="002B4E66" w:rsidTr="001A5639">
        <w:tc>
          <w:tcPr>
            <w:tcW w:w="534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определения победителя: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394054" w:rsidRPr="002B4E66" w:rsidTr="001A5639">
        <w:tc>
          <w:tcPr>
            <w:tcW w:w="534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vAlign w:val="center"/>
          </w:tcPr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Место и срок подведения итогов аукциона: </w:t>
            </w:r>
            <w:r w:rsidRPr="002B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аукциона, по месту его проведения.</w:t>
            </w:r>
          </w:p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394054" w:rsidRPr="002B4E66" w:rsidTr="001A5639">
        <w:tc>
          <w:tcPr>
            <w:tcW w:w="534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vAlign w:val="center"/>
          </w:tcPr>
          <w:p w:rsidR="00394054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Возврат задатков участникам аукциона: </w:t>
            </w:r>
          </w:p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</w:p>
        </w:tc>
      </w:tr>
      <w:tr w:rsidR="00394054" w:rsidRPr="002B4E66" w:rsidTr="001A5639">
        <w:tc>
          <w:tcPr>
            <w:tcW w:w="534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 условия заключения договора купли-продажи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94054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аукциона обязан в течение 5 (пяти) рабочих дней со дня подведения итогов аукциона, подписать договор купли-продажи </w:t>
            </w:r>
            <w:r w:rsidRPr="00840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форме электронного документа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произвести оплату в течение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(тридцати)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дней со дня заключения договора купли-продажи. </w:t>
            </w:r>
            <w:r>
              <w:t xml:space="preserve"> </w:t>
            </w:r>
            <w:r w:rsidRPr="000B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производится на казначейский счет </w:t>
            </w:r>
            <w:r w:rsidRPr="00145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03221643920000001100 в ОТДЕЛЕНИЕ – НБ РЕСПУБЛИКА ТАТАРСТАН БАНКА РОССИИ//УФК по Республике Татарстан г.Казани, получатель УФК по Республике Татарстан (Министерство земельных и имущественных отношений Республики Татарстан» ЛИ 007200000-МинЗем),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КБК 720 01 06 01 00 02 0000 630,</w:t>
            </w:r>
            <w:r w:rsidRPr="00145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БИК 019205400, единый казначейский счет 40102810445370000079, ИНН 1655043430, КПП 165501001, ОКТМО 92701000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Задаток, внесенный победителем аукциона, засчитывается в сче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оплаты приобретенного имущества в соответствии с договором купли-продажи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394054" w:rsidRPr="002B4E66" w:rsidRDefault="00394054" w:rsidP="001A56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394054" w:rsidRPr="002B4E66" w:rsidTr="001A5639">
        <w:tc>
          <w:tcPr>
            <w:tcW w:w="534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780" w:type="dxa"/>
            <w:tcBorders>
              <w:top w:val="single" w:sz="4" w:space="0" w:color="auto"/>
            </w:tcBorders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ознакомления покупателей с условием договора купли-продажи:</w:t>
            </w:r>
          </w:p>
          <w:p w:rsidR="00394054" w:rsidRPr="00253344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 договора купли-продажи размещен на официальном сайте Российской Федерации для размещения информации о проведении торгов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torgi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gov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</w:hyperlink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сайте Министерства земельных и имущественных отношений Республика Татарстан  </w:t>
            </w:r>
            <w:hyperlink r:id="rId14" w:history="1"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mzio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tatarstan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D354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разделе «Аукционы и конкурсы»,  на Электронной площадке - </w:t>
            </w:r>
            <w:r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394054" w:rsidRPr="002B4E66" w:rsidTr="001A5639">
        <w:tc>
          <w:tcPr>
            <w:tcW w:w="534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0" w:type="dxa"/>
            <w:vAlign w:val="center"/>
          </w:tcPr>
          <w:p w:rsidR="00394054" w:rsidRPr="002B4E66" w:rsidRDefault="00394054" w:rsidP="001A5639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сведения:</w:t>
            </w:r>
          </w:p>
          <w:p w:rsidR="00394054" w:rsidRPr="002B4E66" w:rsidRDefault="00394054" w:rsidP="001A5639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394054" w:rsidRPr="002B4E66" w:rsidRDefault="00394054" w:rsidP="001A5639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394054" w:rsidRDefault="00394054" w:rsidP="00394054">
      <w:pPr>
        <w:keepNext/>
        <w:keepLines/>
        <w:autoSpaceDE w:val="0"/>
        <w:autoSpaceDN w:val="0"/>
        <w:adjustRightInd w:val="0"/>
        <w:spacing w:after="0" w:line="240" w:lineRule="auto"/>
        <w:contextualSpacing/>
        <w:mirrorIndents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94054" w:rsidRPr="00C65B6B" w:rsidRDefault="00394054" w:rsidP="00394054">
      <w:pPr>
        <w:keepNext/>
        <w:keepLines/>
        <w:autoSpaceDE w:val="0"/>
        <w:autoSpaceDN w:val="0"/>
        <w:adjustRightInd w:val="0"/>
        <w:spacing w:after="0" w:line="240" w:lineRule="auto"/>
        <w:contextualSpacing/>
        <w:mirrorIndents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65B6B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объектов недвижимого имущества</w:t>
      </w:r>
      <w:r w:rsidRPr="00C65B6B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550"/>
        <w:gridCol w:w="2693"/>
        <w:gridCol w:w="2268"/>
      </w:tblGrid>
      <w:tr w:rsidR="00394054" w:rsidRPr="002E100F" w:rsidTr="001A5639">
        <w:trPr>
          <w:trHeight w:val="52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ind w:left="21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2E1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Pr="002E1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Кадастровый номер</w:t>
            </w:r>
          </w:p>
        </w:tc>
      </w:tr>
      <w:tr w:rsidR="00394054" w:rsidRPr="002E100F" w:rsidTr="001A5639">
        <w:trPr>
          <w:trHeight w:val="7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Строение-склад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2388,10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16:46:070102:472</w:t>
            </w:r>
          </w:p>
        </w:tc>
      </w:tr>
      <w:tr w:rsidR="00394054" w:rsidRPr="002E100F" w:rsidTr="001A5639">
        <w:trPr>
          <w:trHeight w:val="21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Строение-гараж-склад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915,10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16:46:070102:486</w:t>
            </w:r>
          </w:p>
        </w:tc>
      </w:tr>
      <w:tr w:rsidR="00394054" w:rsidRPr="002E100F" w:rsidTr="001A5639">
        <w:trPr>
          <w:trHeight w:val="191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Строение-склад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1186,80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16:46:070102:450</w:t>
            </w:r>
          </w:p>
        </w:tc>
      </w:tr>
      <w:tr w:rsidR="00394054" w:rsidRPr="002E100F" w:rsidTr="001A5639">
        <w:trPr>
          <w:trHeight w:val="96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Зерносушилка СЗТ-45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16:46:070102:895</w:t>
            </w:r>
          </w:p>
        </w:tc>
      </w:tr>
      <w:tr w:rsidR="00394054" w:rsidRPr="002E100F" w:rsidTr="001A5639">
        <w:trPr>
          <w:trHeight w:val="7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Строение-котельная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131,90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16:46:070102:494</w:t>
            </w:r>
          </w:p>
        </w:tc>
      </w:tr>
      <w:tr w:rsidR="00394054" w:rsidRPr="002E100F" w:rsidTr="001A5639">
        <w:trPr>
          <w:trHeight w:val="7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Строение-склад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2424,60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16:46:070102:442</w:t>
            </w:r>
          </w:p>
        </w:tc>
      </w:tr>
      <w:tr w:rsidR="00394054" w:rsidRPr="002E100F" w:rsidTr="001A5639">
        <w:trPr>
          <w:trHeight w:val="7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Строение-склад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1139,40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16:46:070102:501</w:t>
            </w:r>
          </w:p>
        </w:tc>
      </w:tr>
      <w:tr w:rsidR="00394054" w:rsidRPr="002E100F" w:rsidTr="001A5639">
        <w:trPr>
          <w:trHeight w:val="7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Строение-склад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2463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16:46:070102:497</w:t>
            </w:r>
          </w:p>
        </w:tc>
      </w:tr>
      <w:tr w:rsidR="00394054" w:rsidRPr="002E100F" w:rsidTr="001A5639">
        <w:trPr>
          <w:trHeight w:val="7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свинарей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16:46:070102:455</w:t>
            </w:r>
          </w:p>
        </w:tc>
      </w:tr>
      <w:tr w:rsidR="00394054" w:rsidRPr="002E100F" w:rsidTr="001A5639">
        <w:trPr>
          <w:trHeight w:val="7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</w:t>
            </w:r>
            <w:proofErr w:type="spellStart"/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мех.амбар</w:t>
            </w:r>
            <w:proofErr w:type="spellEnd"/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старого элеватора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16:46:070102:446</w:t>
            </w:r>
          </w:p>
        </w:tc>
      </w:tr>
      <w:tr w:rsidR="00394054" w:rsidRPr="002E100F" w:rsidTr="001A5639">
        <w:trPr>
          <w:trHeight w:val="7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Строение-сушилка СОБ-4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2984,80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16:46:070102:480</w:t>
            </w:r>
          </w:p>
        </w:tc>
      </w:tr>
      <w:tr w:rsidR="00394054" w:rsidRPr="002E100F" w:rsidTr="001A5639">
        <w:trPr>
          <w:trHeight w:val="7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180,50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16:46:070102:477</w:t>
            </w:r>
          </w:p>
        </w:tc>
      </w:tr>
      <w:tr w:rsidR="00394054" w:rsidRPr="002E100F" w:rsidTr="001A5639">
        <w:trPr>
          <w:trHeight w:val="7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Автовесы, бытовые помещения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664,80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16:46:070102:465</w:t>
            </w:r>
          </w:p>
        </w:tc>
      </w:tr>
      <w:tr w:rsidR="00394054" w:rsidRPr="002E100F" w:rsidTr="001A5639">
        <w:trPr>
          <w:trHeight w:val="7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Зерносушилка ДСП-32 СОБ-6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16:46:070102:491</w:t>
            </w:r>
          </w:p>
        </w:tc>
      </w:tr>
      <w:tr w:rsidR="00394054" w:rsidRPr="002E100F" w:rsidTr="001A5639">
        <w:trPr>
          <w:trHeight w:val="7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Строение-ГСМ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16:46:070102:481</w:t>
            </w:r>
          </w:p>
        </w:tc>
      </w:tr>
      <w:tr w:rsidR="00394054" w:rsidRPr="002E100F" w:rsidTr="001A5639">
        <w:trPr>
          <w:trHeight w:val="7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Строение-склад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2015,80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16:46:070102:485</w:t>
            </w:r>
          </w:p>
        </w:tc>
      </w:tr>
      <w:tr w:rsidR="00394054" w:rsidRPr="002E100F" w:rsidTr="001A5639">
        <w:trPr>
          <w:trHeight w:val="7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Насосная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16:46:070102:496</w:t>
            </w:r>
          </w:p>
        </w:tc>
      </w:tr>
      <w:tr w:rsidR="00394054" w:rsidRPr="002E100F" w:rsidTr="001A5639">
        <w:trPr>
          <w:trHeight w:val="7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Пилорама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105,50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16:46:070102:473</w:t>
            </w:r>
          </w:p>
        </w:tc>
      </w:tr>
      <w:tr w:rsidR="00394054" w:rsidRPr="002E100F" w:rsidTr="001A5639">
        <w:trPr>
          <w:trHeight w:val="9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Бойлерная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16:46:070102:457</w:t>
            </w:r>
          </w:p>
        </w:tc>
      </w:tr>
      <w:tr w:rsidR="00394054" w:rsidRPr="002E100F" w:rsidTr="001A5639">
        <w:trPr>
          <w:trHeight w:val="279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Строение-служебно-бытовое помещение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709,10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16:46:070102:468</w:t>
            </w:r>
          </w:p>
        </w:tc>
      </w:tr>
      <w:tr w:rsidR="00394054" w:rsidRPr="002E100F" w:rsidTr="001A5639">
        <w:trPr>
          <w:trHeight w:val="7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Строение-склад 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16:46:070102:443</w:t>
            </w:r>
          </w:p>
        </w:tc>
      </w:tr>
      <w:tr w:rsidR="00394054" w:rsidRPr="002E100F" w:rsidTr="001A5639">
        <w:trPr>
          <w:trHeight w:val="179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Железнодорожные пути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16:46:070102:483</w:t>
            </w:r>
          </w:p>
        </w:tc>
      </w:tr>
      <w:tr w:rsidR="00394054" w:rsidRPr="002E100F" w:rsidTr="001A5639">
        <w:trPr>
          <w:trHeight w:val="19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Зерносклад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4315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16:46:070102:459</w:t>
            </w:r>
          </w:p>
        </w:tc>
      </w:tr>
      <w:tr w:rsidR="00394054" w:rsidRPr="002E100F" w:rsidTr="001A5639">
        <w:trPr>
          <w:trHeight w:val="22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16:46:070102:487</w:t>
            </w:r>
          </w:p>
        </w:tc>
      </w:tr>
      <w:tr w:rsidR="00394054" w:rsidRPr="002E100F" w:rsidTr="001A5639">
        <w:trPr>
          <w:trHeight w:val="28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Зерносушилка СОБ-3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406,70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6:46:070102:463</w:t>
            </w:r>
          </w:p>
        </w:tc>
      </w:tr>
      <w:tr w:rsidR="00394054" w:rsidRPr="002E100F" w:rsidTr="001A5639">
        <w:trPr>
          <w:trHeight w:val="12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Пылеотходная</w:t>
            </w:r>
            <w:proofErr w:type="spellEnd"/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камера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16:46:070102:462</w:t>
            </w:r>
          </w:p>
        </w:tc>
      </w:tr>
      <w:tr w:rsidR="00394054" w:rsidRPr="002E100F" w:rsidTr="001A5639">
        <w:trPr>
          <w:trHeight w:val="19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Строение-складское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1182,40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16:46:070102:453</w:t>
            </w:r>
          </w:p>
        </w:tc>
      </w:tr>
      <w:tr w:rsidR="00394054" w:rsidRPr="002E100F" w:rsidTr="001A5639">
        <w:trPr>
          <w:trHeight w:val="22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Строение-склад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16:46:070102:490</w:t>
            </w:r>
          </w:p>
        </w:tc>
      </w:tr>
      <w:tr w:rsidR="00394054" w:rsidRPr="002E100F" w:rsidTr="001A5639">
        <w:trPr>
          <w:trHeight w:val="25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Строение-складское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2419,40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16:46:070102:492</w:t>
            </w:r>
          </w:p>
        </w:tc>
      </w:tr>
      <w:tr w:rsidR="00394054" w:rsidRPr="002E100F" w:rsidTr="001A5639">
        <w:trPr>
          <w:trHeight w:val="18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Строение-ГСМ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75,90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16:46:070102:495</w:t>
            </w:r>
          </w:p>
        </w:tc>
      </w:tr>
      <w:tr w:rsidR="00394054" w:rsidRPr="002E100F" w:rsidTr="001A5639">
        <w:trPr>
          <w:trHeight w:val="21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Зерносушилка СОБ-1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1646,60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16:46:070102:500</w:t>
            </w:r>
          </w:p>
        </w:tc>
      </w:tr>
      <w:tr w:rsidR="00394054" w:rsidRPr="002E100F" w:rsidTr="001A5639">
        <w:trPr>
          <w:trHeight w:val="16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Строение-склад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852,40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16:46:070102:447</w:t>
            </w:r>
          </w:p>
        </w:tc>
      </w:tr>
      <w:tr w:rsidR="00394054" w:rsidRPr="002E100F" w:rsidTr="001A5639">
        <w:trPr>
          <w:trHeight w:val="19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Автовесы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215,80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16:46:070102:461</w:t>
            </w:r>
          </w:p>
        </w:tc>
      </w:tr>
      <w:tr w:rsidR="00394054" w:rsidRPr="002E100F" w:rsidTr="001A5639">
        <w:trPr>
          <w:trHeight w:val="19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 мастерские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575,70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16:46:070102:322</w:t>
            </w:r>
          </w:p>
        </w:tc>
      </w:tr>
      <w:tr w:rsidR="00394054" w:rsidRPr="002E100F" w:rsidTr="001A5639">
        <w:trPr>
          <w:trHeight w:val="18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будка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16:46:070102:444</w:t>
            </w:r>
          </w:p>
        </w:tc>
      </w:tr>
      <w:tr w:rsidR="00394054" w:rsidRPr="002E100F" w:rsidTr="001A5639">
        <w:trPr>
          <w:trHeight w:val="28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Строение-склад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2372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16:46:070102:489</w:t>
            </w:r>
          </w:p>
        </w:tc>
      </w:tr>
      <w:tr w:rsidR="00394054" w:rsidRPr="002E100F" w:rsidTr="001A5639">
        <w:trPr>
          <w:trHeight w:val="19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Свинарник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165,90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16:46:070102:479</w:t>
            </w:r>
          </w:p>
        </w:tc>
      </w:tr>
      <w:tr w:rsidR="00394054" w:rsidRPr="002E100F" w:rsidTr="001A5639">
        <w:trPr>
          <w:trHeight w:val="21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Автомобиль-разгрузчик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16:46:070102:452</w:t>
            </w:r>
          </w:p>
        </w:tc>
      </w:tr>
      <w:tr w:rsidR="00394054" w:rsidRPr="002E100F" w:rsidTr="001A5639">
        <w:trPr>
          <w:trHeight w:val="22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Семяочистительное строение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1431,70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16:46:070102:445</w:t>
            </w:r>
          </w:p>
        </w:tc>
      </w:tr>
      <w:tr w:rsidR="00394054" w:rsidRPr="002E100F" w:rsidTr="001A5639">
        <w:trPr>
          <w:trHeight w:val="19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Строение-склад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1208,60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16:46:070102:476</w:t>
            </w:r>
          </w:p>
        </w:tc>
      </w:tr>
      <w:tr w:rsidR="00394054" w:rsidRPr="002E100F" w:rsidTr="001A5639">
        <w:trPr>
          <w:trHeight w:val="19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Административное здание 2 </w:t>
            </w:r>
            <w:proofErr w:type="spellStart"/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1076,90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16:46:070102:449</w:t>
            </w:r>
          </w:p>
        </w:tc>
      </w:tr>
      <w:tr w:rsidR="00394054" w:rsidRPr="002E100F" w:rsidTr="001A5639">
        <w:trPr>
          <w:trHeight w:val="28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Зерносклад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1030,40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16:46:070102:469</w:t>
            </w:r>
          </w:p>
        </w:tc>
      </w:tr>
      <w:tr w:rsidR="00394054" w:rsidRPr="002E100F" w:rsidTr="001A5639">
        <w:trPr>
          <w:trHeight w:val="22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Строение-склад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3312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16:46:070102:478</w:t>
            </w:r>
          </w:p>
        </w:tc>
      </w:tr>
      <w:tr w:rsidR="00394054" w:rsidRPr="002E100F" w:rsidTr="001A5639">
        <w:trPr>
          <w:trHeight w:val="24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Автомобиль-разгрузчик 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348,20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16:46:070102:467</w:t>
            </w:r>
          </w:p>
        </w:tc>
      </w:tr>
      <w:tr w:rsidR="00394054" w:rsidRPr="002E100F" w:rsidTr="001A5639">
        <w:trPr>
          <w:trHeight w:val="21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Отгрузочная вышка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16:46:070102:460</w:t>
            </w:r>
          </w:p>
        </w:tc>
      </w:tr>
      <w:tr w:rsidR="00394054" w:rsidRPr="002E100F" w:rsidTr="001A5639">
        <w:trPr>
          <w:trHeight w:val="24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Материальный склад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1619,20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16:46:070102:482</w:t>
            </w:r>
          </w:p>
        </w:tc>
      </w:tr>
      <w:tr w:rsidR="00394054" w:rsidRPr="002E100F" w:rsidTr="001A5639">
        <w:trPr>
          <w:trHeight w:val="21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Строение-склад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16:46:070102:464</w:t>
            </w:r>
          </w:p>
        </w:tc>
      </w:tr>
      <w:tr w:rsidR="00394054" w:rsidRPr="002E100F" w:rsidTr="001A5639">
        <w:trPr>
          <w:trHeight w:val="22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Строение-склад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2377,20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16:46:070102:454</w:t>
            </w:r>
          </w:p>
        </w:tc>
      </w:tr>
      <w:tr w:rsidR="00394054" w:rsidRPr="002E100F" w:rsidTr="001A5639">
        <w:trPr>
          <w:trHeight w:val="18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Строение-склад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1220,20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16:46:070102:451</w:t>
            </w:r>
          </w:p>
        </w:tc>
      </w:tr>
      <w:tr w:rsidR="00394054" w:rsidRPr="002E100F" w:rsidTr="001A5639">
        <w:trPr>
          <w:trHeight w:val="28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СОБ-5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16:46:070102:466</w:t>
            </w:r>
          </w:p>
        </w:tc>
      </w:tr>
      <w:tr w:rsidR="00394054" w:rsidRPr="002E100F" w:rsidTr="001A5639">
        <w:trPr>
          <w:trHeight w:val="19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Конюшня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16:46:070102:474</w:t>
            </w:r>
          </w:p>
        </w:tc>
      </w:tr>
      <w:tr w:rsidR="00394054" w:rsidRPr="002E100F" w:rsidTr="001A5639">
        <w:trPr>
          <w:trHeight w:val="22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Зерносклад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1275,60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16:46:070102:475</w:t>
            </w:r>
          </w:p>
        </w:tc>
      </w:tr>
      <w:tr w:rsidR="00394054" w:rsidRPr="002E100F" w:rsidTr="001A5639">
        <w:trPr>
          <w:trHeight w:val="21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Зерносушилка СОБ-2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1341,30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16:46:070102:441</w:t>
            </w:r>
          </w:p>
        </w:tc>
      </w:tr>
      <w:tr w:rsidR="00394054" w:rsidRPr="002E100F" w:rsidTr="001A5639">
        <w:trPr>
          <w:trHeight w:val="179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Контора-лабораторная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394,30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16:46:070102:493</w:t>
            </w:r>
          </w:p>
        </w:tc>
      </w:tr>
      <w:tr w:rsidR="00394054" w:rsidRPr="002E100F" w:rsidTr="001A5639">
        <w:trPr>
          <w:trHeight w:val="18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Складское помещение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1156,80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16:46:070102:488</w:t>
            </w:r>
          </w:p>
        </w:tc>
      </w:tr>
      <w:tr w:rsidR="00394054" w:rsidRPr="002E100F" w:rsidTr="001A5639">
        <w:trPr>
          <w:trHeight w:val="30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Пожарное депо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700,60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16:46:070102:499</w:t>
            </w:r>
          </w:p>
        </w:tc>
      </w:tr>
      <w:tr w:rsidR="00394054" w:rsidRPr="002E100F" w:rsidTr="001A5639">
        <w:trPr>
          <w:trHeight w:val="22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Проходная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16:46:070102:458</w:t>
            </w:r>
          </w:p>
        </w:tc>
      </w:tr>
      <w:tr w:rsidR="00394054" w:rsidRPr="002E100F" w:rsidTr="001A5639">
        <w:trPr>
          <w:trHeight w:val="25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Строение-склад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16:46:070102:484</w:t>
            </w:r>
          </w:p>
        </w:tc>
      </w:tr>
      <w:tr w:rsidR="00394054" w:rsidRPr="002E100F" w:rsidTr="001A5639">
        <w:trPr>
          <w:trHeight w:val="164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 силосного типа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3106,50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16:46:070102:448</w:t>
            </w:r>
          </w:p>
        </w:tc>
      </w:tr>
      <w:tr w:rsidR="00394054" w:rsidRPr="002E100F" w:rsidTr="001A5639">
        <w:trPr>
          <w:trHeight w:val="240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460,90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16:46:070102:456</w:t>
            </w:r>
          </w:p>
        </w:tc>
      </w:tr>
      <w:tr w:rsidR="00394054" w:rsidRPr="002E100F" w:rsidTr="001A5639">
        <w:trPr>
          <w:trHeight w:val="22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Свинарник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16:46:070102:470</w:t>
            </w:r>
          </w:p>
        </w:tc>
      </w:tr>
      <w:tr w:rsidR="00394054" w:rsidRPr="002E100F" w:rsidTr="001A5639">
        <w:trPr>
          <w:trHeight w:val="13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Строение-склад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2639,10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16:46:070102:498</w:t>
            </w:r>
          </w:p>
        </w:tc>
      </w:tr>
      <w:tr w:rsidR="00394054" w:rsidRPr="002E100F" w:rsidTr="001A5639">
        <w:trPr>
          <w:trHeight w:val="13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Зерносушилка СЗТ-30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16:46:070102:896</w:t>
            </w:r>
          </w:p>
        </w:tc>
      </w:tr>
      <w:tr w:rsidR="00394054" w:rsidRPr="002E100F" w:rsidTr="001A5639">
        <w:trPr>
          <w:trHeight w:val="135"/>
        </w:trPr>
        <w:tc>
          <w:tcPr>
            <w:tcW w:w="696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4550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(Земли сельскохозяйственного назначения) расположенный по адресу: Российская Федерация, Самарская область, муниципальный район </w:t>
            </w:r>
            <w:proofErr w:type="spellStart"/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Шенталинский</w:t>
            </w:r>
            <w:proofErr w:type="spellEnd"/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сельское поселение Старая Шентала.</w:t>
            </w:r>
          </w:p>
        </w:tc>
        <w:tc>
          <w:tcPr>
            <w:tcW w:w="2693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собственность, 1/602 доля земельного участка площадью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20390881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кв.м (33 871,89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394054" w:rsidRPr="002E100F" w:rsidRDefault="00394054" w:rsidP="001A5639">
            <w:pPr>
              <w:tabs>
                <w:tab w:val="left" w:pos="6348"/>
              </w:tabs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63:36:0000000:124</w:t>
            </w:r>
          </w:p>
        </w:tc>
      </w:tr>
    </w:tbl>
    <w:p w:rsidR="00394054" w:rsidRDefault="00394054" w:rsidP="00394054"/>
    <w:p w:rsidR="00394054" w:rsidRPr="000178C7" w:rsidRDefault="00394054" w:rsidP="00394054"/>
    <w:p w:rsidR="00F232EE" w:rsidRPr="000178C7" w:rsidRDefault="00F232EE" w:rsidP="00F232EE"/>
    <w:p w:rsidR="00B240A4" w:rsidRPr="000178C7" w:rsidRDefault="00B240A4" w:rsidP="00B240A4"/>
    <w:p w:rsidR="009506AB" w:rsidRDefault="009506AB"/>
    <w:p w:rsidR="009506AB" w:rsidRDefault="009506AB"/>
    <w:p w:rsidR="00BB12A6" w:rsidRDefault="00BB12A6"/>
    <w:p w:rsidR="00BB12A6" w:rsidRDefault="00BB12A6"/>
    <w:p w:rsidR="00BB12A6" w:rsidRDefault="00BB12A6"/>
    <w:p w:rsidR="00BB12A6" w:rsidRDefault="00BB12A6"/>
    <w:p w:rsidR="00BB12A6" w:rsidRDefault="00BB12A6"/>
    <w:p w:rsidR="00BB12A6" w:rsidRDefault="00BB12A6"/>
    <w:p w:rsidR="00BB12A6" w:rsidRDefault="00BB12A6"/>
    <w:p w:rsidR="00F232EE" w:rsidRDefault="00F232EE"/>
    <w:p w:rsidR="00F232EE" w:rsidRDefault="00F232EE"/>
    <w:p w:rsidR="00F232EE" w:rsidRDefault="00F232EE"/>
    <w:p w:rsidR="00F232EE" w:rsidRDefault="00F232EE"/>
    <w:p w:rsidR="00BB12A6" w:rsidRDefault="00BB12A6"/>
    <w:p w:rsidR="00BB12A6" w:rsidRDefault="00BB12A6"/>
    <w:p w:rsidR="00BB12A6" w:rsidRDefault="00BB12A6"/>
    <w:p w:rsidR="00BB12A6" w:rsidRDefault="00BB12A6"/>
    <w:p w:rsidR="00BB12A6" w:rsidRDefault="00BB12A6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506AB" w:rsidTr="009506AB">
        <w:tc>
          <w:tcPr>
            <w:tcW w:w="4785" w:type="dxa"/>
          </w:tcPr>
          <w:p w:rsidR="009506AB" w:rsidRDefault="009506AB" w:rsidP="009506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                               </w:t>
            </w:r>
          </w:p>
        </w:tc>
        <w:tc>
          <w:tcPr>
            <w:tcW w:w="4786" w:type="dxa"/>
          </w:tcPr>
          <w:p w:rsidR="009506AB" w:rsidRPr="009506AB" w:rsidRDefault="009506AB" w:rsidP="00950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Министерство земельных и имущественных отношений </w:t>
            </w:r>
          </w:p>
          <w:p w:rsidR="009506AB" w:rsidRDefault="009506AB" w:rsidP="009506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</w:tc>
      </w:tr>
      <w:tr w:rsidR="009506AB" w:rsidTr="009506AB">
        <w:tc>
          <w:tcPr>
            <w:tcW w:w="4785" w:type="dxa"/>
          </w:tcPr>
          <w:p w:rsidR="009506AB" w:rsidRDefault="009506AB" w:rsidP="009506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9506AB" w:rsidRDefault="009506AB" w:rsidP="009506A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6AB" w:rsidRDefault="009506AB" w:rsidP="009506AB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6AB" w:rsidRDefault="009506AB" w:rsidP="009506AB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6AB" w:rsidRDefault="009506AB" w:rsidP="009506A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9506AB" w:rsidRDefault="009506AB" w:rsidP="009506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Я, _____________________________________________, в соответствии с                                          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06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</w:t>
      </w:r>
      <w:proofErr w:type="gramStart"/>
      <w:r w:rsidRPr="009506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</w:t>
      </w:r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(</w:t>
      </w:r>
      <w:proofErr w:type="gramEnd"/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фамилия, имя, отчество субъекта персональных данных)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п.4 ст. 9 Федерального закона от 27.07.2006 № 152-ФЗ «О персональных данных», зарегистрирован__ по адресу: ____________________________________________,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(указывается адрес субъекта персональных данных)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личность: ______________________________________                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06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                        </w:t>
      </w:r>
      <w:proofErr w:type="gramStart"/>
      <w:r w:rsidRPr="009506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</w:t>
      </w:r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(</w:t>
      </w:r>
      <w:proofErr w:type="gramEnd"/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наименование и номер основного</w:t>
      </w:r>
      <w:r w:rsidRPr="009506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________________________________________________________________________,</w:t>
      </w:r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документа, удостоверяющего личность, сведения о дате выдачи указанного документа и  выдавшем его органе)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9506A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заполнения процедурных документов по аукциону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даю согласие  Министерству земельных и имущественных отношений Республики Татарстан на  автоматизированную,  а  также  без  использования средств автоматизации обработку моих персональных  данных,   а  именно </w:t>
      </w:r>
      <w:r w:rsidRPr="009506A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Ф.И.О.,</w:t>
      </w:r>
      <w:r w:rsidRPr="009506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506A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паспорт и ИНН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на совершение   действий,</w:t>
      </w:r>
      <w:r w:rsidRPr="009506A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</w:t>
      </w:r>
      <w:hyperlink r:id="rId15" w:history="1">
        <w:r w:rsidRPr="009506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3 ч. 1 ст. 3</w:t>
        </w:r>
      </w:hyperlink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 от 27.07.2006 № 152-ФЗ «О  персональных  данных».  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     ответственности     за    достоверность    представленных   сведений предупрежден__.</w:t>
      </w:r>
    </w:p>
    <w:p w:rsidR="009506AB" w:rsidRPr="009506AB" w:rsidRDefault="009506AB" w:rsidP="009506A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9506AB" w:rsidRPr="009506AB" w:rsidRDefault="009506AB" w:rsidP="009506A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 согласие  действует  со  дня  его подписания до дня отзыва в письменной форме.</w:t>
      </w:r>
    </w:p>
    <w:p w:rsidR="009506AB" w:rsidRPr="009506AB" w:rsidRDefault="009506AB" w:rsidP="009506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 ________________ "__" ____ 20</w:t>
      </w:r>
      <w:r w:rsidR="00B240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г.             </w:t>
      </w:r>
      <w:r w:rsidRPr="009506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(Ф.И.О. субъекта персональных данных)                                                    (подпись)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506AB">
        <w:rPr>
          <w:rFonts w:ascii="Times New Roman" w:eastAsia="Times New Roman" w:hAnsi="Times New Roman" w:cs="Times New Roman"/>
          <w:i/>
          <w:lang w:eastAsia="ru-RU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240A4" w:rsidRDefault="00B240A4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240A4" w:rsidRPr="009506AB" w:rsidRDefault="00B240A4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136729" w:rsidRDefault="00136729" w:rsidP="009506AB">
      <w:pPr>
        <w:autoSpaceDE w:val="0"/>
        <w:autoSpaceDN w:val="0"/>
        <w:spacing w:after="0" w:line="36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506AB" w:rsidRPr="009506AB" w:rsidRDefault="009506AB" w:rsidP="009506AB">
      <w:pPr>
        <w:autoSpaceDE w:val="0"/>
        <w:autoSpaceDN w:val="0"/>
        <w:spacing w:after="0" w:line="36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 xml:space="preserve">ПРИМЕРНЫЙ ДОГОВОР КУПЛИ-ПРОДАЖИ АКЦИЙ, НАХОДЯЩИХСЯ В ГОСУДАРСТВЕННОЙ СОБСТВЕННОСТИ </w:t>
      </w:r>
    </w:p>
    <w:p w:rsidR="009506AB" w:rsidRPr="009506AB" w:rsidRDefault="009506AB" w:rsidP="009506AB">
      <w:pPr>
        <w:autoSpaceDE w:val="0"/>
        <w:autoSpaceDN w:val="0"/>
        <w:spacing w:after="0" w:line="360" w:lineRule="auto"/>
        <w:ind w:right="-21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  <w:t xml:space="preserve">РЕСПУБЛИКИ ТАТАРСТАН 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НА АУКЦИОНЕ</w:t>
      </w:r>
    </w:p>
    <w:p w:rsidR="009506AB" w:rsidRPr="009506AB" w:rsidRDefault="009506AB" w:rsidP="009506AB">
      <w:pPr>
        <w:autoSpaceDE w:val="0"/>
        <w:autoSpaceDN w:val="0"/>
        <w:spacing w:after="0" w:line="360" w:lineRule="auto"/>
        <w:ind w:right="-2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Казань                   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                                                                 «___»_________20__ г.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</w:p>
    <w:p w:rsid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Министерство земельных и имущественных отношений Республики Татарстан в лице _____</w:t>
      </w: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______________, действующего на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                                                      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                                                                                        (должность, Ф. И. О.)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основании _______________________</w:t>
      </w:r>
      <w:proofErr w:type="gram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_ ,</w:t>
      </w:r>
      <w:proofErr w:type="gram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именуемое в дальнейшем «Продавец», с одной стороны, и ______________________________,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(положение, доверенность, приказ и т.д.)         </w:t>
      </w: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                         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(наименование </w:t>
      </w:r>
      <w:proofErr w:type="spellStart"/>
      <w:proofErr w:type="gram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юр.лица</w:t>
      </w:r>
      <w:proofErr w:type="spellEnd"/>
      <w:proofErr w:type="gram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или Ф.И.О., паспорт, место жительства </w:t>
      </w:r>
      <w:proofErr w:type="spell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из.лица</w:t>
      </w:r>
      <w:proofErr w:type="spell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)</w:t>
      </w:r>
    </w:p>
    <w:p w:rsid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в лице _____________________, действующего на основании _________________, именуемый(</w:t>
      </w:r>
      <w:proofErr w:type="spell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ое</w:t>
      </w:r>
      <w:proofErr w:type="spell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) в дальнейшем «Покупатель», с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                  (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должность, Ф. И. О.)                                                    (устав, доверенность и т.д.)</w:t>
      </w:r>
    </w:p>
    <w:p w:rsidR="009506AB" w:rsidRDefault="009506AB" w:rsidP="009506AB">
      <w:pPr>
        <w:spacing w:after="120" w:line="240" w:lineRule="auto"/>
        <w:contextualSpacing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другой </w:t>
      </w:r>
      <w:proofErr w:type="gram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сторо</w:t>
      </w: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ны,   </w:t>
      </w:r>
      <w:proofErr w:type="gram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вместе именуемые «Стороны», в соответствии с распоряжением Министерства земельных и имущественных отношений Республики Татарстан от «__»______20</w:t>
      </w:r>
      <w:r w:rsidR="00B240A4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2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_г. №__ и на основании _____________________ от «___»________200__г. №____ ) </w:t>
      </w:r>
    </w:p>
    <w:p w:rsidR="009506AB" w:rsidRPr="009506AB" w:rsidRDefault="009506AB" w:rsidP="009506AB">
      <w:pPr>
        <w:spacing w:after="120" w:line="240" w:lineRule="auto"/>
        <w:contextualSpacing/>
        <w:jc w:val="center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(документ, удостоверяющий право Покупателя на заключение договора)</w:t>
      </w:r>
    </w:p>
    <w:p w:rsidR="009506AB" w:rsidRDefault="009506AB" w:rsidP="009506A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заключили настоящий</w:t>
      </w: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договор (далее - Договор) о нижеследующем: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</w:p>
    <w:p w:rsidR="009506AB" w:rsidRPr="009506AB" w:rsidRDefault="009506AB" w:rsidP="009506AB">
      <w:pPr>
        <w:spacing w:after="120" w:line="240" w:lineRule="auto"/>
        <w:contextualSpacing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</w:p>
    <w:p w:rsidR="009506AB" w:rsidRPr="009506AB" w:rsidRDefault="009506AB" w:rsidP="009506AB">
      <w:pPr>
        <w:numPr>
          <w:ilvl w:val="0"/>
          <w:numId w:val="1"/>
        </w:numPr>
        <w:autoSpaceDE w:val="0"/>
        <w:autoSpaceDN w:val="0"/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ПРЕДМЕТ ДОГОВОРА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1.1. Продавец обязуется передать в собственность Покупателя, а Покупатель обязуется принять и оплатить приобретаемое в процессе приватизации государственное имущество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___________________________ (далее – Акции),  в порядке и на условиях, изложенных в Договоре.</w:t>
      </w:r>
    </w:p>
    <w:p w:rsidR="009506AB" w:rsidRPr="009506AB" w:rsidRDefault="009506AB" w:rsidP="009506AB">
      <w:pPr>
        <w:tabs>
          <w:tab w:val="left" w:pos="360"/>
          <w:tab w:val="left" w:pos="2694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1.2. Сведения об Акциях: </w:t>
      </w:r>
    </w:p>
    <w:p w:rsidR="009506AB" w:rsidRPr="009506AB" w:rsidRDefault="009506AB" w:rsidP="009506AB">
      <w:pPr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1.2.1. Эмитент: ОАО «_________________________».</w:t>
      </w:r>
    </w:p>
    <w:p w:rsidR="009506AB" w:rsidRPr="009506AB" w:rsidRDefault="009506AB" w:rsidP="009506AB">
      <w:pPr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1.2.2. Категория Акций: ________________________.               </w:t>
      </w:r>
    </w:p>
    <w:p w:rsidR="009506AB" w:rsidRPr="009506AB" w:rsidRDefault="009506AB" w:rsidP="009506AB">
      <w:pPr>
        <w:tabs>
          <w:tab w:val="left" w:pos="720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1.2.3. Код регистрации Акций: __________________.</w:t>
      </w:r>
    </w:p>
    <w:p w:rsidR="009506AB" w:rsidRPr="009506AB" w:rsidRDefault="009506AB" w:rsidP="009506AB">
      <w:pPr>
        <w:tabs>
          <w:tab w:val="left" w:pos="720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1.2.4. Количество Акций: ____________ (_________________________) штук, что составляет _____ процентов уставного капитала.</w:t>
      </w:r>
    </w:p>
    <w:p w:rsidR="009506AB" w:rsidRPr="009506AB" w:rsidRDefault="009506AB" w:rsidP="009506AB">
      <w:pPr>
        <w:tabs>
          <w:tab w:val="left" w:pos="720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1.2.5. Номинальная стоимость одной акции: _______ (___________________) рублей.</w:t>
      </w:r>
    </w:p>
    <w:p w:rsidR="009506AB" w:rsidRPr="009506AB" w:rsidRDefault="009506AB" w:rsidP="009506AB">
      <w:pPr>
        <w:tabs>
          <w:tab w:val="left" w:pos="720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1.2.6. Суммарная номинальная стоимость Акций: ______ (________________) рублей.</w:t>
      </w:r>
    </w:p>
    <w:p w:rsidR="009506AB" w:rsidRPr="009506AB" w:rsidRDefault="009506AB" w:rsidP="009506AB">
      <w:pPr>
        <w:autoSpaceDE w:val="0"/>
        <w:autoSpaceDN w:val="0"/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506AB" w:rsidRPr="009506AB" w:rsidRDefault="009506AB" w:rsidP="009506AB">
      <w:pPr>
        <w:autoSpaceDE w:val="0"/>
        <w:autoSpaceDN w:val="0"/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2. ОПЛАТА АКЦИЙ</w:t>
      </w:r>
    </w:p>
    <w:p w:rsidR="009506AB" w:rsidRPr="009506AB" w:rsidRDefault="009506AB" w:rsidP="009506AB">
      <w:pPr>
        <w:autoSpaceDE w:val="0"/>
        <w:autoSpaceDN w:val="0"/>
        <w:spacing w:after="0" w:line="240" w:lineRule="auto"/>
        <w:ind w:right="-2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2.1 Покупатель оплачивает Акции денежными средствами в течение 30 дней с момента вступления Договора в силу.</w:t>
      </w:r>
    </w:p>
    <w:p w:rsidR="009506AB" w:rsidRPr="009506AB" w:rsidRDefault="009506AB" w:rsidP="009506AB">
      <w:pPr>
        <w:widowControl w:val="0"/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2.2. Сумма, подлежащая оплате за Акции, составляет ___________ (_______________-____________) рублей.</w:t>
      </w:r>
    </w:p>
    <w:p w:rsidR="009506AB" w:rsidRPr="009506AB" w:rsidRDefault="009506AB" w:rsidP="009506AB">
      <w:pPr>
        <w:widowControl w:val="0"/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(прописью)  </w:t>
      </w:r>
    </w:p>
    <w:p w:rsidR="009506AB" w:rsidRPr="009506AB" w:rsidRDefault="009506AB" w:rsidP="009506AB">
      <w:pPr>
        <w:widowControl w:val="0"/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2.3. Оплата производится на расчетный счет __________________________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2.4. Сумма задатка </w:t>
      </w:r>
      <w:proofErr w:type="gramStart"/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в  размере</w:t>
      </w:r>
      <w:proofErr w:type="gramEnd"/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_____________ (__________________) рублей,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(цифрами и прописью)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внесенная Покупателем для участия в аукционе, засчитывается в счет оплаты за Акции.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3. ОБЯЗАННОСТИ СТОРОН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3.1.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Покупатель обязан: </w:t>
      </w:r>
    </w:p>
    <w:p w:rsidR="009506AB" w:rsidRPr="009506AB" w:rsidRDefault="009506AB" w:rsidP="009506AB">
      <w:pPr>
        <w:spacing w:before="120"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3.2.2. Открыть лицевой счет в системе ведения реестра для перевода ценных бумаг.</w:t>
      </w:r>
    </w:p>
    <w:p w:rsidR="009506AB" w:rsidRPr="009506AB" w:rsidRDefault="009506AB" w:rsidP="009506AB">
      <w:pPr>
        <w:spacing w:before="120"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3.2.3. Оплатить услуги реестродержателя по переводу ценных бумаг на лицевой счет.</w:t>
      </w:r>
    </w:p>
    <w:p w:rsidR="009506AB" w:rsidRPr="009506AB" w:rsidRDefault="009506AB" w:rsidP="009506AB">
      <w:pPr>
        <w:widowControl w:val="0"/>
        <w:tabs>
          <w:tab w:val="left" w:pos="1418"/>
        </w:tabs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3.1.2. Представить Продавцу платежные документы, подтверждающие факт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полной 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оплаты Акций,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не позднее следующего дня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после наступления срока оплаты, указанного в п.2.1. Договора.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3.2. Продавец обязан: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3.2.1. Не позднее 30 (тридцати) дней со дня полной оплаты Акций обеспечить передачу Акций.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3.2.2.Передать в собственность Покупателю Акции свободными от любых прав третьих лиц.</w:t>
      </w:r>
    </w:p>
    <w:p w:rsidR="009506AB" w:rsidRPr="009506AB" w:rsidRDefault="009506AB" w:rsidP="009506AB">
      <w:pPr>
        <w:widowControl w:val="0"/>
        <w:tabs>
          <w:tab w:val="left" w:pos="585"/>
          <w:tab w:val="left" w:pos="870"/>
        </w:tabs>
        <w:spacing w:after="0" w:line="240" w:lineRule="auto"/>
        <w:ind w:right="-2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506AB" w:rsidRPr="009506AB" w:rsidRDefault="009506AB" w:rsidP="009506AB">
      <w:pPr>
        <w:widowControl w:val="0"/>
        <w:tabs>
          <w:tab w:val="left" w:pos="585"/>
          <w:tab w:val="left" w:pos="870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4. ПОРЯДОК ПЕРЕХОДА ПРАВА СОБСТВЕННОСТИ</w:t>
      </w:r>
    </w:p>
    <w:p w:rsidR="009506AB" w:rsidRPr="009506AB" w:rsidRDefault="009506AB" w:rsidP="009506AB">
      <w:pPr>
        <w:widowControl w:val="0"/>
        <w:tabs>
          <w:tab w:val="left" w:pos="567"/>
          <w:tab w:val="left" w:pos="927"/>
          <w:tab w:val="left" w:pos="1276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4.1. Право собственности на Акции сохраняется за Продавцом до момента выполнения Покупателем обязательств по Договору.</w:t>
      </w:r>
    </w:p>
    <w:p w:rsidR="009506AB" w:rsidRPr="009506AB" w:rsidRDefault="009506AB" w:rsidP="009506AB">
      <w:pPr>
        <w:widowControl w:val="0"/>
        <w:tabs>
          <w:tab w:val="left" w:pos="567"/>
          <w:tab w:val="left" w:pos="927"/>
          <w:tab w:val="left" w:pos="1276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4.2. Право собственности на Акции переходит к Покупателю с момента внесения соответствующей записи в реестр акционеров ОАО «___________________».</w:t>
      </w:r>
    </w:p>
    <w:p w:rsidR="009506AB" w:rsidRPr="009506AB" w:rsidRDefault="009506AB" w:rsidP="009506AB">
      <w:pPr>
        <w:widowControl w:val="0"/>
        <w:tabs>
          <w:tab w:val="left" w:pos="585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5. ОТВЕТСТВЕННОСТЬ СТОРОН</w:t>
      </w:r>
    </w:p>
    <w:p w:rsidR="009506AB" w:rsidRPr="009506AB" w:rsidRDefault="009506AB" w:rsidP="009506AB">
      <w:pPr>
        <w:widowControl w:val="0"/>
        <w:tabs>
          <w:tab w:val="left" w:pos="567"/>
          <w:tab w:val="left" w:pos="115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5.1. В случае неисполнения и/или ненадлежащего исполнения   Покупателем условий, предусмотренных п.2.1 Договора, Договор считается расторгнутым на следующий день после наступления срока указанного  в п.2.1 Договора.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При этом:</w:t>
      </w:r>
    </w:p>
    <w:p w:rsidR="009506AB" w:rsidRPr="009506AB" w:rsidRDefault="009506AB" w:rsidP="009506AB">
      <w:pPr>
        <w:widowControl w:val="0"/>
        <w:tabs>
          <w:tab w:val="left" w:pos="0"/>
          <w:tab w:val="left" w:pos="92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- Акции считаются нереализованными и остаются в собственности Республики Татарстан;</w:t>
      </w:r>
    </w:p>
    <w:p w:rsidR="009506AB" w:rsidRPr="009506AB" w:rsidRDefault="009506AB" w:rsidP="009506AB">
      <w:pPr>
        <w:widowControl w:val="0"/>
        <w:tabs>
          <w:tab w:val="left" w:pos="567"/>
          <w:tab w:val="left" w:pos="927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- сумма задатка, уплаченная Покупателем за Акции, не возвращается.</w:t>
      </w:r>
      <w:r w:rsidRPr="009506A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9506AB" w:rsidRPr="009506AB" w:rsidRDefault="009506AB" w:rsidP="009506AB">
      <w:pPr>
        <w:widowControl w:val="0"/>
        <w:tabs>
          <w:tab w:val="left" w:pos="567"/>
          <w:tab w:val="left" w:pos="115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9506AB" w:rsidRPr="009506AB" w:rsidRDefault="009506AB" w:rsidP="009506AB">
      <w:pPr>
        <w:widowControl w:val="0"/>
        <w:tabs>
          <w:tab w:val="left" w:pos="585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6. ЗАКЛЮЧИТЕЛЬНЫЕ ПОЛОЖЕНИЯ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6.1. Договор вступает в силу с момента его подписания и регистрации в Министерстве земельных и имущественных отношений Республики Татарстан.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6.2. Расторжение Договора возможно в порядке, предусмотренном п.5.1 Договора.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6.3. Взаимоотношения Сторон, не урегулированные Договором, регулируются действующим законодательством.</w:t>
      </w:r>
    </w:p>
    <w:p w:rsidR="009506AB" w:rsidRPr="009506AB" w:rsidRDefault="009506AB" w:rsidP="00136729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6.4. </w:t>
      </w:r>
      <w:r w:rsidR="00136729" w:rsidRPr="00136729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 составлен в форме электронного документа, подписан обеими Сторонами с помощью электронной подписи в соответствии с требованиями нормативных правовых актов Российской Федерации. Стороны также вправе изготовить копию на бумажном носителе в 2 (двух) экземплярах, имеющих одинаковую юридическую силу (по одному экземпляру для Продавца и Покупателя).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7. АДРЕСА И РЕКВИЗИТЫ СТОРОН: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Продавец: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Покупатель: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________________ 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_________________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Адрес:________________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Адрес:________________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Банковские реквизиты: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Банковские реквизиты: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____________________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____________________</w:t>
      </w:r>
    </w:p>
    <w:p w:rsidR="009506AB" w:rsidRPr="009506AB" w:rsidRDefault="009506AB" w:rsidP="00136729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8. ПОДПИСИ СТОРОН: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От имени Продавца:                                                                                                                  От имени Покупателя: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__________________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_____________________</w:t>
      </w:r>
    </w:p>
    <w:sectPr w:rsidR="009506AB" w:rsidRPr="0095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B4194"/>
    <w:multiLevelType w:val="hybridMultilevel"/>
    <w:tmpl w:val="80BAE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22"/>
    <w:rsid w:val="00077868"/>
    <w:rsid w:val="000E0336"/>
    <w:rsid w:val="00136729"/>
    <w:rsid w:val="00146268"/>
    <w:rsid w:val="001E3C5F"/>
    <w:rsid w:val="00253344"/>
    <w:rsid w:val="0026185F"/>
    <w:rsid w:val="00276DE6"/>
    <w:rsid w:val="002A023C"/>
    <w:rsid w:val="002A6DB4"/>
    <w:rsid w:val="002E3B78"/>
    <w:rsid w:val="0030777C"/>
    <w:rsid w:val="003274E9"/>
    <w:rsid w:val="00341B49"/>
    <w:rsid w:val="0037466F"/>
    <w:rsid w:val="00384F19"/>
    <w:rsid w:val="00394054"/>
    <w:rsid w:val="003A35DE"/>
    <w:rsid w:val="003B4EEF"/>
    <w:rsid w:val="003F7711"/>
    <w:rsid w:val="0046558C"/>
    <w:rsid w:val="00465692"/>
    <w:rsid w:val="004672C5"/>
    <w:rsid w:val="004B4A46"/>
    <w:rsid w:val="005330BF"/>
    <w:rsid w:val="00567EB2"/>
    <w:rsid w:val="00597522"/>
    <w:rsid w:val="005D0063"/>
    <w:rsid w:val="00602001"/>
    <w:rsid w:val="006573CB"/>
    <w:rsid w:val="0067338A"/>
    <w:rsid w:val="006B44AC"/>
    <w:rsid w:val="00734D4D"/>
    <w:rsid w:val="007B5F1D"/>
    <w:rsid w:val="007C5454"/>
    <w:rsid w:val="008026B2"/>
    <w:rsid w:val="00840A71"/>
    <w:rsid w:val="00892B4A"/>
    <w:rsid w:val="008F13F2"/>
    <w:rsid w:val="008F5B7C"/>
    <w:rsid w:val="00946B7F"/>
    <w:rsid w:val="009506AB"/>
    <w:rsid w:val="0098764F"/>
    <w:rsid w:val="00A33B51"/>
    <w:rsid w:val="00A5471F"/>
    <w:rsid w:val="00A67A84"/>
    <w:rsid w:val="00A84F93"/>
    <w:rsid w:val="00AE12B4"/>
    <w:rsid w:val="00B11280"/>
    <w:rsid w:val="00B11D88"/>
    <w:rsid w:val="00B23688"/>
    <w:rsid w:val="00B240A4"/>
    <w:rsid w:val="00B25ED8"/>
    <w:rsid w:val="00B638D1"/>
    <w:rsid w:val="00B963D3"/>
    <w:rsid w:val="00BB12A6"/>
    <w:rsid w:val="00BD4211"/>
    <w:rsid w:val="00C23C29"/>
    <w:rsid w:val="00C45C6D"/>
    <w:rsid w:val="00C65B6B"/>
    <w:rsid w:val="00C7279E"/>
    <w:rsid w:val="00C856F7"/>
    <w:rsid w:val="00CA1E46"/>
    <w:rsid w:val="00CE5206"/>
    <w:rsid w:val="00D32587"/>
    <w:rsid w:val="00DC5457"/>
    <w:rsid w:val="00DD0375"/>
    <w:rsid w:val="00DE3B68"/>
    <w:rsid w:val="00E95A77"/>
    <w:rsid w:val="00EF618C"/>
    <w:rsid w:val="00F232EE"/>
    <w:rsid w:val="00F6641F"/>
    <w:rsid w:val="00F74079"/>
    <w:rsid w:val="00F94E28"/>
    <w:rsid w:val="00FC2338"/>
    <w:rsid w:val="00FD3860"/>
    <w:rsid w:val="00FD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E2B08-8362-465B-A800-EEC0E987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34D4D"/>
    <w:rPr>
      <w:color w:val="0000FF" w:themeColor="hyperlink"/>
      <w:u w:val="single"/>
    </w:rPr>
  </w:style>
  <w:style w:type="paragraph" w:customStyle="1" w:styleId="ConsNormal">
    <w:name w:val="ConsNormal"/>
    <w:rsid w:val="00734D4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734D4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34D4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6B44AC"/>
    <w:rPr>
      <w:color w:val="800080" w:themeColor="followedHyperlink"/>
      <w:u w:val="single"/>
    </w:rPr>
  </w:style>
  <w:style w:type="paragraph" w:styleId="a7">
    <w:name w:val="Body Text Indent"/>
    <w:basedOn w:val="a"/>
    <w:link w:val="a8"/>
    <w:rsid w:val="00465692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6569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92B4A"/>
    <w:pPr>
      <w:ind w:left="720"/>
      <w:contextualSpacing/>
    </w:pPr>
  </w:style>
  <w:style w:type="table" w:styleId="aa">
    <w:name w:val="Table Grid"/>
    <w:basedOn w:val="a1"/>
    <w:uiPriority w:val="59"/>
    <w:rsid w:val="00950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506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zio.tatarstan.ru" TargetMode="External"/><Relationship Id="rId12" Type="http://schemas.openxmlformats.org/officeDocument/2006/relationships/hyperlink" Target="http://www.mzio.tatarstan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ale.zakazrf.ru/NotificationEX/id/8002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hyperlink" Target="http://www.mzio.tatarstan.ru" TargetMode="External"/><Relationship Id="rId15" Type="http://schemas.openxmlformats.org/officeDocument/2006/relationships/hyperlink" Target="consultantplus://offline/main?base=LAW;n=117587;fld=134;dst=100022" TargetMode="External"/><Relationship Id="rId10" Type="http://schemas.openxmlformats.org/officeDocument/2006/relationships/hyperlink" Target="mailto:sale@mail.zakazrf.ru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zio.tatarstan.ru" TargetMode="External"/><Relationship Id="rId14" Type="http://schemas.openxmlformats.org/officeDocument/2006/relationships/hyperlink" Target="http://www.mzi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4061</Words>
  <Characters>23149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dcterms:created xsi:type="dcterms:W3CDTF">2021-09-07T11:14:00Z</dcterms:created>
  <dcterms:modified xsi:type="dcterms:W3CDTF">2021-09-07T11:14:00Z</dcterms:modified>
</cp:coreProperties>
</file>