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72387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</w:t>
      </w:r>
      <w:r w:rsidR="007238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66C4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266C4">
        <w:rPr>
          <w:rFonts w:ascii="Times New Roman" w:hAnsi="Times New Roman" w:cs="Times New Roman"/>
          <w:sz w:val="28"/>
          <w:szCs w:val="28"/>
        </w:rPr>
        <w:t>Главтатдортранс</w:t>
      </w:r>
      <w:proofErr w:type="spellEnd"/>
      <w:r w:rsidR="00B266C4">
        <w:rPr>
          <w:rFonts w:ascii="Times New Roman" w:hAnsi="Times New Roman" w:cs="Times New Roman"/>
          <w:sz w:val="28"/>
          <w:szCs w:val="28"/>
        </w:rPr>
        <w:t>»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A50380">
        <w:rPr>
          <w:rFonts w:ascii="Times New Roman" w:hAnsi="Times New Roman" w:cs="Times New Roman"/>
          <w:sz w:val="28"/>
          <w:szCs w:val="28"/>
        </w:rPr>
        <w:t xml:space="preserve">на земельные участки </w:t>
      </w:r>
      <w:r w:rsidR="00CF1474">
        <w:rPr>
          <w:rFonts w:ascii="Times New Roman" w:hAnsi="Times New Roman" w:cs="Times New Roman"/>
          <w:sz w:val="28"/>
          <w:szCs w:val="28"/>
        </w:rPr>
        <w:t>в целях</w:t>
      </w:r>
      <w:r w:rsidR="0072387E">
        <w:rPr>
          <w:rFonts w:ascii="Times New Roman" w:hAnsi="Times New Roman" w:cs="Times New Roman"/>
          <w:sz w:val="28"/>
          <w:szCs w:val="28"/>
        </w:rPr>
        <w:t xml:space="preserve">  </w:t>
      </w:r>
      <w:r w:rsidR="0072387E" w:rsidRPr="00FE46F5">
        <w:rPr>
          <w:rFonts w:ascii="Times New Roman" w:hAnsi="Times New Roman" w:cs="Times New Roman"/>
          <w:sz w:val="28"/>
          <w:szCs w:val="28"/>
        </w:rPr>
        <w:t xml:space="preserve">складирование строительных и иных материалов, размещение временных или </w:t>
      </w:r>
      <w:hyperlink r:id="rId5" w:history="1">
        <w:r w:rsidR="0072387E" w:rsidRPr="00FE46F5">
          <w:rPr>
            <w:rFonts w:ascii="Times New Roman" w:hAnsi="Times New Roman" w:cs="Times New Roman"/>
            <w:sz w:val="28"/>
            <w:szCs w:val="28"/>
          </w:rPr>
          <w:t>вспомогательных</w:t>
        </w:r>
      </w:hyperlink>
      <w:r w:rsidR="0072387E" w:rsidRPr="00FE46F5">
        <w:rPr>
          <w:rFonts w:ascii="Times New Roman" w:hAnsi="Times New Roman" w:cs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</w:t>
      </w:r>
      <w:r w:rsidR="0072387E">
        <w:rPr>
          <w:rFonts w:ascii="Times New Roman" w:hAnsi="Times New Roman" w:cs="Times New Roman"/>
          <w:i/>
          <w:sz w:val="28"/>
          <w:szCs w:val="28"/>
        </w:rPr>
        <w:t>,</w:t>
      </w:r>
      <w:r w:rsidR="0072387E" w:rsidRPr="0072387E">
        <w:rPr>
          <w:rFonts w:ascii="Times New Roman" w:hAnsi="Times New Roman" w:cs="Times New Roman"/>
          <w:sz w:val="28"/>
          <w:szCs w:val="28"/>
        </w:rPr>
        <w:t xml:space="preserve"> </w:t>
      </w:r>
      <w:r w:rsidR="0072387E">
        <w:rPr>
          <w:rFonts w:ascii="Times New Roman" w:hAnsi="Times New Roman" w:cs="Times New Roman"/>
          <w:sz w:val="28"/>
          <w:szCs w:val="28"/>
        </w:rPr>
        <w:t>расположенные на территории Высокогорского</w:t>
      </w:r>
      <w:proofErr w:type="gramEnd"/>
      <w:r w:rsidR="0072387E">
        <w:rPr>
          <w:rFonts w:ascii="Times New Roman" w:hAnsi="Times New Roman" w:cs="Times New Roman"/>
          <w:sz w:val="28"/>
          <w:szCs w:val="28"/>
        </w:rPr>
        <w:t xml:space="preserve">  муниципальных районов Республики Татарстан</w:t>
      </w:r>
      <w:r w:rsidR="007238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387E" w:rsidRPr="0072387E">
        <w:rPr>
          <w:rFonts w:ascii="Times New Roman" w:hAnsi="Times New Roman" w:cs="Times New Roman"/>
          <w:sz w:val="28"/>
          <w:szCs w:val="28"/>
        </w:rPr>
        <w:t>и г. Казани</w:t>
      </w:r>
      <w:r w:rsidR="00EB2EDD" w:rsidRPr="0072387E">
        <w:rPr>
          <w:rFonts w:ascii="Times New Roman" w:hAnsi="Times New Roman" w:cs="Times New Roman"/>
          <w:sz w:val="28"/>
          <w:szCs w:val="28"/>
        </w:rPr>
        <w:t>.</w:t>
      </w:r>
      <w:r w:rsidR="00EB2E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472857">
        <w:rPr>
          <w:rFonts w:ascii="Times New Roman" w:hAnsi="Times New Roman" w:cs="Times New Roman"/>
          <w:sz w:val="28"/>
          <w:szCs w:val="28"/>
        </w:rPr>
        <w:t>С</w:t>
      </w:r>
      <w:r w:rsidR="00472857" w:rsidRPr="00A82CA7">
        <w:rPr>
          <w:rFonts w:ascii="Times New Roman" w:hAnsi="Times New Roman" w:cs="Times New Roman"/>
          <w:sz w:val="28"/>
          <w:szCs w:val="28"/>
        </w:rPr>
        <w:t>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 w:rsidR="00472857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3D01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387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72387E">
        <w:rPr>
          <w:rFonts w:ascii="Times New Roman" w:hAnsi="Times New Roman" w:cs="Times New Roman"/>
          <w:sz w:val="28"/>
          <w:szCs w:val="28"/>
        </w:rPr>
        <w:t>Главтатдортранс</w:t>
      </w:r>
      <w:proofErr w:type="spellEnd"/>
      <w:r w:rsidR="0072387E">
        <w:rPr>
          <w:rFonts w:ascii="Times New Roman" w:hAnsi="Times New Roman" w:cs="Times New Roman"/>
          <w:sz w:val="28"/>
          <w:szCs w:val="28"/>
        </w:rPr>
        <w:t>»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2387E">
        <w:rPr>
          <w:rFonts w:ascii="Times New Roman" w:hAnsi="Times New Roman" w:cs="Times New Roman"/>
          <w:sz w:val="28"/>
          <w:szCs w:val="28"/>
        </w:rPr>
        <w:t>Высокогорского</w:t>
      </w:r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72387E">
        <w:rPr>
          <w:rFonts w:ascii="Times New Roman" w:hAnsi="Times New Roman" w:cs="Times New Roman"/>
          <w:sz w:val="28"/>
          <w:szCs w:val="28"/>
        </w:rPr>
        <w:t xml:space="preserve">и г. Казани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244F1" w:rsidRPr="00EB2E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44F1" w:rsidRPr="00EB2EDD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2387E">
        <w:rPr>
          <w:rFonts w:ascii="Times New Roman" w:hAnsi="Times New Roman" w:cs="Times New Roman"/>
          <w:sz w:val="28"/>
          <w:szCs w:val="28"/>
        </w:rPr>
        <w:t>Высокогорского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87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87E">
        <w:rPr>
          <w:rFonts w:ascii="Times New Roman" w:hAnsi="Times New Roman" w:cs="Times New Roman"/>
          <w:sz w:val="28"/>
          <w:szCs w:val="28"/>
        </w:rPr>
        <w:t>ов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A55AB">
        <w:rPr>
          <w:rFonts w:ascii="Times New Roman" w:hAnsi="Times New Roman" w:cs="Times New Roman"/>
          <w:sz w:val="28"/>
          <w:szCs w:val="28"/>
        </w:rPr>
        <w:t xml:space="preserve"> и г. Казани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B73940" w:rsidP="00833536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72387E">
        <w:rPr>
          <w:rFonts w:ascii="Times New Roman" w:hAnsi="Times New Roman" w:cs="Times New Roman"/>
          <w:sz w:val="28"/>
          <w:szCs w:val="28"/>
        </w:rPr>
        <w:t>ах</w:t>
      </w:r>
      <w:r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72387E">
        <w:rPr>
          <w:rFonts w:ascii="Times New Roman" w:hAnsi="Times New Roman" w:cs="Times New Roman"/>
          <w:sz w:val="28"/>
          <w:szCs w:val="28"/>
        </w:rPr>
        <w:t>Высокогорского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1BE">
        <w:rPr>
          <w:rFonts w:ascii="Times New Roman" w:hAnsi="Times New Roman" w:cs="Times New Roman"/>
          <w:sz w:val="28"/>
          <w:szCs w:val="28"/>
        </w:rPr>
        <w:t>муниципальных</w:t>
      </w:r>
      <w:r w:rsidR="0072387E">
        <w:rPr>
          <w:rFonts w:ascii="Times New Roman" w:hAnsi="Times New Roman" w:cs="Times New Roman"/>
          <w:sz w:val="28"/>
          <w:szCs w:val="28"/>
        </w:rPr>
        <w:t xml:space="preserve"> </w:t>
      </w:r>
      <w:r w:rsidR="002A71BE">
        <w:rPr>
          <w:rFonts w:ascii="Times New Roman" w:hAnsi="Times New Roman" w:cs="Times New Roman"/>
          <w:sz w:val="28"/>
          <w:szCs w:val="28"/>
        </w:rPr>
        <w:t>районов</w:t>
      </w:r>
      <w:r w:rsidRPr="00B7394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833536">
        <w:rPr>
          <w:rFonts w:ascii="Times New Roman" w:hAnsi="Times New Roman" w:cs="Times New Roman"/>
          <w:sz w:val="28"/>
          <w:szCs w:val="28"/>
        </w:rPr>
        <w:t xml:space="preserve"> </w:t>
      </w:r>
      <w:r w:rsidR="00833536" w:rsidRPr="00833536">
        <w:rPr>
          <w:rFonts w:ascii="Times New Roman" w:hAnsi="Times New Roman" w:cs="Times New Roman"/>
          <w:sz w:val="28"/>
          <w:szCs w:val="28"/>
        </w:rPr>
        <w:t>https://vysokaya-gora.tatarstan.ru/</w:t>
      </w:r>
      <w:r w:rsidR="00833536">
        <w:rPr>
          <w:rFonts w:ascii="Times New Roman" w:hAnsi="Times New Roman" w:cs="Times New Roman"/>
          <w:sz w:val="28"/>
          <w:szCs w:val="28"/>
        </w:rPr>
        <w:t xml:space="preserve">, </w:t>
      </w:r>
      <w:r w:rsidR="0072387E">
        <w:rPr>
          <w:rFonts w:ascii="Times New Roman" w:hAnsi="Times New Roman" w:cs="Times New Roman"/>
          <w:sz w:val="28"/>
          <w:szCs w:val="28"/>
        </w:rPr>
        <w:t xml:space="preserve"> и г. Казани</w:t>
      </w:r>
      <w:r w:rsidR="00166A74">
        <w:rPr>
          <w:rFonts w:ascii="Times New Roman" w:hAnsi="Times New Roman" w:cs="Times New Roman"/>
          <w:sz w:val="28"/>
          <w:szCs w:val="28"/>
        </w:rPr>
        <w:t xml:space="preserve"> </w:t>
      </w:r>
      <w:r w:rsidR="00166A74" w:rsidRPr="00166A74">
        <w:rPr>
          <w:rFonts w:ascii="Times New Roman" w:hAnsi="Times New Roman" w:cs="Times New Roman"/>
          <w:sz w:val="28"/>
          <w:szCs w:val="28"/>
        </w:rPr>
        <w:t>https://kzn.ru/meriya/ispolnitelnyy-komitet/</w:t>
      </w:r>
      <w:r w:rsidR="00166A74">
        <w:rPr>
          <w:rFonts w:ascii="Times New Roman" w:hAnsi="Times New Roman" w:cs="Times New Roman"/>
          <w:sz w:val="28"/>
          <w:szCs w:val="28"/>
        </w:rPr>
        <w:t>.</w:t>
      </w:r>
    </w:p>
    <w:p w:rsidR="003D01EB" w:rsidRDefault="003D01EB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7B3295" w:rsidRPr="007B3295" w:rsidTr="00D82B9F">
        <w:trPr>
          <w:trHeight w:val="153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16:16:120602:1288 площадь 11 398 кв. м</w:t>
            </w:r>
          </w:p>
        </w:tc>
      </w:tr>
      <w:tr w:rsidR="007B3295" w:rsidRPr="007B3295" w:rsidTr="00D82B9F">
        <w:trPr>
          <w:trHeight w:val="265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16:00:000000:587 площадь 1 237 642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16:00:000000:1478 площадь 1 612 718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16:33:080513:34 площадь 3 120 470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16:33:080513:44 площадь 20 473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16:33:080513:45 площадь 79 595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16:33:080513:21 площадь 7 000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16:50:150312:8 площадь 15 000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16:16:120602:1291 общая площадь 9 517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16:16:120602:274, входящий в состав единого землепользования 16:16:000000:239 общей площадью 20 570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16:16:120602:427 площадь 17 792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16:50:150311:118 площадь 6 491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16:50:150311:456 площадь 5 698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16:50:150201:2096 площадь 58 991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16:50:150201:51 площадь 2 785,1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16:50:270101:2511 площадь 10 458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16:50:150312:11 площадь 6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16:16:120602:10333 площадь 75 555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16:50:150312:5 площадь 37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16:50:150311:102 площадь 34 041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16:00:000000:762 площадь 53 074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16:50:270101:2447 площадь 4966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16:50:270202:343 площадь 1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16:00:000000:68589 площадь 21 117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16:50:150311:133 площадь 1 831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16:50:150311:143 площадь 22 562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16:50:150311:126 площадь 4 731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16:50:150312:492 площадь 13 130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16:50:150312:806 площадь 4 666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16:16:120602:424 площадь 7 393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16:16:120602:423 площадь 5 449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16:16:120602:3690 площадь 1 244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16:50:270101:1106 площадь 12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16:50:270101:1320 площадь 3 000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16:50:270101:1321 площадь 3 000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16:50:150312:9 площадь 14 006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16:50:270101:1718 площадь 1 449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16:50:270101:1325 площадь 2 500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16:50:270101:1326 площадь 2 500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16:50:150312:811 площадь 1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16:50:150311:457 площадь 872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16:50:150311:458 площадь 1 158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16:50:270101:725 площадь 73 630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16:50:270101:1327 площадь 2 500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16:50:270101:1328 площадь 1 500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16:50:270101:1334 площадь 1 500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16:50:270101:1336 площадь 3 000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16:50:270101:1429 площадь 540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tabs>
                <w:tab w:val="left" w:pos="11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16:50:270101:1101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16:50:270101:1092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16:50:270101:1099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16:50:270101:1094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16:50:270101:1103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16:50:270101:1102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16:50:270101:1093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16:50:270101:1100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16:50:270101:1091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16:50:270101:1098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16:50:270101:1086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16:50:270101:1085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16:50:270101:1087 площадь 2 000 </w:t>
            </w:r>
            <w:proofErr w:type="spell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7B3295" w:rsidRDefault="007B3295" w:rsidP="007B329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16:16:120602:10334 площадь 1 060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16:16:120602:170 </w:t>
            </w:r>
            <w:r w:rsidRPr="00E47A4E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A4E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E47A4E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16:16:120602:169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E47A4E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16:16:120602:168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E47A4E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16:16:120602:166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E47A4E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16:16:120602:165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E47A4E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16:16:120602:159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Pr="00E47A4E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16:16:120602:158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16:16:120602:259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3 кв. м</w:t>
            </w:r>
          </w:p>
        </w:tc>
      </w:tr>
      <w:tr w:rsidR="007B3295" w:rsidRPr="007B3295" w:rsidTr="00D82B9F">
        <w:trPr>
          <w:trHeight w:val="282"/>
        </w:trPr>
        <w:tc>
          <w:tcPr>
            <w:tcW w:w="8459" w:type="dxa"/>
          </w:tcPr>
          <w:p w:rsidR="007B3295" w:rsidRDefault="007B3295" w:rsidP="00D82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16:16:120602:260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45E77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491524" w:rsidRPr="00CF1474" w:rsidRDefault="00491524" w:rsidP="00FC3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4"/>
    <w:rsid w:val="00043FB0"/>
    <w:rsid w:val="00062D53"/>
    <w:rsid w:val="00100D9F"/>
    <w:rsid w:val="00114B72"/>
    <w:rsid w:val="001244F1"/>
    <w:rsid w:val="001415DE"/>
    <w:rsid w:val="00161C21"/>
    <w:rsid w:val="00166A74"/>
    <w:rsid w:val="001E6B23"/>
    <w:rsid w:val="00240001"/>
    <w:rsid w:val="00287E87"/>
    <w:rsid w:val="002A71BE"/>
    <w:rsid w:val="003177DB"/>
    <w:rsid w:val="003D01EB"/>
    <w:rsid w:val="003D5986"/>
    <w:rsid w:val="004120EE"/>
    <w:rsid w:val="00472857"/>
    <w:rsid w:val="00483250"/>
    <w:rsid w:val="00491524"/>
    <w:rsid w:val="004D795E"/>
    <w:rsid w:val="004E567B"/>
    <w:rsid w:val="0066321B"/>
    <w:rsid w:val="006A5674"/>
    <w:rsid w:val="0072387E"/>
    <w:rsid w:val="00776633"/>
    <w:rsid w:val="007A0892"/>
    <w:rsid w:val="007B3295"/>
    <w:rsid w:val="00833536"/>
    <w:rsid w:val="00876B46"/>
    <w:rsid w:val="008877AD"/>
    <w:rsid w:val="009A55AB"/>
    <w:rsid w:val="00A32767"/>
    <w:rsid w:val="00A50380"/>
    <w:rsid w:val="00A64C2D"/>
    <w:rsid w:val="00A82CA7"/>
    <w:rsid w:val="00B266C4"/>
    <w:rsid w:val="00B63122"/>
    <w:rsid w:val="00B73940"/>
    <w:rsid w:val="00C835C7"/>
    <w:rsid w:val="00CF1474"/>
    <w:rsid w:val="00D212CD"/>
    <w:rsid w:val="00D4006B"/>
    <w:rsid w:val="00D5562F"/>
    <w:rsid w:val="00E509A1"/>
    <w:rsid w:val="00E828B4"/>
    <w:rsid w:val="00EB2EDD"/>
    <w:rsid w:val="00F001BA"/>
    <w:rsid w:val="00F70FDA"/>
    <w:rsid w:val="00F9494F"/>
    <w:rsid w:val="00FC3466"/>
    <w:rsid w:val="00FE36FE"/>
    <w:rsid w:val="00FE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consultantplus://offline/ref=71B874AD78AB308993ED05D0C7C9A0A7CF46A5CF8C14153EC351806E4B205ACF484E287DC66868A14F18A7AE3A58C82CB84AD6B80AB5F5D8q3S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АбдуллинаЭА</dc:creator>
  <cp:lastModifiedBy>Акчурина З.А.</cp:lastModifiedBy>
  <cp:revision>2</cp:revision>
  <cp:lastPrinted>2022-04-08T12:27:00Z</cp:lastPrinted>
  <dcterms:created xsi:type="dcterms:W3CDTF">2022-06-08T14:02:00Z</dcterms:created>
  <dcterms:modified xsi:type="dcterms:W3CDTF">2022-06-08T14:02:00Z</dcterms:modified>
</cp:coreProperties>
</file>