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633" w:rsidRDefault="00776633" w:rsidP="00776633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Сообщение о возможном установлении публичного сервитута</w:t>
      </w:r>
    </w:p>
    <w:p w:rsidR="00FD5E9F" w:rsidRDefault="00776633" w:rsidP="00FD5E9F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Минземимущество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4120EE">
        <w:rPr>
          <w:rFonts w:ascii="Times New Roman" w:hAnsi="Times New Roman" w:cs="Times New Roman"/>
          <w:sz w:val="28"/>
          <w:szCs w:val="28"/>
        </w:rPr>
        <w:t xml:space="preserve">  </w:t>
      </w:r>
      <w:r w:rsidR="0072387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266C4">
        <w:rPr>
          <w:rFonts w:ascii="Times New Roman" w:hAnsi="Times New Roman" w:cs="Times New Roman"/>
          <w:sz w:val="28"/>
          <w:szCs w:val="28"/>
        </w:rPr>
        <w:t>ГКУ «</w:t>
      </w:r>
      <w:proofErr w:type="spellStart"/>
      <w:r w:rsidR="00B266C4">
        <w:rPr>
          <w:rFonts w:ascii="Times New Roman" w:hAnsi="Times New Roman" w:cs="Times New Roman"/>
          <w:sz w:val="28"/>
          <w:szCs w:val="28"/>
        </w:rPr>
        <w:t>Главтатдортранс</w:t>
      </w:r>
      <w:proofErr w:type="spellEnd"/>
      <w:r w:rsidR="00B266C4">
        <w:rPr>
          <w:rFonts w:ascii="Times New Roman" w:hAnsi="Times New Roman" w:cs="Times New Roman"/>
          <w:sz w:val="28"/>
          <w:szCs w:val="28"/>
        </w:rPr>
        <w:t>»</w:t>
      </w:r>
      <w:r w:rsidR="00CF1474" w:rsidRPr="00CF1474">
        <w:rPr>
          <w:rFonts w:ascii="Times New Roman" w:hAnsi="Times New Roman" w:cs="Times New Roman"/>
          <w:sz w:val="28"/>
          <w:szCs w:val="28"/>
        </w:rPr>
        <w:t xml:space="preserve"> </w:t>
      </w:r>
      <w:r w:rsidR="00CF1474"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 </w:t>
      </w:r>
      <w:r w:rsidR="00A50380">
        <w:rPr>
          <w:rFonts w:ascii="Times New Roman" w:hAnsi="Times New Roman" w:cs="Times New Roman"/>
          <w:sz w:val="28"/>
          <w:szCs w:val="28"/>
        </w:rPr>
        <w:t xml:space="preserve">на земельные участки </w:t>
      </w:r>
      <w:r w:rsidR="00CF1474">
        <w:rPr>
          <w:rFonts w:ascii="Times New Roman" w:hAnsi="Times New Roman" w:cs="Times New Roman"/>
          <w:sz w:val="28"/>
          <w:szCs w:val="28"/>
        </w:rPr>
        <w:t>в целях</w:t>
      </w:r>
      <w:r w:rsidR="0072387E">
        <w:rPr>
          <w:rFonts w:ascii="Times New Roman" w:hAnsi="Times New Roman" w:cs="Times New Roman"/>
          <w:sz w:val="28"/>
          <w:szCs w:val="28"/>
        </w:rPr>
        <w:t xml:space="preserve">  </w:t>
      </w:r>
      <w:r w:rsidR="00A27E4B">
        <w:rPr>
          <w:rFonts w:ascii="Times New Roman" w:hAnsi="Times New Roman" w:cs="Times New Roman"/>
          <w:sz w:val="28"/>
          <w:szCs w:val="28"/>
        </w:rPr>
        <w:t>складирования</w:t>
      </w:r>
      <w:r w:rsidR="0072387E" w:rsidRPr="009B0CA4">
        <w:rPr>
          <w:rFonts w:ascii="Times New Roman" w:hAnsi="Times New Roman" w:cs="Times New Roman"/>
          <w:sz w:val="28"/>
          <w:szCs w:val="28"/>
        </w:rPr>
        <w:t xml:space="preserve"> строительн</w:t>
      </w:r>
      <w:r w:rsidR="00A27E4B">
        <w:rPr>
          <w:rFonts w:ascii="Times New Roman" w:hAnsi="Times New Roman" w:cs="Times New Roman"/>
          <w:sz w:val="28"/>
          <w:szCs w:val="28"/>
        </w:rPr>
        <w:t>ых и иных материалов, размещения</w:t>
      </w:r>
      <w:r w:rsidR="0072387E" w:rsidRPr="009B0CA4">
        <w:rPr>
          <w:rFonts w:ascii="Times New Roman" w:hAnsi="Times New Roman" w:cs="Times New Roman"/>
          <w:sz w:val="28"/>
          <w:szCs w:val="28"/>
        </w:rPr>
        <w:t xml:space="preserve"> временных или </w:t>
      </w:r>
      <w:hyperlink r:id="rId5" w:history="1">
        <w:r w:rsidR="0072387E" w:rsidRPr="009B0CA4">
          <w:rPr>
            <w:rFonts w:ascii="Times New Roman" w:hAnsi="Times New Roman" w:cs="Times New Roman"/>
            <w:sz w:val="28"/>
            <w:szCs w:val="28"/>
          </w:rPr>
          <w:t>вспомогательных</w:t>
        </w:r>
      </w:hyperlink>
      <w:r w:rsidR="0072387E" w:rsidRPr="009B0CA4">
        <w:rPr>
          <w:rFonts w:ascii="Times New Roman" w:hAnsi="Times New Roman" w:cs="Times New Roman"/>
          <w:sz w:val="28"/>
          <w:szCs w:val="28"/>
        </w:rPr>
        <w:t xml:space="preserve"> сооружений (включая ограждения, бытовки, навесы) и (или) строительной техники, которые необходимы для обеспечения строительства, реконструкции, ремонта объектов транспортной инфраструктуры федерального, регионального или местного значения, на срок указанных строительства, реконструкции, ремонта,</w:t>
      </w:r>
      <w:r w:rsidR="0072387E" w:rsidRPr="0072387E">
        <w:rPr>
          <w:rFonts w:ascii="Times New Roman" w:hAnsi="Times New Roman" w:cs="Times New Roman"/>
          <w:sz w:val="28"/>
          <w:szCs w:val="28"/>
        </w:rPr>
        <w:t xml:space="preserve"> </w:t>
      </w:r>
      <w:r w:rsidR="0072387E">
        <w:rPr>
          <w:rFonts w:ascii="Times New Roman" w:hAnsi="Times New Roman" w:cs="Times New Roman"/>
          <w:sz w:val="28"/>
          <w:szCs w:val="28"/>
        </w:rPr>
        <w:t xml:space="preserve">расположенные на территории </w:t>
      </w:r>
      <w:r w:rsidR="00FD5E9F">
        <w:rPr>
          <w:rFonts w:ascii="Times New Roman" w:hAnsi="Times New Roman" w:cs="Times New Roman"/>
          <w:sz w:val="28"/>
          <w:szCs w:val="28"/>
        </w:rPr>
        <w:t>Пестречинского</w:t>
      </w:r>
      <w:proofErr w:type="gramEnd"/>
      <w:r w:rsidR="00FD5E9F">
        <w:rPr>
          <w:rFonts w:ascii="Times New Roman" w:hAnsi="Times New Roman" w:cs="Times New Roman"/>
          <w:sz w:val="28"/>
          <w:szCs w:val="28"/>
        </w:rPr>
        <w:t xml:space="preserve">  муниципального района Республики Татарстан.</w:t>
      </w:r>
    </w:p>
    <w:p w:rsidR="00A32767" w:rsidRPr="00A82CA7" w:rsidRDefault="00A32767" w:rsidP="00FD5E9F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вышеуказанного объекта предусмотрен</w:t>
      </w:r>
      <w:r w:rsidR="004120EE">
        <w:rPr>
          <w:rFonts w:ascii="Times New Roman" w:hAnsi="Times New Roman" w:cs="Times New Roman"/>
          <w:sz w:val="28"/>
          <w:szCs w:val="28"/>
        </w:rPr>
        <w:t>о</w:t>
      </w:r>
      <w:r w:rsidR="00A82CA7" w:rsidRPr="00A82CA7">
        <w:rPr>
          <w:sz w:val="28"/>
          <w:szCs w:val="28"/>
        </w:rPr>
        <w:t xml:space="preserve"> </w:t>
      </w:r>
      <w:r w:rsidR="00472857">
        <w:rPr>
          <w:rFonts w:ascii="Times New Roman" w:hAnsi="Times New Roman" w:cs="Times New Roman"/>
          <w:sz w:val="28"/>
          <w:szCs w:val="28"/>
        </w:rPr>
        <w:t>С</w:t>
      </w:r>
      <w:r w:rsidR="00472857" w:rsidRPr="00A82CA7">
        <w:rPr>
          <w:rFonts w:ascii="Times New Roman" w:hAnsi="Times New Roman" w:cs="Times New Roman"/>
          <w:sz w:val="28"/>
          <w:szCs w:val="28"/>
        </w:rPr>
        <w:t>хемой территориального планирования Республики Татарстан, утвержденной постановлением Кабинета Министров от 21.02.2011 № 134 «Об утверждении Схемы территориального планирования Республики Татарстан»</w:t>
      </w:r>
      <w:r w:rsidR="00472857">
        <w:rPr>
          <w:rFonts w:ascii="Times New Roman" w:hAnsi="Times New Roman" w:cs="Times New Roman"/>
          <w:sz w:val="28"/>
          <w:szCs w:val="28"/>
        </w:rPr>
        <w:t>.</w:t>
      </w:r>
    </w:p>
    <w:p w:rsidR="001244F1" w:rsidRDefault="00EB2EDD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2EDD">
        <w:rPr>
          <w:rFonts w:ascii="Times New Roman" w:hAnsi="Times New Roman" w:cs="Times New Roman"/>
          <w:sz w:val="28"/>
          <w:szCs w:val="28"/>
        </w:rPr>
        <w:t xml:space="preserve">знакомление заинтересованными лицами с ходатайством </w:t>
      </w:r>
      <w:r w:rsidR="003D01E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2387E">
        <w:rPr>
          <w:rFonts w:ascii="Times New Roman" w:hAnsi="Times New Roman" w:cs="Times New Roman"/>
          <w:sz w:val="28"/>
          <w:szCs w:val="28"/>
        </w:rPr>
        <w:t>ГКУ «</w:t>
      </w:r>
      <w:proofErr w:type="spellStart"/>
      <w:r w:rsidR="0072387E">
        <w:rPr>
          <w:rFonts w:ascii="Times New Roman" w:hAnsi="Times New Roman" w:cs="Times New Roman"/>
          <w:sz w:val="28"/>
          <w:szCs w:val="28"/>
        </w:rPr>
        <w:t>Главтатдортранс</w:t>
      </w:r>
      <w:proofErr w:type="spellEnd"/>
      <w:r w:rsidR="0072387E">
        <w:rPr>
          <w:rFonts w:ascii="Times New Roman" w:hAnsi="Times New Roman" w:cs="Times New Roman"/>
          <w:sz w:val="28"/>
          <w:szCs w:val="28"/>
        </w:rPr>
        <w:t>»</w:t>
      </w:r>
      <w:r w:rsidR="003D01EB">
        <w:rPr>
          <w:rFonts w:ascii="Times New Roman" w:hAnsi="Times New Roman" w:cs="Times New Roman"/>
          <w:sz w:val="28"/>
          <w:szCs w:val="28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 xml:space="preserve">об установлении публичного сервитута </w:t>
      </w:r>
      <w:r w:rsidR="001244F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C6351A">
        <w:rPr>
          <w:rFonts w:ascii="Times New Roman" w:hAnsi="Times New Roman" w:cs="Times New Roman"/>
          <w:sz w:val="28"/>
          <w:szCs w:val="28"/>
        </w:rPr>
        <w:t>Пестречинского</w:t>
      </w:r>
      <w:proofErr w:type="spellEnd"/>
      <w:r w:rsidR="00C6351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2387E">
        <w:rPr>
          <w:rFonts w:ascii="Times New Roman" w:hAnsi="Times New Roman" w:cs="Times New Roman"/>
          <w:sz w:val="28"/>
          <w:szCs w:val="28"/>
        </w:rPr>
        <w:t xml:space="preserve"> 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осуществляется в здании </w:t>
      </w:r>
      <w:proofErr w:type="spellStart"/>
      <w:r w:rsidR="004D795E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 Республики Татарстан по адресу: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244F1" w:rsidRPr="00EB2ED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1244F1" w:rsidRPr="00EB2EDD">
        <w:rPr>
          <w:rFonts w:ascii="Times New Roman" w:hAnsi="Times New Roman" w:cs="Times New Roman"/>
          <w:sz w:val="28"/>
          <w:szCs w:val="28"/>
        </w:rPr>
        <w:t>азань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ул.Вишневского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>, д.26 (режим работы</w:t>
      </w:r>
      <w:bookmarkStart w:id="0" w:name="_GoBack"/>
      <w:bookmarkEnd w:id="0"/>
      <w:r w:rsidR="001244F1" w:rsidRPr="00EB2EDD">
        <w:rPr>
          <w:rFonts w:ascii="Times New Roman" w:hAnsi="Times New Roman" w:cs="Times New Roman"/>
          <w:sz w:val="28"/>
          <w:szCs w:val="28"/>
        </w:rPr>
        <w:t>: понедельник – четверг: 9.00 – 18.00, пятница: 9.00 – 16.45, обед: 11.45 – 12.30).</w:t>
      </w:r>
      <w:r w:rsidR="00124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E9F" w:rsidRDefault="001244F1" w:rsidP="00FD5E9F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2EDD" w:rsidRPr="00EB2EDD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1244F1">
        <w:rPr>
          <w:rFonts w:ascii="Arial" w:hAnsi="Arial" w:cs="Arial"/>
          <w:sz w:val="20"/>
          <w:szCs w:val="20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учете прав на земельные участки</w:t>
      </w:r>
      <w:r w:rsidRPr="00124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по вышеуказанному адресу </w:t>
      </w:r>
      <w:r w:rsidR="004D795E">
        <w:rPr>
          <w:rFonts w:ascii="Times New Roman" w:hAnsi="Times New Roman" w:cs="Times New Roman"/>
          <w:sz w:val="28"/>
          <w:szCs w:val="28"/>
        </w:rPr>
        <w:t>в течение</w:t>
      </w:r>
      <w:r w:rsidRPr="001244F1">
        <w:rPr>
          <w:rFonts w:ascii="Times New Roman" w:hAnsi="Times New Roman" w:cs="Times New Roman"/>
          <w:sz w:val="28"/>
          <w:szCs w:val="28"/>
        </w:rPr>
        <w:t xml:space="preserve"> 30 дней со дня опубликования данного сообщения в порядке, установленном для официального опубликования (обнародования) правовых актов поселения,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FD5E9F">
        <w:rPr>
          <w:rFonts w:ascii="Times New Roman" w:hAnsi="Times New Roman" w:cs="Times New Roman"/>
          <w:sz w:val="28"/>
          <w:szCs w:val="28"/>
        </w:rPr>
        <w:t>Пестречинского муниципального ра</w:t>
      </w:r>
      <w:r w:rsidR="00B71206">
        <w:rPr>
          <w:rFonts w:ascii="Times New Roman" w:hAnsi="Times New Roman" w:cs="Times New Roman"/>
          <w:sz w:val="28"/>
          <w:szCs w:val="28"/>
        </w:rPr>
        <w:t>йона</w:t>
      </w:r>
      <w:r w:rsidR="00FD5E9F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0C14FE">
        <w:rPr>
          <w:rFonts w:ascii="Times New Roman" w:hAnsi="Times New Roman" w:cs="Times New Roman"/>
          <w:sz w:val="28"/>
          <w:szCs w:val="28"/>
        </w:rPr>
        <w:t>.</w:t>
      </w:r>
      <w:r w:rsidR="00FD5E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1EB" w:rsidRDefault="00B73940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Сообщени</w:t>
      </w:r>
      <w:r w:rsidR="004120E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возможном установлении публичного сервитута </w:t>
      </w:r>
      <w:r w:rsidRPr="00B73940">
        <w:rPr>
          <w:rFonts w:ascii="Times New Roman" w:hAnsi="Times New Roman" w:cs="Times New Roman"/>
          <w:sz w:val="28"/>
          <w:szCs w:val="28"/>
        </w:rPr>
        <w:t>размещены на сайте Министерства земельных и имущественных отношений Республика Татарстан</w:t>
      </w:r>
      <w:r w:rsidR="003D01EB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3D01EB" w:rsidRPr="003D01E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https://mzio.tatarstan.ru/ustanovlenie-publichnogo-servituta.htm</w:t>
        </w:r>
      </w:hyperlink>
      <w:r w:rsidRPr="004D795E">
        <w:rPr>
          <w:rFonts w:ascii="Times New Roman" w:hAnsi="Times New Roman" w:cs="Times New Roman"/>
          <w:sz w:val="28"/>
          <w:szCs w:val="28"/>
        </w:rPr>
        <w:t xml:space="preserve">, </w:t>
      </w:r>
      <w:r w:rsidRPr="00B73940">
        <w:rPr>
          <w:rFonts w:ascii="Times New Roman" w:hAnsi="Times New Roman" w:cs="Times New Roman"/>
          <w:sz w:val="28"/>
          <w:szCs w:val="28"/>
        </w:rPr>
        <w:t>на сайт</w:t>
      </w:r>
      <w:r w:rsidR="009B0CA4">
        <w:rPr>
          <w:rFonts w:ascii="Times New Roman" w:hAnsi="Times New Roman" w:cs="Times New Roman"/>
          <w:sz w:val="28"/>
          <w:szCs w:val="28"/>
        </w:rPr>
        <w:t>е</w:t>
      </w:r>
      <w:r w:rsidRPr="00B73940">
        <w:rPr>
          <w:rFonts w:ascii="Times New Roman" w:hAnsi="Times New Roman" w:cs="Times New Roman"/>
          <w:sz w:val="28"/>
          <w:szCs w:val="28"/>
        </w:rPr>
        <w:t xml:space="preserve"> </w:t>
      </w:r>
      <w:r w:rsidR="00914666">
        <w:rPr>
          <w:rFonts w:ascii="Times New Roman" w:hAnsi="Times New Roman" w:cs="Times New Roman"/>
          <w:sz w:val="28"/>
          <w:szCs w:val="28"/>
        </w:rPr>
        <w:t>Пестр</w:t>
      </w:r>
      <w:r w:rsidR="00FD5E9F">
        <w:rPr>
          <w:rFonts w:ascii="Times New Roman" w:hAnsi="Times New Roman" w:cs="Times New Roman"/>
          <w:sz w:val="28"/>
          <w:szCs w:val="28"/>
        </w:rPr>
        <w:t xml:space="preserve">ечинского муниципального </w:t>
      </w:r>
      <w:r w:rsidR="00FD5E9F" w:rsidRPr="00B73940">
        <w:rPr>
          <w:rFonts w:ascii="Times New Roman" w:hAnsi="Times New Roman" w:cs="Times New Roman"/>
          <w:sz w:val="28"/>
          <w:szCs w:val="28"/>
        </w:rPr>
        <w:t>района Республики Татарстан</w:t>
      </w:r>
      <w:r w:rsidR="00FD5E9F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FD5E9F" w:rsidRPr="00E15532">
          <w:rPr>
            <w:rStyle w:val="a3"/>
            <w:rFonts w:ascii="Times New Roman" w:hAnsi="Times New Roman" w:cs="Times New Roman"/>
            <w:sz w:val="28"/>
            <w:szCs w:val="28"/>
          </w:rPr>
          <w:t>https://pestreci.tatarstan.ru/ispolnitelniy-komitet-pestrechinskogo.htm</w:t>
        </w:r>
      </w:hyperlink>
      <w:r w:rsidR="00FD5E9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D5E9F" w:rsidRDefault="00FD5E9F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120EE" w:rsidRPr="00FE36FE" w:rsidRDefault="004120EE" w:rsidP="004120EE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59"/>
      </w:tblGrid>
      <w:tr w:rsidR="00CB6C0C" w:rsidRPr="00CB6C0C" w:rsidTr="00DA0D01">
        <w:trPr>
          <w:trHeight w:val="282"/>
        </w:trPr>
        <w:tc>
          <w:tcPr>
            <w:tcW w:w="8459" w:type="dxa"/>
          </w:tcPr>
          <w:p w:rsidR="00CB6C0C" w:rsidRPr="00CB6C0C" w:rsidRDefault="00CB6C0C" w:rsidP="00CB6C0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C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Кадастровый номер </w:t>
            </w:r>
          </w:p>
        </w:tc>
      </w:tr>
      <w:tr w:rsidR="00CB6C0C" w:rsidRPr="00CB6C0C" w:rsidTr="00DA0D01">
        <w:trPr>
          <w:trHeight w:val="153"/>
        </w:trPr>
        <w:tc>
          <w:tcPr>
            <w:tcW w:w="8459" w:type="dxa"/>
          </w:tcPr>
          <w:p w:rsidR="00CB6C0C" w:rsidRPr="00CB6C0C" w:rsidRDefault="00CB6C0C" w:rsidP="00A27E4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</w:t>
            </w:r>
            <w:r w:rsidR="00314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CB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314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080514</w:t>
            </w:r>
            <w:r w:rsidRPr="00CB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A2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  <w:r w:rsidRPr="00CB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площадь </w:t>
            </w:r>
            <w:r w:rsidR="00A2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  <w:r w:rsidR="00314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</w:tr>
      <w:tr w:rsidR="00CB6C0C" w:rsidRPr="00CB6C0C" w:rsidTr="00DA0D01">
        <w:trPr>
          <w:trHeight w:val="265"/>
        </w:trPr>
        <w:tc>
          <w:tcPr>
            <w:tcW w:w="8459" w:type="dxa"/>
          </w:tcPr>
          <w:p w:rsidR="00CB6C0C" w:rsidRPr="00CB6C0C" w:rsidRDefault="00CB6C0C" w:rsidP="00A27E4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</w:t>
            </w:r>
            <w:r w:rsidR="00314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CB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314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080514</w:t>
            </w:r>
            <w:r w:rsidRPr="00CB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A2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</w:t>
            </w:r>
            <w:r w:rsidRPr="00CB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площадь </w:t>
            </w:r>
            <w:r w:rsidR="00A27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="00314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</w:tr>
      <w:tr w:rsidR="00CB6C0C" w:rsidRPr="00CB6C0C" w:rsidTr="00DA0D01">
        <w:trPr>
          <w:trHeight w:val="282"/>
        </w:trPr>
        <w:tc>
          <w:tcPr>
            <w:tcW w:w="8459" w:type="dxa"/>
          </w:tcPr>
          <w:p w:rsidR="00CB6C0C" w:rsidRPr="00CB6C0C" w:rsidRDefault="00CB6C0C" w:rsidP="008C603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</w:t>
            </w:r>
            <w:r w:rsidR="00314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CB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:000000:</w:t>
            </w:r>
            <w:r w:rsidR="00314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4461</w:t>
            </w:r>
            <w:r w:rsidRPr="00CB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площадь </w:t>
            </w:r>
            <w:r w:rsidR="005A0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61466</w:t>
            </w:r>
            <w:r w:rsidR="00314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6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</w:tr>
    </w:tbl>
    <w:p w:rsidR="00491524" w:rsidRPr="00CF1474" w:rsidRDefault="00491524" w:rsidP="00FC346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1524" w:rsidRPr="00CF1474" w:rsidSect="00043FB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474"/>
    <w:rsid w:val="00043FB0"/>
    <w:rsid w:val="000C14FE"/>
    <w:rsid w:val="00100D9F"/>
    <w:rsid w:val="00114B72"/>
    <w:rsid w:val="001244F1"/>
    <w:rsid w:val="001415DE"/>
    <w:rsid w:val="001E6B23"/>
    <w:rsid w:val="00287E87"/>
    <w:rsid w:val="00314034"/>
    <w:rsid w:val="003177DB"/>
    <w:rsid w:val="003D01EB"/>
    <w:rsid w:val="003D5986"/>
    <w:rsid w:val="004120EE"/>
    <w:rsid w:val="00472857"/>
    <w:rsid w:val="00483250"/>
    <w:rsid w:val="00491524"/>
    <w:rsid w:val="004D795E"/>
    <w:rsid w:val="005A0042"/>
    <w:rsid w:val="006667D5"/>
    <w:rsid w:val="006A5674"/>
    <w:rsid w:val="0072387E"/>
    <w:rsid w:val="00776633"/>
    <w:rsid w:val="007A0892"/>
    <w:rsid w:val="007D5267"/>
    <w:rsid w:val="00833536"/>
    <w:rsid w:val="008877AD"/>
    <w:rsid w:val="008C603E"/>
    <w:rsid w:val="00914666"/>
    <w:rsid w:val="009B0CA4"/>
    <w:rsid w:val="00A27E4B"/>
    <w:rsid w:val="00A32767"/>
    <w:rsid w:val="00A50380"/>
    <w:rsid w:val="00A64C2D"/>
    <w:rsid w:val="00A82CA7"/>
    <w:rsid w:val="00B266C4"/>
    <w:rsid w:val="00B71206"/>
    <w:rsid w:val="00B73940"/>
    <w:rsid w:val="00C6351A"/>
    <w:rsid w:val="00CB6C0C"/>
    <w:rsid w:val="00CF1474"/>
    <w:rsid w:val="00D212CD"/>
    <w:rsid w:val="00D4006B"/>
    <w:rsid w:val="00D5562F"/>
    <w:rsid w:val="00E509A1"/>
    <w:rsid w:val="00E828B4"/>
    <w:rsid w:val="00EB2EDD"/>
    <w:rsid w:val="00F001BA"/>
    <w:rsid w:val="00F536CE"/>
    <w:rsid w:val="00F70FDA"/>
    <w:rsid w:val="00FC3466"/>
    <w:rsid w:val="00FD5E9F"/>
    <w:rsid w:val="00FE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9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3940"/>
    <w:rPr>
      <w:color w:val="954F72" w:themeColor="followedHyperlink"/>
      <w:u w:val="single"/>
    </w:rPr>
  </w:style>
  <w:style w:type="paragraph" w:customStyle="1" w:styleId="ConsPlusNormal">
    <w:name w:val="ConsPlusNormal"/>
    <w:rsid w:val="00B73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2CA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9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3940"/>
    <w:rPr>
      <w:color w:val="954F72" w:themeColor="followedHyperlink"/>
      <w:u w:val="single"/>
    </w:rPr>
  </w:style>
  <w:style w:type="paragraph" w:customStyle="1" w:styleId="ConsPlusNormal">
    <w:name w:val="ConsPlusNormal"/>
    <w:rsid w:val="00B73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2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estreci.tatarstan.ru/ispolnitelniy-komitet-pestrechinskogo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zio.tatarstan.ru/ustanovlenie-publichnogo-servituta.htm" TargetMode="External"/><Relationship Id="rId5" Type="http://schemas.openxmlformats.org/officeDocument/2006/relationships/hyperlink" Target="consultantplus://offline/ref=71B874AD78AB308993ED05D0C7C9A0A7CF46A5CF8C14153EC351806E4B205ACF484E287DC66868A14F18A7AE3A58C82CB84AD6B80AB5F5D8q3S6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АбдуллинаЭА</dc:creator>
  <cp:keywords/>
  <dc:description/>
  <cp:lastModifiedBy>Акчурина З.А.</cp:lastModifiedBy>
  <cp:revision>15</cp:revision>
  <cp:lastPrinted>2022-04-08T12:27:00Z</cp:lastPrinted>
  <dcterms:created xsi:type="dcterms:W3CDTF">2022-05-13T11:48:00Z</dcterms:created>
  <dcterms:modified xsi:type="dcterms:W3CDTF">2022-06-15T12:00:00Z</dcterms:modified>
</cp:coreProperties>
</file>