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E2B7" w14:textId="77777777"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EA2006">
        <w:rPr>
          <w:rFonts w:ascii="Times New Roman" w:hAnsi="Times New Roman" w:cs="Times New Roman"/>
          <w:b/>
          <w:sz w:val="28"/>
          <w:szCs w:val="24"/>
        </w:rPr>
        <w:t xml:space="preserve">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</w:t>
      </w:r>
      <w:r w:rsidR="00963CE2">
        <w:rPr>
          <w:rFonts w:ascii="Times New Roman" w:hAnsi="Times New Roman" w:cs="Times New Roman"/>
          <w:b/>
          <w:sz w:val="28"/>
          <w:szCs w:val="24"/>
        </w:rPr>
        <w:t>д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еятельностью </w:t>
      </w:r>
    </w:p>
    <w:p w14:paraId="18B25A1A" w14:textId="77777777"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D376633" w14:textId="771D89C9"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A90E01" w:rsidRPr="00A90E01">
        <w:rPr>
          <w:rFonts w:ascii="Times New Roman" w:hAnsi="Times New Roman" w:cs="Times New Roman"/>
          <w:sz w:val="28"/>
          <w:szCs w:val="24"/>
        </w:rPr>
        <w:t>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, утвержденным постановлением </w:t>
      </w:r>
      <w:bookmarkStart w:id="0" w:name="_Hlk94598378"/>
      <w:r w:rsidR="005743FC" w:rsidRPr="00A06C54">
        <w:rPr>
          <w:rFonts w:ascii="Times New Roman" w:hAnsi="Times New Roman" w:cs="Times New Roman"/>
          <w:sz w:val="28"/>
          <w:szCs w:val="24"/>
        </w:rPr>
        <w:t>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от </w:t>
      </w:r>
      <w:r w:rsidR="004516C3" w:rsidRPr="004516C3">
        <w:rPr>
          <w:rFonts w:ascii="Times New Roman" w:hAnsi="Times New Roman" w:cs="Times New Roman"/>
          <w:sz w:val="28"/>
          <w:szCs w:val="24"/>
        </w:rPr>
        <w:t>19</w:t>
      </w:r>
      <w:r w:rsidRPr="00A06C54">
        <w:rPr>
          <w:rFonts w:ascii="Times New Roman" w:hAnsi="Times New Roman" w:cs="Times New Roman"/>
          <w:sz w:val="28"/>
          <w:szCs w:val="24"/>
        </w:rPr>
        <w:t>.</w:t>
      </w:r>
      <w:r w:rsidR="004516C3" w:rsidRPr="004516C3">
        <w:rPr>
          <w:rFonts w:ascii="Times New Roman" w:hAnsi="Times New Roman" w:cs="Times New Roman"/>
          <w:sz w:val="28"/>
          <w:szCs w:val="24"/>
        </w:rPr>
        <w:t>11</w:t>
      </w:r>
      <w:r w:rsidRPr="00A06C54">
        <w:rPr>
          <w:rFonts w:ascii="Times New Roman" w:hAnsi="Times New Roman" w:cs="Times New Roman"/>
          <w:sz w:val="28"/>
          <w:szCs w:val="24"/>
        </w:rPr>
        <w:t xml:space="preserve">.2021 № </w:t>
      </w:r>
      <w:r w:rsidR="004516C3" w:rsidRPr="004516C3">
        <w:rPr>
          <w:rFonts w:ascii="Times New Roman" w:hAnsi="Times New Roman" w:cs="Times New Roman"/>
          <w:sz w:val="28"/>
          <w:szCs w:val="24"/>
        </w:rPr>
        <w:t>1104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="00772F07" w:rsidRPr="00A06C54">
        <w:rPr>
          <w:rFonts w:ascii="Times New Roman" w:hAnsi="Times New Roman" w:cs="Times New Roman"/>
          <w:sz w:val="28"/>
          <w:szCs w:val="24"/>
        </w:rPr>
        <w:t>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_Hlk94598480"/>
      <w:r w:rsidR="007A5701">
        <w:rPr>
          <w:rFonts w:ascii="Times New Roman" w:hAnsi="Times New Roman" w:cs="Times New Roman"/>
          <w:sz w:val="28"/>
          <w:szCs w:val="24"/>
        </w:rPr>
        <w:t xml:space="preserve">распоряжением 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Кабинета Министров Республики Татарстан от </w:t>
      </w:r>
      <w:r w:rsidR="0093333D">
        <w:rPr>
          <w:rFonts w:ascii="Times New Roman" w:hAnsi="Times New Roman" w:cs="Times New Roman"/>
          <w:sz w:val="28"/>
          <w:szCs w:val="24"/>
        </w:rPr>
        <w:t>2</w:t>
      </w:r>
      <w:r w:rsidR="007A5701">
        <w:rPr>
          <w:rFonts w:ascii="Times New Roman" w:hAnsi="Times New Roman" w:cs="Times New Roman"/>
          <w:sz w:val="28"/>
          <w:szCs w:val="24"/>
        </w:rPr>
        <w:t>1</w:t>
      </w:r>
      <w:r w:rsidR="007A5701" w:rsidRPr="007A5701">
        <w:rPr>
          <w:rFonts w:ascii="Times New Roman" w:hAnsi="Times New Roman" w:cs="Times New Roman"/>
          <w:sz w:val="28"/>
          <w:szCs w:val="24"/>
        </w:rPr>
        <w:t>.</w:t>
      </w:r>
      <w:r w:rsidR="007A5701">
        <w:rPr>
          <w:rFonts w:ascii="Times New Roman" w:hAnsi="Times New Roman" w:cs="Times New Roman"/>
          <w:sz w:val="28"/>
          <w:szCs w:val="24"/>
        </w:rPr>
        <w:t>0</w:t>
      </w:r>
      <w:r w:rsidR="0093333D">
        <w:rPr>
          <w:rFonts w:ascii="Times New Roman" w:hAnsi="Times New Roman" w:cs="Times New Roman"/>
          <w:sz w:val="28"/>
          <w:szCs w:val="24"/>
        </w:rPr>
        <w:t>9</w:t>
      </w:r>
      <w:r w:rsidR="007A5701" w:rsidRPr="007A5701">
        <w:rPr>
          <w:rFonts w:ascii="Times New Roman" w:hAnsi="Times New Roman" w:cs="Times New Roman"/>
          <w:sz w:val="28"/>
          <w:szCs w:val="24"/>
        </w:rPr>
        <w:t>.202</w:t>
      </w:r>
      <w:r w:rsidR="007A5701">
        <w:rPr>
          <w:rFonts w:ascii="Times New Roman" w:hAnsi="Times New Roman" w:cs="Times New Roman"/>
          <w:sz w:val="28"/>
          <w:szCs w:val="24"/>
        </w:rPr>
        <w:t>2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№ </w:t>
      </w:r>
      <w:r w:rsidR="0093333D">
        <w:rPr>
          <w:rFonts w:ascii="Times New Roman" w:hAnsi="Times New Roman" w:cs="Times New Roman"/>
          <w:sz w:val="28"/>
          <w:szCs w:val="24"/>
        </w:rPr>
        <w:t>2016</w:t>
      </w:r>
      <w:r w:rsidR="007A5701">
        <w:rPr>
          <w:rFonts w:ascii="Times New Roman" w:hAnsi="Times New Roman" w:cs="Times New Roman"/>
          <w:sz w:val="28"/>
          <w:szCs w:val="24"/>
        </w:rPr>
        <w:t>-р</w:t>
      </w:r>
      <w:bookmarkEnd w:id="1"/>
      <w:r w:rsidR="007A5701">
        <w:rPr>
          <w:rFonts w:ascii="Times New Roman" w:hAnsi="Times New Roman" w:cs="Times New Roman"/>
          <w:sz w:val="28"/>
          <w:szCs w:val="24"/>
        </w:rPr>
        <w:t>,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приказом Министерства земельных и имущественных отношений Республики Татарстан  </w:t>
      </w:r>
      <w:r w:rsidR="00886991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FB6062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27</w:t>
      </w:r>
      <w:r w:rsidR="0014355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4516C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="00FB6062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9</w:t>
      </w:r>
      <w:r w:rsidR="0014355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.202</w:t>
      </w:r>
      <w:r w:rsidR="004516C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29103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263FB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</w:t>
      </w:r>
      <w:r w:rsidR="00886991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№ </w:t>
      </w:r>
      <w:r w:rsidR="00FB6062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577</w:t>
      </w:r>
      <w:r w:rsidR="00143553" w:rsidRPr="00FB6062">
        <w:rPr>
          <w:rFonts w:ascii="Times New Roman" w:hAnsi="Times New Roman" w:cs="Times New Roman"/>
          <w:color w:val="000000" w:themeColor="text1"/>
          <w:sz w:val="28"/>
          <w:szCs w:val="24"/>
        </w:rPr>
        <w:t>-пр</w:t>
      </w:r>
      <w:r w:rsidR="00143553" w:rsidRPr="004516C3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«О предоставлении субсидии некоммерческим организациям»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34413">
        <w:rPr>
          <w:rFonts w:ascii="Times New Roman" w:hAnsi="Times New Roman" w:cs="Times New Roman"/>
          <w:sz w:val="28"/>
          <w:szCs w:val="24"/>
        </w:rPr>
        <w:t xml:space="preserve"> 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</w:t>
      </w:r>
      <w:r w:rsidR="004516C3" w:rsidRPr="004516C3">
        <w:t xml:space="preserve"> </w:t>
      </w:r>
      <w:r w:rsidR="004516C3" w:rsidRPr="004516C3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14:paraId="21586255" w14:textId="77777777"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14:paraId="7BE206D9" w14:textId="77777777" w:rsidTr="00BB4E68">
        <w:tc>
          <w:tcPr>
            <w:tcW w:w="460" w:type="dxa"/>
            <w:shd w:val="clear" w:color="auto" w:fill="auto"/>
          </w:tcPr>
          <w:p w14:paraId="56C12C5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14:paraId="4BD01C0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14:paraId="09CFA7B0" w14:textId="2854BB73" w:rsidR="00A5547F" w:rsidRPr="00DB21A7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к – 09.00 часов 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061" w:rsidRPr="00DB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E60C36E" w14:textId="6A560AF5" w:rsidR="00A5547F" w:rsidRPr="00884061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061" w:rsidRPr="00DB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136518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14:paraId="1A0E6F36" w14:textId="77777777" w:rsidTr="00BB4E68">
        <w:tc>
          <w:tcPr>
            <w:tcW w:w="460" w:type="dxa"/>
            <w:shd w:val="clear" w:color="auto" w:fill="auto"/>
          </w:tcPr>
          <w:p w14:paraId="292DA12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14:paraId="568B30D9" w14:textId="77777777"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14:paraId="34DDE81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401CE251" w14:textId="77777777"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14:paraId="2F2306DB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14:paraId="6DCAD9B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14:paraId="05AFBA47" w14:textId="77777777" w:rsidTr="00BB4E68">
        <w:tc>
          <w:tcPr>
            <w:tcW w:w="460" w:type="dxa"/>
            <w:shd w:val="clear" w:color="auto" w:fill="auto"/>
          </w:tcPr>
          <w:p w14:paraId="36CD33AC" w14:textId="06D2BF23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14:paraId="79442B2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14:paraId="4738063A" w14:textId="5274F959" w:rsidR="00534413" w:rsidRPr="0020191D" w:rsidRDefault="0020191D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34413" w:rsidRPr="0020191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выполненных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 - </w:t>
            </w:r>
            <w:r w:rsidRPr="0020191D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="009B5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2" w:name="_GoBack"/>
            <w:bookmarkEnd w:id="2"/>
            <w:r w:rsidRPr="002019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B6AF546" w14:textId="77777777" w:rsidR="00EE39A4" w:rsidRPr="001D6B62" w:rsidRDefault="00EE39A4" w:rsidP="00DB173B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6E9A" w14:textId="77777777"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14:paraId="6F4DFB1E" w14:textId="77777777" w:rsidTr="00BB4E68">
        <w:tc>
          <w:tcPr>
            <w:tcW w:w="460" w:type="dxa"/>
            <w:shd w:val="clear" w:color="auto" w:fill="auto"/>
          </w:tcPr>
          <w:p w14:paraId="4189EF57" w14:textId="0CC3D8B4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14:paraId="63AFAEC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14:paraId="65D0345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7F760FED" w14:textId="77777777" w:rsidR="00A5547F" w:rsidRPr="001D6B62" w:rsidRDefault="009B55A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14:paraId="1C3A0EA3" w14:textId="77777777" w:rsidTr="00BB4E68">
        <w:tc>
          <w:tcPr>
            <w:tcW w:w="460" w:type="dxa"/>
            <w:shd w:val="clear" w:color="auto" w:fill="auto"/>
          </w:tcPr>
          <w:p w14:paraId="1DA7B033" w14:textId="1F3CB741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14:paraId="451F699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14:paraId="6121E618" w14:textId="77777777" w:rsidR="006148B1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14:paraId="6C8521AC" w14:textId="77777777" w:rsidR="00E76202" w:rsidRDefault="00E76202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C675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56EF63D3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14:paraId="38D57004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14:paraId="6F37258A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      </w:r>
          </w:p>
          <w:p w14:paraId="31A8020A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15630A7C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преамбуле настоящего Объявления.</w:t>
            </w:r>
          </w:p>
          <w:p w14:paraId="1395EA27" w14:textId="77777777" w:rsidR="00E76202" w:rsidRPr="00E76202" w:rsidRDefault="000A7F23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К иным требованиям к некоммерческой организации-заявителю относится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4488FF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опыта работы, кадрового и материально-технического обеспечения, необходимого для достижения результатов предоставления субсидии, в том числе:</w:t>
            </w:r>
          </w:p>
          <w:p w14:paraId="55488CA1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 штате некоммерческой организации и (или) в штате юридических лиц - членов некоммерческой организации не менее 10 экспертов саморегулируемых организаций оценщиков, отвечающих требованиям статьи 16.2 Федерального закона от 29 июля 1998 года N 135-ФЗ "Об оценочной деятельности в Российской Федерации";</w:t>
            </w:r>
          </w:p>
          <w:p w14:paraId="5B47EF34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200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самоуправления;</w:t>
            </w:r>
          </w:p>
          <w:p w14:paraId="71B07B40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10 аналитических исследований в форме Мониторинга цен;</w:t>
            </w:r>
          </w:p>
          <w:p w14:paraId="1A752C88" w14:textId="77777777" w:rsidR="00C5416D" w:rsidRPr="001D6B62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150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деятельностью.</w:t>
            </w:r>
          </w:p>
        </w:tc>
      </w:tr>
      <w:tr w:rsidR="00A5547F" w:rsidRPr="001D6B62" w14:paraId="49B5E642" w14:textId="77777777" w:rsidTr="00BB4E68">
        <w:tc>
          <w:tcPr>
            <w:tcW w:w="460" w:type="dxa"/>
            <w:shd w:val="clear" w:color="auto" w:fill="auto"/>
          </w:tcPr>
          <w:p w14:paraId="7A5043A6" w14:textId="2DF70FA9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14:paraId="74403F9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14:paraId="5FD4BA01" w14:textId="77777777" w:rsidR="00A5547F" w:rsidRPr="003C33C9" w:rsidRDefault="00A167FD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отборе некоммерческая организация представляет в Министерство заявку по форме согласно приложению к настоящему </w:t>
            </w:r>
            <w:r w:rsidR="0060060D"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бъявлению, которая включает:</w:t>
            </w:r>
          </w:p>
          <w:p w14:paraId="7EF0A814" w14:textId="77777777" w:rsidR="009D2A3B" w:rsidRPr="003C33C9" w:rsidRDefault="009D2A3B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D00CC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заявке, иной информации о некоммерческой организации, связанной с проведением отбора;</w:t>
            </w:r>
          </w:p>
          <w:p w14:paraId="7DC483EC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14:paraId="7705F1A3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 членов некоммерческой организации на дату подачи заявки, содержащую идентификационные сведения о членах некоммерческой организации;</w:t>
            </w:r>
          </w:p>
          <w:p w14:paraId="3A13F2A0" w14:textId="77777777" w:rsidR="004A3835" w:rsidRPr="00457246" w:rsidRDefault="004A3835" w:rsidP="000A7F2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 привлекаемых к оценочной деятельности экспертах, в том числе:</w:t>
            </w:r>
          </w:p>
          <w:p w14:paraId="2A4FBA12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фамилию, имя, отчество (последнее - при наличии) эксперта;</w:t>
            </w:r>
          </w:p>
          <w:p w14:paraId="4FA20520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в штате которой состоит эксперт, занимаемая должность, выписку из трудовой книжки за последние пять лет деятельности и (или) сведения о трудовой деятельности, полученные в установленном </w:t>
            </w:r>
            <w:hyperlink r:id="rId6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66.1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 порядке, за указанный период;</w:t>
            </w:r>
          </w:p>
          <w:p w14:paraId="15AB8C7F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в открытых базах данных (реестрах) саморегулируемых организаций оценщиков с указанием наименования организации;</w:t>
            </w:r>
          </w:p>
          <w:p w14:paraId="71399EE1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решения саморегулируемой организации оценщиков о назначении экспертом саморегулируемой организации, действующим в соответствии со </w:t>
            </w:r>
            <w:hyperlink r:id="rId7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17.1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июля 1998 года N 135-ФЗ "Об оценочной деятельности в Российской Федерации";</w:t>
            </w:r>
          </w:p>
          <w:p w14:paraId="4A910729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самоуправления, содержащий идентификационные данные запроса и экспертного заключения;</w:t>
            </w:r>
          </w:p>
          <w:p w14:paraId="38CC9F9D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деятельностью, содержащий идентификационные данные запроса и экспертного заключения;</w:t>
            </w:r>
          </w:p>
          <w:p w14:paraId="1D141D35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представляемые в печатной форме или в форме электронного документа оригинал-макеты выполненных за последние пять лет аналитических исследований в форме Мониторинга цен;</w:t>
            </w:r>
          </w:p>
          <w:p w14:paraId="27B1458F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расчетном или корреспондентском счете, открытом некоммерческой организацией в учреждениях Центрального банка Российской Федерации или кредитной организации, на который перечисляется субсидия;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C6477B" w14:textId="77777777"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финансовое обеспечение затрат - смету расходов на цели, указанные в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тоящего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утвержденную руководителем некоммерческой организации;</w:t>
            </w:r>
          </w:p>
          <w:p w14:paraId="0FB10CEF" w14:textId="77777777" w:rsidR="004A3835" w:rsidRPr="004A3835" w:rsidRDefault="004A3835" w:rsidP="00B8180D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возмещение затрат - копии документов, подтверждающих затраты некоммерческой организации на цели, указанные в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стоящего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(смету расходов, 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14:paraId="1649D8BC" w14:textId="77777777"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02"/>
            <w:bookmarkEnd w:id="3"/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проведение отбора;</w:t>
            </w:r>
          </w:p>
          <w:p w14:paraId="2A0C68B5" w14:textId="77777777" w:rsidR="00426267" w:rsidRPr="00B8180D" w:rsidRDefault="00426267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экспертов с указанием фамилии, имени, отчества (последнее - при наличии) и должности эксперта по штатному расписанию;</w:t>
            </w:r>
          </w:p>
          <w:p w14:paraId="3919BB60" w14:textId="77777777" w:rsidR="00426267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письмо, подписанное руководит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 некоммерческой организации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подтверждающее, что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3620A0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некоммерческой организации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просроченн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просроченная (неурегулированная) задолженность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денежным обязательствам перед Республикой Татарстан на первое число месяца, предшествующего месяцу, в котором планируется проведение отбора;</w:t>
            </w:r>
          </w:p>
          <w:p w14:paraId="568E704B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планируется проведение отбора;</w:t>
            </w:r>
          </w:p>
          <w:p w14:paraId="3176C2BE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операций (офшорные зоны), в совокупности превышает 50 процентов, на первое число месяца, предшествующего месяцу, в котором планируется проведение отбора;</w:t>
            </w:r>
          </w:p>
          <w:p w14:paraId="3419B02A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планируется проведение отбора;</w:t>
            </w:r>
          </w:p>
          <w:p w14:paraId="58881D7D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настоящего Объявления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первое число месяца, предшествующего месяцу, в котором планируется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</w:t>
            </w:r>
            <w:r w:rsidR="0090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E02344" w14:textId="77777777" w:rsidR="00A5547F" w:rsidRPr="003C33C9" w:rsidRDefault="00A5547F" w:rsidP="009064CB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47F" w:rsidRPr="001D6B62" w14:paraId="3B28ED69" w14:textId="77777777" w:rsidTr="00BB4E68">
        <w:tc>
          <w:tcPr>
            <w:tcW w:w="460" w:type="dxa"/>
            <w:shd w:val="clear" w:color="auto" w:fill="auto"/>
          </w:tcPr>
          <w:p w14:paraId="624F43DF" w14:textId="4F9BFBE2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14:paraId="15EBB04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14:paraId="0DD7889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209EC931" w14:textId="77777777"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14:paraId="06991E38" w14:textId="77777777"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14:paraId="0D84FFC6" w14:textId="77777777" w:rsidTr="00BB4E68">
        <w:tc>
          <w:tcPr>
            <w:tcW w:w="460" w:type="dxa"/>
            <w:shd w:val="clear" w:color="auto" w:fill="auto"/>
          </w:tcPr>
          <w:p w14:paraId="2C28AF49" w14:textId="5ADAE90C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shd w:val="clear" w:color="auto" w:fill="auto"/>
          </w:tcPr>
          <w:p w14:paraId="2FD94AB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14:paraId="3E13A44C" w14:textId="77777777"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2C756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14:paraId="23F5EBE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680FEE" w14:textId="77777777"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14:paraId="2F37DF79" w14:textId="77777777"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</w:t>
            </w:r>
            <w:r w:rsidR="00C27420">
              <w:rPr>
                <w:rFonts w:ascii="Times New Roman" w:hAnsi="Times New Roman" w:cs="Times New Roman"/>
                <w:sz w:val="24"/>
                <w:szCs w:val="24"/>
              </w:rPr>
              <w:t>б отзыве заявки и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14:paraId="17B26729" w14:textId="77777777" w:rsidTr="00BB4E68">
        <w:tc>
          <w:tcPr>
            <w:tcW w:w="460" w:type="dxa"/>
            <w:shd w:val="clear" w:color="auto" w:fill="auto"/>
          </w:tcPr>
          <w:p w14:paraId="4255081A" w14:textId="6843E5F0"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14:paraId="532497A0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14:paraId="3DD9A839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6217570A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14:paraId="34730DA6" w14:textId="77777777" w:rsidR="00772F07" w:rsidRPr="001D6B62" w:rsidRDefault="00C27420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утвержденная приказом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дня окончания приема заявок:</w:t>
            </w:r>
          </w:p>
          <w:p w14:paraId="3CDF6C2D" w14:textId="77777777"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14:paraId="6245D024" w14:textId="77777777"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14:paraId="2B4ECE18" w14:textId="77777777" w:rsidR="00A5547F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14:paraId="09454078" w14:textId="77777777" w:rsidR="006E0946" w:rsidRPr="006E0946" w:rsidRDefault="006E0946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подписывает протокол заседания Комиссии в двухдневный срок, исчисляемый в рабочих днях, со дня истечения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C6F597" w14:textId="77777777" w:rsidR="006E0946" w:rsidRPr="001D6B62" w:rsidRDefault="006E0946" w:rsidP="006E0946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Министерства о предоставлении субсидии победителю отбора принимается в пятидневный срок, исчисляемый в рабочих днях, со дня подписания председателем Комиссии протокола заседания Комиссии</w:t>
            </w:r>
          </w:p>
          <w:p w14:paraId="2BC86BF6" w14:textId="77777777" w:rsidR="00772F07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14:paraId="42E2887F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некоммерческой организации критериям и требованиям, установленным </w:t>
            </w:r>
            <w:hyperlink w:anchor="P55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пунктами 5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8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79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 Порядка;</w:t>
            </w:r>
          </w:p>
          <w:p w14:paraId="079B3899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некоммерческой организацией заявки и документов требованиям к заявкам, установленным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О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14:paraId="68D6EB7E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      </w:r>
          </w:p>
          <w:p w14:paraId="18153D88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14:paraId="01E64E72" w14:textId="77777777" w:rsidR="00772F07" w:rsidRDefault="004058FE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C1C30" w14:textId="77777777" w:rsidR="008D45BC" w:rsidRPr="004058FE" w:rsidRDefault="008D45BC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14:paraId="3E3570AB" w14:textId="77777777" w:rsidTr="00BB4E68">
        <w:tc>
          <w:tcPr>
            <w:tcW w:w="460" w:type="dxa"/>
            <w:shd w:val="clear" w:color="auto" w:fill="auto"/>
          </w:tcPr>
          <w:p w14:paraId="322C54E8" w14:textId="14FB8387"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4" w:type="dxa"/>
            <w:shd w:val="clear" w:color="auto" w:fill="auto"/>
          </w:tcPr>
          <w:p w14:paraId="69C206EB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14:paraId="53905FE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64BB13E7" w14:textId="77777777"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76499" w14:textId="77777777" w:rsidR="00A5547F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B400F" w14:textId="77777777" w:rsidR="008D45BC" w:rsidRPr="001D6B62" w:rsidRDefault="008D45BC" w:rsidP="008D45B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результатах принятых решений, указанных в пункте 10 настоящего Объявления,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>инистерством некоммерческой организации в письменном виде в трехдневный срок, исчисляемый в рабочих днях, со дня принятия соответствующего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14:paraId="593F8152" w14:textId="77777777" w:rsidTr="00BB4E68">
        <w:tc>
          <w:tcPr>
            <w:tcW w:w="460" w:type="dxa"/>
            <w:shd w:val="clear" w:color="auto" w:fill="auto"/>
          </w:tcPr>
          <w:p w14:paraId="23301535" w14:textId="4E6BCA84"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14:paraId="06AA57DE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14:paraId="4FF9894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3315753D" w14:textId="77777777" w:rsidR="00A5547F" w:rsidRPr="001D6B62" w:rsidRDefault="00BF53F5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</w:t>
            </w:r>
            <w:r w:rsidR="006E0946" w:rsidRPr="006E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14:paraId="34CAA21B" w14:textId="77777777" w:rsidTr="00BB4E68">
        <w:tc>
          <w:tcPr>
            <w:tcW w:w="460" w:type="dxa"/>
            <w:shd w:val="clear" w:color="auto" w:fill="auto"/>
          </w:tcPr>
          <w:p w14:paraId="745110A9" w14:textId="2AAF546B"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14:paraId="64F9167C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14:paraId="42E06CE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36BE1223" w14:textId="427BE85A" w:rsidR="00A5547F" w:rsidRPr="00886AAE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14:paraId="31783598" w14:textId="77777777" w:rsidTr="00CE37F4">
        <w:trPr>
          <w:trHeight w:val="3735"/>
        </w:trPr>
        <w:tc>
          <w:tcPr>
            <w:tcW w:w="460" w:type="dxa"/>
            <w:shd w:val="clear" w:color="auto" w:fill="auto"/>
          </w:tcPr>
          <w:p w14:paraId="5CB9B408" w14:textId="5ECDE690"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14:paraId="5B3C8905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14:paraId="3C617728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02251A6B" w14:textId="67BDDB5F"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CE37F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14-го календарного дня, следующего за днем определения победителя отбора, и включает в себя следующие сведения:</w:t>
            </w:r>
          </w:p>
          <w:p w14:paraId="64732906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14:paraId="30F9C731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14:paraId="795B5E84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14:paraId="4145E53D" w14:textId="77777777"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14:paraId="23038BF1" w14:textId="77777777" w:rsidR="0020191D" w:rsidRDefault="0020191D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6BACD94A" w14:textId="1C13146E" w:rsidR="000D6465" w:rsidRDefault="0070655A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>елефон для справок:</w:t>
      </w:r>
      <w:r w:rsidR="0071408F">
        <w:rPr>
          <w:rFonts w:ascii="Times New Roman" w:hAnsi="Times New Roman" w:cs="Times New Roman"/>
          <w:sz w:val="28"/>
          <w:szCs w:val="24"/>
        </w:rPr>
        <w:t xml:space="preserve"> (843</w:t>
      </w:r>
      <w:r w:rsidR="0071408F" w:rsidRPr="0071408F">
        <w:rPr>
          <w:rFonts w:ascii="Times New Roman" w:hAnsi="Times New Roman" w:cs="Times New Roman"/>
          <w:sz w:val="28"/>
          <w:szCs w:val="24"/>
        </w:rPr>
        <w:t>)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Груздева</w:t>
      </w:r>
      <w:r w:rsidR="000D6465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Кристина Сергеевна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14:paraId="6118DA40" w14:textId="77777777"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14:paraId="1179B886" w14:textId="77777777"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8960B" w14:textId="77777777"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CF5075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2E817B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C0596D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FDA3F8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9EEBA2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481664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7256D1" w14:textId="5A1C5712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452210" w14:textId="53386F17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0AB6CC" w14:textId="31138A19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A5C0B1" w14:textId="52DE1773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3665C1" w14:textId="1AEA61D3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B7A4C9" w14:textId="1C39714A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BBD52F" w14:textId="5AEE59D8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F99148" w14:textId="75473A84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9CBF1B" w14:textId="405C510A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9DCB7E" w14:textId="309478F7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F16D8D" w14:textId="2B04A18D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B66434" w14:textId="4F2F11C1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C9047C" w14:textId="49BDEE0D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94A638" w14:textId="7C277C91" w:rsidR="0020191D" w:rsidRDefault="0020191D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69601B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90E1AA" w14:textId="53793EC1"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42DFD0A" w14:textId="77777777" w:rsidR="00896E9F" w:rsidRPr="00896E9F" w:rsidRDefault="001D6B62" w:rsidP="00896E9F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</w:t>
      </w:r>
      <w:r w:rsidR="00896E9F" w:rsidRPr="00896E9F">
        <w:rPr>
          <w:rFonts w:ascii="Times New Roman" w:hAnsi="Times New Roman" w:cs="Times New Roman"/>
          <w:sz w:val="24"/>
          <w:szCs w:val="24"/>
        </w:rPr>
        <w:t>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</w:p>
    <w:p w14:paraId="53515102" w14:textId="77777777" w:rsidR="00896E9F" w:rsidRPr="00896E9F" w:rsidRDefault="00896E9F" w:rsidP="00896E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9D9489" w14:textId="77777777"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14:paraId="455851AB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41D75F" w14:textId="77777777"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P176"/>
      <w:bookmarkEnd w:id="4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14:paraId="40F057F0" w14:textId="63981AEA"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на предоставление субсидии </w:t>
      </w:r>
      <w:r w:rsidR="00E72E2D" w:rsidRPr="00E72E2D">
        <w:rPr>
          <w:rFonts w:ascii="Times New Roman" w:hAnsi="Times New Roman" w:cs="Times New Roman"/>
          <w:sz w:val="28"/>
          <w:szCs w:val="24"/>
        </w:rPr>
        <w:t>за счет средств бюджета Республики Татарстан</w:t>
      </w:r>
    </w:p>
    <w:p w14:paraId="5F6A78C3" w14:textId="77777777" w:rsidR="00896E9F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</w:t>
      </w:r>
      <w:r w:rsidR="000D6465" w:rsidRP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896E9F" w:rsidRPr="00896E9F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896E9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2A7C43C" w14:textId="77777777" w:rsidR="00896E9F" w:rsidRDefault="00896E9F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14:paraId="491FDAC8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6191235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14:paraId="6ADC5624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21E18995" w14:textId="19886388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</w:t>
      </w:r>
      <w:r w:rsidR="00D74A20">
        <w:rPr>
          <w:rFonts w:ascii="Times New Roman" w:hAnsi="Times New Roman" w:cs="Times New Roman"/>
          <w:sz w:val="28"/>
          <w:szCs w:val="24"/>
        </w:rPr>
        <w:t>, ОГРН</w:t>
      </w:r>
      <w:r w:rsidRPr="001D6B62">
        <w:rPr>
          <w:rFonts w:ascii="Times New Roman" w:hAnsi="Times New Roman" w:cs="Times New Roman"/>
          <w:sz w:val="28"/>
          <w:szCs w:val="24"/>
        </w:rPr>
        <w:t>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 w:rsidR="007430E6">
        <w:rPr>
          <w:rFonts w:ascii="Times New Roman" w:hAnsi="Times New Roman" w:cs="Times New Roman"/>
          <w:sz w:val="28"/>
          <w:szCs w:val="24"/>
        </w:rPr>
        <w:t>_________________________________________________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</w:p>
    <w:p w14:paraId="6467DF2F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14:paraId="7FEA07E7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14:paraId="503E3675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14:paraId="7DBC04FC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14:paraId="311839A0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14:paraId="09676F31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14:paraId="602169E4" w14:textId="77777777" w:rsidR="00D74A20" w:rsidRPr="00D74A20" w:rsidRDefault="001D6B62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</w:t>
      </w:r>
      <w:r w:rsidR="00D74A20" w:rsidRPr="00D74A20">
        <w:rPr>
          <w:rFonts w:ascii="Times New Roman" w:hAnsi="Times New Roman" w:cs="Times New Roman"/>
          <w:sz w:val="28"/>
          <w:szCs w:val="24"/>
        </w:rPr>
        <w:t xml:space="preserve"> Ф.И.О., должность руководителя организации:</w:t>
      </w:r>
    </w:p>
    <w:p w14:paraId="7CE8276A" w14:textId="77777777"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14:paraId="713D1AAC" w14:textId="77777777" w:rsidR="001D6B62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>E-</w:t>
      </w:r>
      <w:proofErr w:type="spellStart"/>
      <w:r w:rsidRPr="00D74A20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D74A20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50351A6A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14:paraId="20433DEF" w14:textId="77777777"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14:paraId="4EABC31B" w14:textId="77777777" w:rsidR="00D74A20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>E-</w:t>
      </w:r>
      <w:proofErr w:type="spellStart"/>
      <w:r w:rsidRPr="00D74A20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D74A20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2E68AF03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010ED585" w14:textId="77777777"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3121F11C" w14:textId="77777777"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14:paraId="7E2B95F0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9240A90" w14:textId="77777777"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14:paraId="26B62DFA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14:paraId="09E60467" w14:textId="77777777" w:rsidTr="001D6B62">
        <w:tc>
          <w:tcPr>
            <w:tcW w:w="594" w:type="dxa"/>
          </w:tcPr>
          <w:p w14:paraId="360E865E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14:paraId="6645A6FA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1923B511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14:paraId="1B28187D" w14:textId="77777777" w:rsidTr="001D6B62">
        <w:tc>
          <w:tcPr>
            <w:tcW w:w="594" w:type="dxa"/>
          </w:tcPr>
          <w:p w14:paraId="584391DF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14:paraId="33400987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14:paraId="3ABA6100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14:paraId="6D74D749" w14:textId="77777777" w:rsidTr="001D6B62">
        <w:tc>
          <w:tcPr>
            <w:tcW w:w="594" w:type="dxa"/>
          </w:tcPr>
          <w:p w14:paraId="6C4044EE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14:paraId="78A15046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14:paraId="5F918A55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67407C0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1C5A30E3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14:paraId="4B1229AA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14:paraId="12D53740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18B55996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14:paraId="003A7FFA" w14:textId="77777777"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B04"/>
    <w:multiLevelType w:val="hybridMultilevel"/>
    <w:tmpl w:val="4374247A"/>
    <w:lvl w:ilvl="0" w:tplc="562E73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93931"/>
    <w:rsid w:val="000A7F23"/>
    <w:rsid w:val="000B4ECC"/>
    <w:rsid w:val="000D6465"/>
    <w:rsid w:val="000F2821"/>
    <w:rsid w:val="000F52B5"/>
    <w:rsid w:val="00100D93"/>
    <w:rsid w:val="001263FB"/>
    <w:rsid w:val="00143553"/>
    <w:rsid w:val="001549B9"/>
    <w:rsid w:val="00164533"/>
    <w:rsid w:val="00173F21"/>
    <w:rsid w:val="00175350"/>
    <w:rsid w:val="0018547A"/>
    <w:rsid w:val="001A5135"/>
    <w:rsid w:val="001D6B62"/>
    <w:rsid w:val="001F1D24"/>
    <w:rsid w:val="0020191D"/>
    <w:rsid w:val="00203296"/>
    <w:rsid w:val="00291033"/>
    <w:rsid w:val="0029216C"/>
    <w:rsid w:val="003644BE"/>
    <w:rsid w:val="003C33C9"/>
    <w:rsid w:val="003D7AB6"/>
    <w:rsid w:val="003F64F5"/>
    <w:rsid w:val="004058FE"/>
    <w:rsid w:val="00426267"/>
    <w:rsid w:val="00436845"/>
    <w:rsid w:val="004516C3"/>
    <w:rsid w:val="00457246"/>
    <w:rsid w:val="004A3835"/>
    <w:rsid w:val="004B427E"/>
    <w:rsid w:val="004D03F7"/>
    <w:rsid w:val="0050497F"/>
    <w:rsid w:val="00523AB1"/>
    <w:rsid w:val="00531F22"/>
    <w:rsid w:val="00534413"/>
    <w:rsid w:val="0056041F"/>
    <w:rsid w:val="0057159A"/>
    <w:rsid w:val="005743FC"/>
    <w:rsid w:val="005E3564"/>
    <w:rsid w:val="0060060D"/>
    <w:rsid w:val="006148B1"/>
    <w:rsid w:val="00617990"/>
    <w:rsid w:val="0063504E"/>
    <w:rsid w:val="00661EED"/>
    <w:rsid w:val="006E0946"/>
    <w:rsid w:val="0070655A"/>
    <w:rsid w:val="0071408F"/>
    <w:rsid w:val="007430E6"/>
    <w:rsid w:val="00751C68"/>
    <w:rsid w:val="00772F07"/>
    <w:rsid w:val="007A5701"/>
    <w:rsid w:val="00824637"/>
    <w:rsid w:val="00884061"/>
    <w:rsid w:val="00886991"/>
    <w:rsid w:val="00886AAE"/>
    <w:rsid w:val="00896E9F"/>
    <w:rsid w:val="008D45BC"/>
    <w:rsid w:val="00902871"/>
    <w:rsid w:val="009064CB"/>
    <w:rsid w:val="0093333D"/>
    <w:rsid w:val="00943A08"/>
    <w:rsid w:val="00963CE2"/>
    <w:rsid w:val="00975C01"/>
    <w:rsid w:val="009B55A8"/>
    <w:rsid w:val="009D2A3B"/>
    <w:rsid w:val="00A06C54"/>
    <w:rsid w:val="00A167FD"/>
    <w:rsid w:val="00A24C47"/>
    <w:rsid w:val="00A34833"/>
    <w:rsid w:val="00A5547F"/>
    <w:rsid w:val="00A61222"/>
    <w:rsid w:val="00A90E01"/>
    <w:rsid w:val="00AC755C"/>
    <w:rsid w:val="00AD713E"/>
    <w:rsid w:val="00AD7517"/>
    <w:rsid w:val="00B43527"/>
    <w:rsid w:val="00B74649"/>
    <w:rsid w:val="00B8180D"/>
    <w:rsid w:val="00B85C03"/>
    <w:rsid w:val="00B967D7"/>
    <w:rsid w:val="00BB4E68"/>
    <w:rsid w:val="00BE4779"/>
    <w:rsid w:val="00BF53F5"/>
    <w:rsid w:val="00C27420"/>
    <w:rsid w:val="00C5416D"/>
    <w:rsid w:val="00C679BB"/>
    <w:rsid w:val="00C73220"/>
    <w:rsid w:val="00CD2ACD"/>
    <w:rsid w:val="00CE37F4"/>
    <w:rsid w:val="00CF3032"/>
    <w:rsid w:val="00D2516C"/>
    <w:rsid w:val="00D475FD"/>
    <w:rsid w:val="00D74A20"/>
    <w:rsid w:val="00D87557"/>
    <w:rsid w:val="00DB173B"/>
    <w:rsid w:val="00DB21A7"/>
    <w:rsid w:val="00DD5370"/>
    <w:rsid w:val="00DF54D3"/>
    <w:rsid w:val="00E72E2D"/>
    <w:rsid w:val="00E76202"/>
    <w:rsid w:val="00EA2006"/>
    <w:rsid w:val="00EA7EE8"/>
    <w:rsid w:val="00EE39A4"/>
    <w:rsid w:val="00F406BF"/>
    <w:rsid w:val="00F52661"/>
    <w:rsid w:val="00F52FD8"/>
    <w:rsid w:val="00F5577D"/>
    <w:rsid w:val="00FB606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DF9"/>
  <w15:docId w15:val="{405FAD7D-8665-40F2-BF0F-210949B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A766BA8E03DE92DD8C19513C7F01940D4CA8ABC9D1081D4AA1F122BE60CB5C905B1D90B0E009A822489D1B926D630657926DF68EMEP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A766BA8E03DE92DD8C19513C7F01940A44A1ABC2DA081D4AA1F122BE60CB5C905B1D96BAE002F7275D8C439D6B7919548E71F48CE0MEP4I" TargetMode="Externa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3075</Words>
  <Characters>17534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Груздева К.С.</cp:lastModifiedBy>
  <cp:revision>38</cp:revision>
  <cp:lastPrinted>2019-10-01T10:01:00Z</cp:lastPrinted>
  <dcterms:created xsi:type="dcterms:W3CDTF">2021-12-23T11:51:00Z</dcterms:created>
  <dcterms:modified xsi:type="dcterms:W3CDTF">2022-09-27T13:55:00Z</dcterms:modified>
</cp:coreProperties>
</file>