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CA3273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273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CA3273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gramStart"/>
      <w:r w:rsidRPr="00CA3273">
        <w:rPr>
          <w:rFonts w:ascii="Times New Roman" w:hAnsi="Times New Roman" w:cs="Times New Roman"/>
          <w:b/>
          <w:sz w:val="24"/>
          <w:szCs w:val="24"/>
        </w:rPr>
        <w:t>РЕЗУЛЬТАТАХ  АУКЦИОНА</w:t>
      </w:r>
      <w:proofErr w:type="gramEnd"/>
      <w:r w:rsidRPr="00CA32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2EFA" w:rsidRPr="00CA3273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273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CA3273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CA3273" w:rsidTr="00E45EBE">
        <w:trPr>
          <w:trHeight w:val="900"/>
        </w:trPr>
        <w:tc>
          <w:tcPr>
            <w:tcW w:w="709" w:type="dxa"/>
            <w:vAlign w:val="center"/>
          </w:tcPr>
          <w:p w:rsidR="00F32EFA" w:rsidRPr="00CA3273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CA3273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CA327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CA3273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CA3273" w:rsidTr="00E45EBE">
        <w:trPr>
          <w:trHeight w:val="846"/>
        </w:trPr>
        <w:tc>
          <w:tcPr>
            <w:tcW w:w="709" w:type="dxa"/>
            <w:vAlign w:val="center"/>
          </w:tcPr>
          <w:p w:rsidR="00F32EFA" w:rsidRPr="00CA3273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CA3273" w:rsidRDefault="00F32EFA" w:rsidP="002137D6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CA3273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CA3273" w:rsidTr="00E45EBE">
        <w:trPr>
          <w:trHeight w:val="846"/>
        </w:trPr>
        <w:tc>
          <w:tcPr>
            <w:tcW w:w="709" w:type="dxa"/>
            <w:vAlign w:val="center"/>
          </w:tcPr>
          <w:p w:rsidR="00F32EFA" w:rsidRPr="00CA3273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CA3273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CA3273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C31560" w:rsidRDefault="00DC4124" w:rsidP="00C31560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sz w:val="23"/>
                <w:szCs w:val="23"/>
              </w:rPr>
            </w:pPr>
            <w:r w:rsidRPr="00CA3273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C31560" w:rsidRPr="005B6107">
              <w:rPr>
                <w:rFonts w:eastAsia="Calibri"/>
                <w:bCs/>
                <w:lang w:eastAsia="en-US"/>
              </w:rPr>
              <w:t xml:space="preserve">помещение, назначение: нежилое помещение, общей площадью </w:t>
            </w:r>
            <w:r w:rsidR="00C31560">
              <w:rPr>
                <w:rFonts w:eastAsia="Calibri"/>
                <w:bCs/>
                <w:lang w:eastAsia="en-US"/>
              </w:rPr>
              <w:t>39,6</w:t>
            </w:r>
            <w:r w:rsidR="00C31560" w:rsidRPr="005B6107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proofErr w:type="gramStart"/>
            <w:r w:rsidR="00C31560" w:rsidRPr="005B6107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="00C31560" w:rsidRPr="005B6107">
              <w:rPr>
                <w:rFonts w:eastAsia="Calibri"/>
                <w:bCs/>
                <w:lang w:eastAsia="en-US"/>
              </w:rPr>
              <w:t>,              этаж</w:t>
            </w:r>
            <w:r w:rsidR="00C31560">
              <w:rPr>
                <w:rFonts w:eastAsia="Calibri"/>
                <w:bCs/>
                <w:lang w:eastAsia="en-US"/>
              </w:rPr>
              <w:t xml:space="preserve"> №</w:t>
            </w:r>
            <w:r w:rsidR="00C31560" w:rsidRPr="005B6107">
              <w:rPr>
                <w:rFonts w:eastAsia="Calibri"/>
                <w:bCs/>
                <w:lang w:eastAsia="en-US"/>
              </w:rPr>
              <w:t>1, кадастровый номер 16:</w:t>
            </w:r>
            <w:r w:rsidR="00C31560">
              <w:rPr>
                <w:rFonts w:eastAsia="Calibri"/>
                <w:bCs/>
                <w:lang w:eastAsia="en-US"/>
              </w:rPr>
              <w:t>36</w:t>
            </w:r>
            <w:r w:rsidR="00C31560" w:rsidRPr="005B6107">
              <w:rPr>
                <w:rFonts w:eastAsia="Calibri"/>
                <w:bCs/>
                <w:lang w:eastAsia="en-US"/>
              </w:rPr>
              <w:t>:</w:t>
            </w:r>
            <w:r w:rsidR="00C31560">
              <w:rPr>
                <w:rFonts w:eastAsia="Calibri"/>
                <w:bCs/>
                <w:lang w:eastAsia="en-US"/>
              </w:rPr>
              <w:t>200106</w:t>
            </w:r>
            <w:r w:rsidR="00C31560" w:rsidRPr="005B6107">
              <w:rPr>
                <w:rFonts w:eastAsia="Calibri"/>
                <w:bCs/>
                <w:lang w:eastAsia="en-US"/>
              </w:rPr>
              <w:t>:</w:t>
            </w:r>
            <w:r w:rsidR="00C31560">
              <w:rPr>
                <w:rFonts w:eastAsia="Calibri"/>
                <w:bCs/>
                <w:lang w:eastAsia="en-US"/>
              </w:rPr>
              <w:t>1599</w:t>
            </w:r>
            <w:r w:rsidR="00C31560" w:rsidRPr="005B6107">
              <w:rPr>
                <w:rFonts w:eastAsia="Calibri"/>
                <w:bCs/>
                <w:lang w:eastAsia="en-US"/>
              </w:rPr>
              <w:t>, расположенн</w:t>
            </w:r>
            <w:r w:rsidR="00C31560">
              <w:rPr>
                <w:rFonts w:eastAsia="Calibri"/>
                <w:bCs/>
                <w:lang w:eastAsia="en-US"/>
              </w:rPr>
              <w:t>ое</w:t>
            </w:r>
            <w:r w:rsidR="00C31560" w:rsidRPr="005B6107">
              <w:rPr>
                <w:rFonts w:eastAsia="Calibri"/>
                <w:bCs/>
                <w:lang w:eastAsia="en-US"/>
              </w:rPr>
              <w:t xml:space="preserve"> по адресу: Республика Татарстан, </w:t>
            </w:r>
            <w:proofErr w:type="spellStart"/>
            <w:r w:rsidR="00C31560">
              <w:rPr>
                <w:rFonts w:eastAsia="Calibri"/>
                <w:bCs/>
                <w:lang w:eastAsia="en-US"/>
              </w:rPr>
              <w:t>Сармановский</w:t>
            </w:r>
            <w:proofErr w:type="spellEnd"/>
            <w:r w:rsidR="00C31560" w:rsidRPr="005B6107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="00C31560" w:rsidRPr="005B6107">
              <w:rPr>
                <w:rFonts w:eastAsia="Calibri"/>
                <w:bCs/>
                <w:lang w:eastAsia="en-US"/>
              </w:rPr>
              <w:t>пгт</w:t>
            </w:r>
            <w:proofErr w:type="spellEnd"/>
            <w:r w:rsidR="00C31560" w:rsidRPr="005B6107">
              <w:rPr>
                <w:rFonts w:eastAsia="Calibri"/>
                <w:bCs/>
                <w:lang w:eastAsia="en-US"/>
              </w:rPr>
              <w:t>.</w:t>
            </w:r>
            <w:r w:rsidR="00C31560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="00C31560">
              <w:rPr>
                <w:rFonts w:eastAsia="Calibri"/>
                <w:bCs/>
                <w:lang w:eastAsia="en-US"/>
              </w:rPr>
              <w:t>Джалиль</w:t>
            </w:r>
            <w:proofErr w:type="spellEnd"/>
            <w:r w:rsidR="00C31560" w:rsidRPr="005B6107">
              <w:rPr>
                <w:rFonts w:eastAsia="Calibri"/>
                <w:bCs/>
                <w:lang w:eastAsia="en-US"/>
              </w:rPr>
              <w:t>, ул.</w:t>
            </w:r>
            <w:r w:rsidR="00C31560">
              <w:rPr>
                <w:rFonts w:eastAsia="Calibri"/>
                <w:bCs/>
                <w:lang w:eastAsia="en-US"/>
              </w:rPr>
              <w:t xml:space="preserve"> Ленина</w:t>
            </w:r>
            <w:r w:rsidR="00C31560" w:rsidRPr="005B6107">
              <w:rPr>
                <w:rFonts w:eastAsia="Calibri"/>
                <w:bCs/>
                <w:lang w:eastAsia="en-US"/>
              </w:rPr>
              <w:t>, д.</w:t>
            </w:r>
            <w:r w:rsidR="00C31560">
              <w:rPr>
                <w:rFonts w:eastAsia="Calibri"/>
                <w:bCs/>
                <w:lang w:eastAsia="en-US"/>
              </w:rPr>
              <w:t>4</w:t>
            </w:r>
            <w:r w:rsidR="00C31560" w:rsidRPr="005B6107">
              <w:rPr>
                <w:rFonts w:eastAsia="Calibri"/>
                <w:bCs/>
                <w:lang w:eastAsia="en-US"/>
              </w:rPr>
              <w:t>, пом.100</w:t>
            </w:r>
            <w:r w:rsidR="00C31560">
              <w:rPr>
                <w:rFonts w:eastAsia="Calibri"/>
                <w:bCs/>
                <w:lang w:eastAsia="en-US"/>
              </w:rPr>
              <w:t>0</w:t>
            </w:r>
            <w:r w:rsidR="00C31560" w:rsidRPr="005B6107">
              <w:rPr>
                <w:rFonts w:eastAsia="Calibri"/>
                <w:bCs/>
                <w:lang w:eastAsia="en-US"/>
              </w:rPr>
              <w:t xml:space="preserve">. </w:t>
            </w:r>
          </w:p>
        </w:tc>
      </w:tr>
      <w:tr w:rsidR="00F32EFA" w:rsidRPr="00CA3273" w:rsidTr="00E45EBE">
        <w:trPr>
          <w:trHeight w:val="543"/>
        </w:trPr>
        <w:tc>
          <w:tcPr>
            <w:tcW w:w="709" w:type="dxa"/>
            <w:vAlign w:val="center"/>
          </w:tcPr>
          <w:p w:rsidR="00F32EFA" w:rsidRPr="00CA3273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Pr="00CA3273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CA3273">
              <w:rPr>
                <w:b/>
              </w:rPr>
              <w:t>Дата</w:t>
            </w:r>
            <w:r w:rsidR="00F4241C" w:rsidRPr="00CA3273">
              <w:rPr>
                <w:b/>
              </w:rPr>
              <w:t xml:space="preserve">, </w:t>
            </w:r>
            <w:r w:rsidRPr="00CA3273">
              <w:rPr>
                <w:b/>
              </w:rPr>
              <w:t>время</w:t>
            </w:r>
            <w:r w:rsidR="00695AE1" w:rsidRPr="00CA3273">
              <w:rPr>
                <w:b/>
              </w:rPr>
              <w:t xml:space="preserve"> и место </w:t>
            </w:r>
            <w:r w:rsidRPr="00CA3273">
              <w:rPr>
                <w:b/>
              </w:rPr>
              <w:t xml:space="preserve">проведения аукциона в электронной форме: </w:t>
            </w:r>
          </w:p>
          <w:p w:rsidR="00695AE1" w:rsidRPr="00CA3273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CA3273">
              <w:t xml:space="preserve">Аукцион назначен на </w:t>
            </w:r>
            <w:r w:rsidR="00C31560">
              <w:t>14 декабря</w:t>
            </w:r>
            <w:r w:rsidR="001412E4" w:rsidRPr="00CA3273">
              <w:t xml:space="preserve"> </w:t>
            </w:r>
            <w:r w:rsidR="00F32EFA" w:rsidRPr="00CA3273">
              <w:t>20</w:t>
            </w:r>
            <w:r w:rsidR="00C230EA" w:rsidRPr="00CA3273">
              <w:t>2</w:t>
            </w:r>
            <w:r w:rsidR="002137D6" w:rsidRPr="00CA3273">
              <w:t>2 г.</w:t>
            </w:r>
            <w:r w:rsidRPr="00CA3273">
              <w:t xml:space="preserve"> в </w:t>
            </w:r>
            <w:r w:rsidR="00F32EFA" w:rsidRPr="00CA3273">
              <w:t>09</w:t>
            </w:r>
            <w:r w:rsidR="002630EB" w:rsidRPr="00CA3273">
              <w:t>:</w:t>
            </w:r>
            <w:r w:rsidR="00F32EFA" w:rsidRPr="00CA3273">
              <w:t>00</w:t>
            </w:r>
            <w:r w:rsidRPr="00CA3273">
              <w:t xml:space="preserve"> часов. </w:t>
            </w:r>
          </w:p>
          <w:p w:rsidR="00F32EFA" w:rsidRPr="00CA3273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CA3273">
              <w:t xml:space="preserve">Электронная площадка </w:t>
            </w:r>
            <w:r w:rsidR="008E3F23" w:rsidRPr="00CA3273">
              <w:t>АО</w:t>
            </w:r>
            <w:r w:rsidRPr="00CA3273">
              <w:t xml:space="preserve"> «Агентство по государственному заказу Республики Татарстан» - </w:t>
            </w:r>
            <w:r w:rsidRPr="00CA3273">
              <w:rPr>
                <w:b/>
                <w:lang w:val="en-US"/>
              </w:rPr>
              <w:t>sale</w:t>
            </w:r>
            <w:r w:rsidRPr="00CA3273">
              <w:rPr>
                <w:b/>
              </w:rPr>
              <w:t>.</w:t>
            </w:r>
            <w:proofErr w:type="spellStart"/>
            <w:r w:rsidRPr="00CA3273">
              <w:rPr>
                <w:b/>
                <w:lang w:val="en-US"/>
              </w:rPr>
              <w:t>zakazrf</w:t>
            </w:r>
            <w:proofErr w:type="spellEnd"/>
            <w:r w:rsidRPr="00CA3273">
              <w:rPr>
                <w:b/>
              </w:rPr>
              <w:t>.</w:t>
            </w:r>
            <w:proofErr w:type="spellStart"/>
            <w:r w:rsidRPr="00CA3273"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CA3273" w:rsidTr="00E45EBE">
        <w:trPr>
          <w:trHeight w:val="1103"/>
        </w:trPr>
        <w:tc>
          <w:tcPr>
            <w:tcW w:w="709" w:type="dxa"/>
            <w:vAlign w:val="center"/>
          </w:tcPr>
          <w:p w:rsidR="00F32EFA" w:rsidRPr="00CA3273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CA3273" w:rsidRDefault="00F32EFA" w:rsidP="00C31560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CA3273">
              <w:rPr>
                <w:b/>
              </w:rPr>
              <w:t xml:space="preserve">Результат аукциона: </w:t>
            </w:r>
            <w:r w:rsidRPr="00CA3273">
              <w:t xml:space="preserve">Согласно Протоколу заседания аукционной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 </w:t>
            </w:r>
            <w:r w:rsidR="00C31560">
              <w:t>13 декабря</w:t>
            </w:r>
            <w:r w:rsidR="002137D6" w:rsidRPr="00CA3273">
              <w:t xml:space="preserve">  </w:t>
            </w:r>
            <w:r w:rsidRPr="00CA3273">
              <w:t>20</w:t>
            </w:r>
            <w:r w:rsidR="00C230EA" w:rsidRPr="00CA3273">
              <w:t>2</w:t>
            </w:r>
            <w:r w:rsidR="002137D6" w:rsidRPr="00CA3273">
              <w:t>2 г.</w:t>
            </w:r>
            <w:r w:rsidRPr="00CA3273">
              <w:t xml:space="preserve"> </w:t>
            </w:r>
            <w:r w:rsidR="00DE7ED1" w:rsidRPr="00CA3273">
              <w:rPr>
                <w:b/>
              </w:rPr>
              <w:t xml:space="preserve">аукцион признан несостоявшимся </w:t>
            </w:r>
            <w:r w:rsidR="00756CB7" w:rsidRPr="00CA3273">
              <w:rPr>
                <w:b/>
              </w:rPr>
              <w:t xml:space="preserve">ввиду </w:t>
            </w:r>
            <w:r w:rsidR="00B91BBC" w:rsidRPr="00CA3273">
              <w:rPr>
                <w:b/>
              </w:rPr>
              <w:t>отсутс</w:t>
            </w:r>
            <w:r w:rsidR="006D71ED" w:rsidRPr="00CA3273">
              <w:rPr>
                <w:b/>
              </w:rPr>
              <w:t>т</w:t>
            </w:r>
            <w:r w:rsidR="00B91BBC" w:rsidRPr="00CA3273">
              <w:rPr>
                <w:b/>
              </w:rPr>
              <w:t>вия заявок</w:t>
            </w:r>
            <w:r w:rsidR="00BD03E5" w:rsidRPr="00CA3273">
              <w:rPr>
                <w:b/>
              </w:rPr>
              <w:t>.</w:t>
            </w:r>
          </w:p>
        </w:tc>
      </w:tr>
    </w:tbl>
    <w:p w:rsidR="00F32EFA" w:rsidRPr="00CA3273" w:rsidRDefault="00F32EFA">
      <w:pPr>
        <w:suppressAutoHyphens/>
        <w:jc w:val="both"/>
      </w:pPr>
    </w:p>
    <w:sectPr w:rsidR="00F32EFA" w:rsidRPr="00CA3273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412E4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7D6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D71ED"/>
    <w:rsid w:val="006E18DC"/>
    <w:rsid w:val="006F1EAE"/>
    <w:rsid w:val="006F2D7B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0691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51F1F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1560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273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104B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41C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55A3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4C9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6596E-1EB6-4CDC-BAC5-07A5A4CF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5AA5D-0B10-4C7D-847A-8F6CAAD28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2022-12-20T10:47:00Z</dcterms:created>
  <dcterms:modified xsi:type="dcterms:W3CDTF">2022-12-20T10:47:00Z</dcterms:modified>
</cp:coreProperties>
</file>