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90AE1" w:rsidRPr="00793D76" w:rsidRDefault="00690AE1" w:rsidP="00690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bookmarkStart w:id="2" w:name="_GoBack"/>
            <w:bookmarkEnd w:id="2"/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793D76">
              <w:rPr>
                <w:rFonts w:eastAsia="Calibri"/>
                <w:bCs/>
                <w:lang w:eastAsia="en-US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Верхнеуслонский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муниципальный район, коттеджный поселок «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Пятидворье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>»;</w:t>
            </w:r>
          </w:p>
          <w:p w:rsidR="00F32EFA" w:rsidRPr="007E391F" w:rsidRDefault="00690AE1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793D76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93D76">
              <w:rPr>
                <w:rFonts w:eastAsia="Calibri"/>
                <w:bCs/>
                <w:lang w:eastAsia="en-US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Верхнеуслонский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муниципальный район, Набережно-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Морквашское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се</w:t>
            </w:r>
            <w:r>
              <w:rPr>
                <w:rFonts w:eastAsia="Calibri"/>
                <w:bCs/>
                <w:lang w:eastAsia="en-US"/>
              </w:rPr>
              <w:t xml:space="preserve">льское поселение, </w:t>
            </w:r>
            <w:proofErr w:type="spellStart"/>
            <w:r>
              <w:rPr>
                <w:rFonts w:eastAsia="Calibri"/>
                <w:bCs/>
                <w:lang w:eastAsia="en-US"/>
              </w:rPr>
              <w:t>п.Пятидворка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646EB">
              <w:t xml:space="preserve">5 февраля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646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C646EB">
              <w:t>2 февраля</w:t>
            </w:r>
            <w:r w:rsidR="002429B7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13F2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CF13-820C-4ED6-8A53-547F49A7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55</cp:revision>
  <cp:lastPrinted>2012-06-15T10:20:00Z</cp:lastPrinted>
  <dcterms:created xsi:type="dcterms:W3CDTF">2012-06-13T06:12:00Z</dcterms:created>
  <dcterms:modified xsi:type="dcterms:W3CDTF">2024-02-02T06:38:00Z</dcterms:modified>
</cp:coreProperties>
</file>