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990" w:rsidRDefault="00287801">
      <w:pPr>
        <w:jc w:val="right"/>
        <w:rPr>
          <w:sz w:val="26"/>
          <w:szCs w:val="26"/>
        </w:rPr>
      </w:pPr>
      <w:r>
        <w:rPr>
          <w:sz w:val="26"/>
          <w:szCs w:val="26"/>
        </w:rPr>
        <w:t>Форма</w:t>
      </w:r>
    </w:p>
    <w:p w:rsidR="00403990" w:rsidRDefault="00403990">
      <w:pPr>
        <w:jc w:val="center"/>
        <w:rPr>
          <w:sz w:val="26"/>
          <w:szCs w:val="26"/>
        </w:rPr>
      </w:pPr>
    </w:p>
    <w:p w:rsidR="00403990" w:rsidRDefault="00287801">
      <w:pPr>
        <w:jc w:val="center"/>
        <w:rPr>
          <w:sz w:val="26"/>
          <w:szCs w:val="26"/>
        </w:rPr>
      </w:pPr>
      <w:r>
        <w:rPr>
          <w:sz w:val="26"/>
          <w:szCs w:val="26"/>
        </w:rPr>
        <w:t>Отчет</w:t>
      </w:r>
    </w:p>
    <w:p w:rsidR="00403990" w:rsidRDefault="00287801">
      <w:pPr>
        <w:jc w:val="center"/>
        <w:rPr>
          <w:sz w:val="26"/>
          <w:szCs w:val="26"/>
        </w:rPr>
      </w:pPr>
      <w:r>
        <w:rPr>
          <w:sz w:val="26"/>
          <w:szCs w:val="26"/>
        </w:rPr>
        <w:t>о предоставлении гражданам бесплатной юридической помощи</w:t>
      </w:r>
    </w:p>
    <w:p w:rsidR="00403990" w:rsidRDefault="00287801">
      <w:pPr>
        <w:jc w:val="center"/>
        <w:rPr>
          <w:sz w:val="16"/>
          <w:szCs w:val="16"/>
        </w:rPr>
      </w:pPr>
      <w:r>
        <w:rPr>
          <w:sz w:val="26"/>
          <w:szCs w:val="26"/>
        </w:rPr>
        <w:t xml:space="preserve">на территории Республики Татарстан </w:t>
      </w:r>
    </w:p>
    <w:p w:rsidR="00403990" w:rsidRDefault="00403990">
      <w:pPr>
        <w:jc w:val="both"/>
        <w:rPr>
          <w:sz w:val="16"/>
          <w:szCs w:val="16"/>
        </w:rPr>
      </w:pPr>
    </w:p>
    <w:tbl>
      <w:tblPr>
        <w:tblW w:w="15408" w:type="dxa"/>
        <w:tblLayout w:type="fixed"/>
        <w:tblLook w:val="04A0" w:firstRow="1" w:lastRow="0" w:firstColumn="1" w:lastColumn="0" w:noHBand="0" w:noVBand="1"/>
      </w:tblPr>
      <w:tblGrid>
        <w:gridCol w:w="468"/>
        <w:gridCol w:w="3780"/>
        <w:gridCol w:w="900"/>
        <w:gridCol w:w="2898"/>
        <w:gridCol w:w="1242"/>
        <w:gridCol w:w="1080"/>
        <w:gridCol w:w="900"/>
        <w:gridCol w:w="720"/>
        <w:gridCol w:w="900"/>
        <w:gridCol w:w="720"/>
        <w:gridCol w:w="1080"/>
        <w:gridCol w:w="720"/>
      </w:tblGrid>
      <w:tr w:rsidR="00403990">
        <w:trPr>
          <w:trHeight w:val="324"/>
        </w:trPr>
        <w:tc>
          <w:tcPr>
            <w:tcW w:w="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287801">
            <w:pPr>
              <w:jc w:val="center"/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37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403990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03990" w:rsidRDefault="002878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Категория граждан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403990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03990" w:rsidRDefault="00287801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</w:t>
            </w:r>
          </w:p>
          <w:p w:rsidR="00403990" w:rsidRDefault="002878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граждан</w:t>
            </w:r>
          </w:p>
          <w:p w:rsidR="00403990" w:rsidRDefault="004039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403990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03990" w:rsidRDefault="00287801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Тематика обращений</w:t>
            </w:r>
          </w:p>
          <w:p w:rsidR="00403990" w:rsidRDefault="002878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(случаи оказания бесплатной юридической помощи)</w:t>
            </w:r>
          </w:p>
          <w:p w:rsidR="00403990" w:rsidRDefault="004039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2878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Виды оказанной бесплатной юридической помощи</w:t>
            </w:r>
          </w:p>
        </w:tc>
      </w:tr>
      <w:tr w:rsidR="00403990">
        <w:trPr>
          <w:trHeight w:val="607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40399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40399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40399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40399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28780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правовая</w:t>
            </w:r>
          </w:p>
          <w:p w:rsidR="00403990" w:rsidRDefault="0028780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консультация</w:t>
            </w:r>
          </w:p>
          <w:p w:rsidR="00403990" w:rsidRDefault="00287801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устной</w:t>
            </w:r>
          </w:p>
          <w:p w:rsidR="00403990" w:rsidRDefault="002878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форме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28780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правовая</w:t>
            </w:r>
          </w:p>
          <w:p w:rsidR="00403990" w:rsidRDefault="0028780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консультация</w:t>
            </w:r>
          </w:p>
          <w:p w:rsidR="00403990" w:rsidRDefault="0028780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  <w:p w:rsidR="00403990" w:rsidRDefault="00287801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письменной</w:t>
            </w:r>
          </w:p>
          <w:p w:rsidR="00403990" w:rsidRDefault="002878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форме</w:t>
            </w:r>
          </w:p>
        </w:tc>
        <w:tc>
          <w:tcPr>
            <w:tcW w:w="2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287801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составлены документы</w:t>
            </w:r>
          </w:p>
          <w:p w:rsidR="00403990" w:rsidRDefault="002878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правового характера</w:t>
            </w:r>
          </w:p>
        </w:tc>
        <w:tc>
          <w:tcPr>
            <w:tcW w:w="2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287801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представление интересов</w:t>
            </w:r>
          </w:p>
          <w:p w:rsidR="00403990" w:rsidRDefault="002878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граждан</w:t>
            </w:r>
          </w:p>
        </w:tc>
      </w:tr>
      <w:tr w:rsidR="00403990">
        <w:trPr>
          <w:cantSplit/>
          <w:trHeight w:val="1908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40399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40399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40399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40399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40399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40399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2878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заявление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2878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жалоба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2878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ходатайство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28780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судах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28780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государственных</w:t>
            </w:r>
          </w:p>
          <w:p w:rsidR="00403990" w:rsidRDefault="0028780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органах</w:t>
            </w:r>
          </w:p>
          <w:p w:rsidR="00403990" w:rsidRDefault="0028780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</w:p>
          <w:p w:rsidR="00403990" w:rsidRDefault="0028780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органах</w:t>
            </w:r>
          </w:p>
          <w:p w:rsidR="00403990" w:rsidRDefault="0028780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местного</w:t>
            </w:r>
          </w:p>
          <w:p w:rsidR="00403990" w:rsidRDefault="0028780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самоуправления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28780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организациях</w:t>
            </w:r>
          </w:p>
        </w:tc>
      </w:tr>
      <w:tr w:rsidR="00403990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403990">
            <w:pPr>
              <w:numPr>
                <w:ilvl w:val="0"/>
                <w:numId w:val="1"/>
              </w:numPr>
              <w:tabs>
                <w:tab w:val="clear" w:pos="720"/>
                <w:tab w:val="left" w:pos="0"/>
              </w:tabs>
              <w:snapToGrid w:val="0"/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287801">
            <w:pPr>
              <w:autoSpaceDE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Граждане, среднедушевой доход семей которых ниже величины прожиточного минимума, установленного в Республике Татарстан в соответствии с законодательством Российской Федерации, либо одиноко проживающие граждане, доходы которых ниже величины прожиточного минимума (малоимущие граждане)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E1094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403990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40399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40399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40399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40399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40399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40399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40399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403990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03990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403990">
            <w:pPr>
              <w:numPr>
                <w:ilvl w:val="0"/>
                <w:numId w:val="1"/>
              </w:numPr>
              <w:tabs>
                <w:tab w:val="clear" w:pos="720"/>
                <w:tab w:val="left" w:pos="0"/>
              </w:tabs>
              <w:snapToGrid w:val="0"/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287801">
            <w:pPr>
              <w:autoSpaceDE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Инвалиды I и II группы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E1094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403990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40399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40399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40399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40399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40399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40399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40399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403990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03990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403990">
            <w:pPr>
              <w:numPr>
                <w:ilvl w:val="0"/>
                <w:numId w:val="1"/>
              </w:numPr>
              <w:tabs>
                <w:tab w:val="clear" w:pos="720"/>
                <w:tab w:val="left" w:pos="0"/>
              </w:tabs>
              <w:snapToGrid w:val="0"/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287801">
            <w:pPr>
              <w:autoSpaceDE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Ветераны Великой Отечественной войны, Герои Российской Федерации, Герои Советского Союза, Герои Социалистического Труда, Герои Труда Российской Федерации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E1094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403990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40399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40399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40399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40399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40399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40399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40399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403990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03990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403990">
            <w:pPr>
              <w:numPr>
                <w:ilvl w:val="0"/>
                <w:numId w:val="1"/>
              </w:numPr>
              <w:tabs>
                <w:tab w:val="clear" w:pos="720"/>
                <w:tab w:val="left" w:pos="0"/>
              </w:tabs>
              <w:snapToGrid w:val="0"/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287801">
            <w:pPr>
              <w:autoSpaceDE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Граждане, проходящие (проходившие) военную службу в Вооруженных Силах Российской Федерации, граждане, находящиеся (находившиеся) на военной службе (службе) в войсках национальной гвардии Российской Федерации, в воинских формированиях и органах, указанных в пункте 6 статьи 1 Федерального закона от 31 мая 1996 года </w:t>
            </w:r>
            <w:r>
              <w:rPr>
                <w:sz w:val="20"/>
                <w:szCs w:val="20"/>
              </w:rPr>
              <w:lastRenderedPageBreak/>
              <w:t>№ 61-ФЗ «Об обороне», при условии их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выполнения ими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находящиеся (находившиеся) на указанных территориях служащие (работники) правоохранительных органов Российской Федерации, граждане, выполняющие (выполнявшие) служебные и иные аналогичные функции на указанных территориях, а также члены семей указанных граждан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E1094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403990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40399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40399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40399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40399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40399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40399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40399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403990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03990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403990">
            <w:pPr>
              <w:numPr>
                <w:ilvl w:val="0"/>
                <w:numId w:val="1"/>
              </w:numPr>
              <w:tabs>
                <w:tab w:val="clear" w:pos="720"/>
                <w:tab w:val="left" w:pos="0"/>
              </w:tabs>
              <w:snapToGrid w:val="0"/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287801">
            <w:pPr>
              <w:autoSpaceDE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Граждане, призванные на военную службу по мобилизации в Вооруженные Силы Российской Федерации, граждане, заключившие контракт о добровольном содействии в выполнении задач, возложенных на Вооруженные Силы Российской Федерации, при условии их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выполнения ими задач по отражению вооруженного вторжения на территорию Российской Федерации, в ходе вооруженной провокации на </w:t>
            </w:r>
            <w:r>
              <w:rPr>
                <w:sz w:val="20"/>
                <w:szCs w:val="20"/>
              </w:rPr>
              <w:lastRenderedPageBreak/>
              <w:t>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граждане, заключившие контракт (имевшие иные правоотношения) с организацией, содействующей выполнению задач, возложенных на Вооруженные Силы Российской Федерации, при условии их участия в специальной военной операции на указанных территориях, а также члены семей указанных граждан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40399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403990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40399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40399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40399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40399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40399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40399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40399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403990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03990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403990">
            <w:pPr>
              <w:numPr>
                <w:ilvl w:val="0"/>
                <w:numId w:val="1"/>
              </w:numPr>
              <w:tabs>
                <w:tab w:val="clear" w:pos="720"/>
                <w:tab w:val="left" w:pos="0"/>
              </w:tabs>
              <w:snapToGrid w:val="0"/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287801">
            <w:pPr>
              <w:autoSpaceDE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Лица, принимавшие в соответствии с решениями органов государственной власти Донецкой Народной Республики, Луганской Народной Республики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 мая 2014 года, а также члены семей указанных лиц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E1094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403990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40399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40399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40399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40399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40399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40399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40399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403990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03990">
        <w:trPr>
          <w:trHeight w:val="40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403990">
            <w:pPr>
              <w:numPr>
                <w:ilvl w:val="0"/>
                <w:numId w:val="1"/>
              </w:numPr>
              <w:tabs>
                <w:tab w:val="clear" w:pos="720"/>
                <w:tab w:val="left" w:pos="0"/>
              </w:tabs>
              <w:snapToGrid w:val="0"/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287801">
            <w:pPr>
              <w:autoSpaceDE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Дети-инвалиды, дети-сироты, дети, оставшиеся без попечения родителей, лица из числа детей-сирот и детей, оставшихся без попечения родителей, а также их законные представители и представители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E1094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403990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40399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40399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40399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40399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40399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40399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40399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403990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03990">
        <w:trPr>
          <w:trHeight w:val="63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403990">
            <w:pPr>
              <w:numPr>
                <w:ilvl w:val="0"/>
                <w:numId w:val="1"/>
              </w:numPr>
              <w:tabs>
                <w:tab w:val="clear" w:pos="720"/>
                <w:tab w:val="left" w:pos="0"/>
              </w:tabs>
              <w:snapToGrid w:val="0"/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287801">
            <w:pPr>
              <w:autoSpaceDE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Лица, желающие принять на воспитание в свою семью ребенка, оставшегося без попечения родителей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E1094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403990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40399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40399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40399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40399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40399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40399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40399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403990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03990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403990">
            <w:pPr>
              <w:numPr>
                <w:ilvl w:val="0"/>
                <w:numId w:val="1"/>
              </w:numPr>
              <w:tabs>
                <w:tab w:val="clear" w:pos="720"/>
                <w:tab w:val="left" w:pos="0"/>
              </w:tabs>
              <w:snapToGrid w:val="0"/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287801">
            <w:pPr>
              <w:autoSpaceDE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Усыновители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E1094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403990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40399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40399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40399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40399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40399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40399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40399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403990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03990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403990">
            <w:pPr>
              <w:numPr>
                <w:ilvl w:val="0"/>
                <w:numId w:val="1"/>
              </w:numPr>
              <w:tabs>
                <w:tab w:val="clear" w:pos="720"/>
                <w:tab w:val="left" w:pos="0"/>
              </w:tabs>
              <w:snapToGrid w:val="0"/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287801">
            <w:pPr>
              <w:autoSpaceDE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Граждане пожилого возраста                              и инвалиды, проживающие                                        </w:t>
            </w:r>
            <w:r>
              <w:rPr>
                <w:sz w:val="20"/>
                <w:szCs w:val="20"/>
              </w:rPr>
              <w:lastRenderedPageBreak/>
              <w:t>в организациях социального обслуживания, предоставляющих социальные услуги в стационарной форме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E1094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403990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40399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40399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40399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40399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40399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40399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40399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403990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03990">
        <w:trPr>
          <w:trHeight w:val="481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403990">
            <w:pPr>
              <w:numPr>
                <w:ilvl w:val="0"/>
                <w:numId w:val="1"/>
              </w:numPr>
              <w:tabs>
                <w:tab w:val="clear" w:pos="720"/>
                <w:tab w:val="left" w:pos="0"/>
              </w:tabs>
              <w:snapToGrid w:val="0"/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287801">
            <w:pPr>
              <w:autoSpaceDE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Несовершеннолетние, содержащиеся в учреждениях системы профилактики безнадзорности и правонарушений несовершеннолетних, и несовершеннолетние, отбывающие наказание в местах лишения свободы, а также их законные представители и представители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E1094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403990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40399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40399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40399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40399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40399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40399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40399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403990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03990">
        <w:trPr>
          <w:trHeight w:val="373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28780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287801">
            <w:pPr>
              <w:autoSpaceDE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Граждане, имеющие право на бесплатную юридическую помощь в соответствии с Законом Российской Федерации от 2 июля 1992 года № 3185-1 «О психиатрической помощи и гарантиях прав граждан при ее оказании»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E1094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40399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40399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40399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40399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40399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40399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40399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40399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403990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03990">
        <w:trPr>
          <w:trHeight w:val="373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28780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287801">
            <w:pPr>
              <w:autoSpaceDE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Граждане, признанные судом недееспособными, а также их законные представители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E1094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40399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40399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40399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40399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40399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40399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40399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40399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403990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03990">
        <w:trPr>
          <w:trHeight w:val="373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28780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287801">
            <w:pPr>
              <w:autoSpaceDE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Граждане, пострадавшие в результате чрезвычайной ситуации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E1094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40399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40399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40399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40399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40399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40399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40399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40399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403990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03990">
        <w:trPr>
          <w:trHeight w:val="373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28780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287801">
            <w:pPr>
              <w:autoSpaceDE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Реабилитированные лица и лица, признанные пострадавшими от политических репрессий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E1094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40399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40399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40399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40399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40399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40399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40399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40399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403990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03990">
        <w:trPr>
          <w:trHeight w:val="373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28780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287801">
            <w:pPr>
              <w:autoSpaceDE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Граждане, которым право на получение бесплатной юридической помощи в рамках государственной системы бесплатной юридической помощи предоставлено в соответствии с иными федеральными законами и законами Республики Татарстан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E1094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40399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40399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40399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40399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40399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40399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40399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40399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403990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03990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40399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287801">
            <w:pPr>
              <w:autoSpaceDE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  <w:p w:rsidR="00403990" w:rsidRDefault="00403990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E1094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40399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40399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40399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40399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40399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40399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40399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40399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403990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403990" w:rsidRDefault="00403990">
      <w:pPr>
        <w:pStyle w:val="Style5"/>
        <w:widowControl/>
        <w:spacing w:line="240" w:lineRule="auto"/>
      </w:pPr>
    </w:p>
    <w:p w:rsidR="00403990" w:rsidRDefault="00403990">
      <w:pPr>
        <w:pStyle w:val="Style5"/>
        <w:widowControl/>
        <w:spacing w:line="240" w:lineRule="auto"/>
      </w:pPr>
    </w:p>
    <w:p w:rsidR="004D7C27" w:rsidRDefault="004D7C27">
      <w:pPr>
        <w:pStyle w:val="Style5"/>
        <w:widowControl/>
        <w:spacing w:line="240" w:lineRule="auto"/>
      </w:pPr>
    </w:p>
    <w:p w:rsidR="00403990" w:rsidRDefault="00403990">
      <w:pPr>
        <w:pStyle w:val="Style5"/>
        <w:widowControl/>
        <w:spacing w:line="240" w:lineRule="auto"/>
      </w:pPr>
    </w:p>
    <w:p w:rsidR="00403990" w:rsidRDefault="00403990">
      <w:pPr>
        <w:pStyle w:val="Style5"/>
        <w:widowControl/>
        <w:spacing w:line="240" w:lineRule="auto"/>
      </w:pPr>
    </w:p>
    <w:p w:rsidR="00403990" w:rsidRDefault="00287801">
      <w:pPr>
        <w:pStyle w:val="Style5"/>
        <w:widowControl/>
        <w:spacing w:line="240" w:lineRule="auto"/>
        <w:ind w:left="754"/>
        <w:jc w:val="center"/>
        <w:rPr>
          <w:rStyle w:val="FontStyle18"/>
          <w:rFonts w:eastAsia="Times New Roman"/>
          <w:sz w:val="26"/>
          <w:szCs w:val="26"/>
        </w:rPr>
      </w:pPr>
      <w:r>
        <w:rPr>
          <w:rStyle w:val="FontStyle18"/>
          <w:rFonts w:eastAsia="Times New Roman"/>
          <w:sz w:val="26"/>
          <w:szCs w:val="26"/>
        </w:rPr>
        <w:lastRenderedPageBreak/>
        <w:t xml:space="preserve">Отчет </w:t>
      </w:r>
    </w:p>
    <w:p w:rsidR="00403990" w:rsidRDefault="00287801">
      <w:pPr>
        <w:pStyle w:val="Style5"/>
        <w:widowControl/>
        <w:spacing w:line="240" w:lineRule="auto"/>
        <w:ind w:left="754"/>
        <w:jc w:val="center"/>
        <w:rPr>
          <w:rStyle w:val="FontStyle18"/>
          <w:rFonts w:eastAsia="Times New Roman"/>
          <w:sz w:val="26"/>
          <w:szCs w:val="26"/>
        </w:rPr>
      </w:pPr>
      <w:r>
        <w:rPr>
          <w:rStyle w:val="FontStyle18"/>
          <w:rFonts w:eastAsia="Times New Roman"/>
          <w:sz w:val="26"/>
          <w:szCs w:val="26"/>
        </w:rPr>
        <w:t>по правовому информированию и правовому просвещению граждан</w:t>
      </w:r>
    </w:p>
    <w:p w:rsidR="00403990" w:rsidRDefault="00287801">
      <w:pPr>
        <w:pStyle w:val="Style5"/>
        <w:widowControl/>
        <w:spacing w:line="240" w:lineRule="auto"/>
        <w:ind w:left="754"/>
        <w:jc w:val="center"/>
        <w:rPr>
          <w:rStyle w:val="FontStyle18"/>
          <w:rFonts w:eastAsia="Times New Roman"/>
          <w:sz w:val="26"/>
          <w:szCs w:val="26"/>
        </w:rPr>
      </w:pPr>
      <w:r>
        <w:rPr>
          <w:rStyle w:val="FontStyle18"/>
          <w:rFonts w:eastAsia="Times New Roman"/>
          <w:sz w:val="26"/>
          <w:szCs w:val="26"/>
        </w:rPr>
        <w:t>органами исполнительной власти Республики Татарстан</w:t>
      </w:r>
    </w:p>
    <w:p w:rsidR="00403990" w:rsidRDefault="00287801">
      <w:pPr>
        <w:pStyle w:val="Style5"/>
        <w:widowControl/>
        <w:spacing w:line="240" w:lineRule="auto"/>
        <w:ind w:left="754"/>
        <w:jc w:val="center"/>
      </w:pPr>
      <w:r>
        <w:rPr>
          <w:rStyle w:val="FontStyle18"/>
          <w:rFonts w:eastAsia="Times New Roman"/>
          <w:sz w:val="26"/>
          <w:szCs w:val="26"/>
        </w:rPr>
        <w:t>в I квартале 2024 года</w:t>
      </w:r>
    </w:p>
    <w:p w:rsidR="00403990" w:rsidRDefault="00403990"/>
    <w:tbl>
      <w:tblPr>
        <w:tblW w:w="15108" w:type="dxa"/>
        <w:tblInd w:w="-60" w:type="dxa"/>
        <w:tblLayout w:type="fixed"/>
        <w:tblLook w:val="04A0" w:firstRow="1" w:lastRow="0" w:firstColumn="1" w:lastColumn="0" w:noHBand="0" w:noVBand="1"/>
      </w:tblPr>
      <w:tblGrid>
        <w:gridCol w:w="3048"/>
        <w:gridCol w:w="1800"/>
        <w:gridCol w:w="1889"/>
        <w:gridCol w:w="1709"/>
        <w:gridCol w:w="6662"/>
      </w:tblGrid>
      <w:tr w:rsidR="00403990">
        <w:tc>
          <w:tcPr>
            <w:tcW w:w="30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287801">
            <w:pPr>
              <w:jc w:val="center"/>
            </w:pPr>
            <w:r>
              <w:t>Орган исполнительной власти Республики Татарстан (подведомственные учреждения)</w:t>
            </w:r>
          </w:p>
          <w:p w:rsidR="00403990" w:rsidRDefault="00403990">
            <w:pPr>
              <w:jc w:val="center"/>
            </w:pPr>
          </w:p>
        </w:tc>
        <w:tc>
          <w:tcPr>
            <w:tcW w:w="12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287801">
            <w:pPr>
              <w:jc w:val="center"/>
              <w:rPr>
                <w:rStyle w:val="FontStyle18"/>
              </w:rPr>
            </w:pPr>
            <w:r>
              <w:rPr>
                <w:rStyle w:val="FontStyle18"/>
              </w:rPr>
              <w:t>Количество размещенных материалов по правовому информированию и правовому просвещению</w:t>
            </w:r>
          </w:p>
          <w:p w:rsidR="00403990" w:rsidRDefault="00287801">
            <w:pPr>
              <w:jc w:val="center"/>
            </w:pPr>
            <w:r>
              <w:rPr>
                <w:rStyle w:val="FontStyle18"/>
              </w:rPr>
              <w:t>согласно ст. 28 Федерального закона от 21 ноября 2011 года № 324-ФЗ:</w:t>
            </w:r>
          </w:p>
          <w:p w:rsidR="00403990" w:rsidRDefault="00403990">
            <w:pPr>
              <w:jc w:val="center"/>
            </w:pPr>
          </w:p>
        </w:tc>
      </w:tr>
      <w:tr w:rsidR="00403990">
        <w:tc>
          <w:tcPr>
            <w:tcW w:w="30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40399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287801">
            <w:pPr>
              <w:jc w:val="center"/>
              <w:rPr>
                <w:rStyle w:val="FontStyle18"/>
                <w:i/>
                <w:sz w:val="20"/>
                <w:szCs w:val="20"/>
              </w:rPr>
            </w:pPr>
            <w:r>
              <w:rPr>
                <w:rStyle w:val="FontStyle18"/>
              </w:rPr>
              <w:t>в средствах массовой информации</w:t>
            </w:r>
          </w:p>
          <w:p w:rsidR="00403990" w:rsidRDefault="00287801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rStyle w:val="FontStyle18"/>
                <w:i/>
                <w:sz w:val="20"/>
                <w:szCs w:val="20"/>
              </w:rPr>
              <w:t>(только цифровое значение)</w:t>
            </w:r>
          </w:p>
          <w:p w:rsidR="00403990" w:rsidRDefault="00403990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287801">
            <w:pPr>
              <w:jc w:val="center"/>
              <w:rPr>
                <w:rStyle w:val="FontStyle18"/>
                <w:i/>
                <w:sz w:val="20"/>
                <w:szCs w:val="20"/>
              </w:rPr>
            </w:pPr>
            <w:r>
              <w:rPr>
                <w:rStyle w:val="FontStyle18"/>
              </w:rPr>
              <w:t>в сети «Интернет»</w:t>
            </w:r>
          </w:p>
          <w:p w:rsidR="00403990" w:rsidRDefault="00287801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rStyle w:val="FontStyle18"/>
                <w:i/>
                <w:sz w:val="20"/>
                <w:szCs w:val="20"/>
              </w:rPr>
              <w:t>(только цифровое значение)</w:t>
            </w:r>
          </w:p>
          <w:p w:rsidR="00403990" w:rsidRDefault="00403990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287801">
            <w:pPr>
              <w:jc w:val="center"/>
              <w:rPr>
                <w:rStyle w:val="FontStyle18"/>
                <w:i/>
                <w:sz w:val="20"/>
                <w:szCs w:val="20"/>
              </w:rPr>
            </w:pPr>
            <w:r>
              <w:rPr>
                <w:rStyle w:val="FontStyle18"/>
              </w:rPr>
              <w:t>изданных брошюр, памяток и т.д.</w:t>
            </w:r>
          </w:p>
          <w:p w:rsidR="00403990" w:rsidRDefault="00287801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rStyle w:val="FontStyle18"/>
                <w:i/>
                <w:sz w:val="20"/>
                <w:szCs w:val="20"/>
              </w:rPr>
              <w:t>(только цифровое значение)</w:t>
            </w:r>
          </w:p>
          <w:p w:rsidR="00403990" w:rsidRDefault="00403990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287801">
            <w:pPr>
              <w:jc w:val="center"/>
            </w:pPr>
            <w:r>
              <w:rPr>
                <w:rStyle w:val="FontStyle18"/>
              </w:rPr>
              <w:t>иным способом</w:t>
            </w:r>
          </w:p>
          <w:p w:rsidR="00403990" w:rsidRDefault="00287801">
            <w:pPr>
              <w:jc w:val="center"/>
            </w:pPr>
            <w:r>
              <w:t>(</w:t>
            </w:r>
            <w:r>
              <w:rPr>
                <w:i/>
                <w:sz w:val="20"/>
                <w:szCs w:val="20"/>
              </w:rPr>
              <w:t>пояснить каким именно)</w:t>
            </w:r>
          </w:p>
        </w:tc>
      </w:tr>
      <w:tr w:rsidR="00403990">
        <w:trPr>
          <w:trHeight w:val="1138"/>
        </w:trPr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403990">
            <w:pPr>
              <w:snapToGrid w:val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403990">
            <w:pPr>
              <w:snapToGrid w:val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B20EEF">
            <w:pPr>
              <w:snapToGrid w:val="0"/>
              <w:jc w:val="center"/>
            </w:pPr>
            <w:r>
              <w:t>9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403990">
            <w:pPr>
              <w:snapToGrid w:val="0"/>
              <w:jc w:val="center"/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8023C0">
            <w:pPr>
              <w:snapToGrid w:val="0"/>
              <w:jc w:val="center"/>
            </w:pPr>
            <w:r w:rsidRPr="008023C0">
              <w:t xml:space="preserve">Информация по правовому информированию и правовому просвещению граждан размещена на официальном сайте министерства в разделе </w:t>
            </w:r>
            <w:r>
              <w:t>«Бесплатная юридическая помощь»</w:t>
            </w:r>
            <w:bookmarkStart w:id="0" w:name="_GoBack"/>
            <w:bookmarkEnd w:id="0"/>
          </w:p>
        </w:tc>
      </w:tr>
    </w:tbl>
    <w:p w:rsidR="00403990" w:rsidRDefault="00403990"/>
    <w:p w:rsidR="00403990" w:rsidRDefault="00403990">
      <w:pPr>
        <w:pStyle w:val="Style5"/>
        <w:widowControl/>
        <w:spacing w:line="240" w:lineRule="auto"/>
        <w:rPr>
          <w:vanish/>
          <w:sz w:val="20"/>
          <w:szCs w:val="20"/>
        </w:rPr>
      </w:pPr>
      <w:bookmarkStart w:id="1" w:name="_PictureBullets"/>
      <w:bookmarkEnd w:id="1"/>
    </w:p>
    <w:sectPr w:rsidR="00403990">
      <w:headerReference w:type="default" r:id="rId7"/>
      <w:headerReference w:type="first" r:id="rId8"/>
      <w:pgSz w:w="16838" w:h="11906" w:orient="landscape"/>
      <w:pgMar w:top="765" w:right="1134" w:bottom="567" w:left="1134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295F" w:rsidRDefault="0069295F">
      <w:r>
        <w:separator/>
      </w:r>
    </w:p>
  </w:endnote>
  <w:endnote w:type="continuationSeparator" w:id="0">
    <w:p w:rsidR="0069295F" w:rsidRDefault="00692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Astra Serif">
    <w:altName w:val="Times New Roman"/>
    <w:charset w:val="01"/>
    <w:family w:val="roman"/>
    <w:pitch w:val="default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295F" w:rsidRDefault="0069295F">
      <w:r>
        <w:separator/>
      </w:r>
    </w:p>
  </w:footnote>
  <w:footnote w:type="continuationSeparator" w:id="0">
    <w:p w:rsidR="0069295F" w:rsidRDefault="006929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3990" w:rsidRDefault="00287801">
    <w:pPr>
      <w:pStyle w:val="aa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8023C0">
      <w:rPr>
        <w:noProof/>
        <w:sz w:val="28"/>
        <w:szCs w:val="28"/>
      </w:rPr>
      <w:t>5</w:t>
    </w:r>
    <w:r>
      <w:rPr>
        <w:sz w:val="28"/>
        <w:szCs w:val="28"/>
      </w:rPr>
      <w:fldChar w:fldCharType="end"/>
    </w:r>
  </w:p>
  <w:p w:rsidR="00403990" w:rsidRDefault="00403990">
    <w:pPr>
      <w:pStyle w:val="aa"/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3990" w:rsidRDefault="00403990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EA2D54"/>
    <w:multiLevelType w:val="multilevel"/>
    <w:tmpl w:val="6D4EB9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4F403B8"/>
    <w:multiLevelType w:val="multilevel"/>
    <w:tmpl w:val="D340DC5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03990"/>
    <w:rsid w:val="00287801"/>
    <w:rsid w:val="00403990"/>
    <w:rsid w:val="004D7C27"/>
    <w:rsid w:val="0069295F"/>
    <w:rsid w:val="008023C0"/>
    <w:rsid w:val="00B20EEF"/>
    <w:rsid w:val="00E10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DB7D1"/>
  <w15:docId w15:val="{BA84BFAA-C1B5-4C69-85C6-DF80C5B99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PT Astra Serif" w:eastAsia="NSimSun" w:hAnsi="PT Astra Serif" w:cs="Mangal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qFormat/>
    <w:rPr>
      <w:sz w:val="24"/>
      <w:szCs w:val="24"/>
      <w:lang w:val="ru-RU" w:bidi="ar-SA"/>
    </w:rPr>
  </w:style>
  <w:style w:type="character" w:customStyle="1" w:styleId="FontStyle33">
    <w:name w:val="Font Style33"/>
    <w:qFormat/>
    <w:rPr>
      <w:rFonts w:ascii="Times New Roman" w:hAnsi="Times New Roman" w:cs="Times New Roman"/>
      <w:sz w:val="26"/>
      <w:szCs w:val="26"/>
    </w:rPr>
  </w:style>
  <w:style w:type="character" w:customStyle="1" w:styleId="FontStyle18">
    <w:name w:val="Font Style18"/>
    <w:qFormat/>
    <w:rPr>
      <w:rFonts w:ascii="Times New Roman" w:hAnsi="Times New Roman" w:cs="Times New Roman"/>
      <w:sz w:val="22"/>
      <w:szCs w:val="22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PT Astra Serif" w:eastAsia="Microsoft YaHei" w:hAnsi="PT Astra Serif" w:cs="Mangal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ascii="PT Astra Serif" w:hAnsi="PT Astra Serif"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ascii="PT Astra Serif" w:hAnsi="PT Astra Serif" w:cs="Mangal"/>
      <w:i/>
      <w:iCs/>
    </w:rPr>
  </w:style>
  <w:style w:type="paragraph" w:styleId="a8">
    <w:name w:val="index heading"/>
    <w:basedOn w:val="a"/>
    <w:qFormat/>
    <w:pPr>
      <w:suppressLineNumbers/>
    </w:pPr>
    <w:rPr>
      <w:rFonts w:ascii="PT Astra Serif" w:hAnsi="PT Astra Serif" w:cs="Mangal"/>
    </w:rPr>
  </w:style>
  <w:style w:type="paragraph" w:customStyle="1" w:styleId="a9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paragraph" w:customStyle="1" w:styleId="ab">
    <w:name w:val="Знак"/>
    <w:basedOn w:val="a"/>
    <w:qFormat/>
    <w:rPr>
      <w:rFonts w:ascii="Verdana" w:hAnsi="Verdana" w:cs="Verdana"/>
      <w:sz w:val="20"/>
      <w:szCs w:val="20"/>
      <w:lang w:val="en-US"/>
    </w:rPr>
  </w:style>
  <w:style w:type="paragraph" w:customStyle="1" w:styleId="ConsPlusNonformat">
    <w:name w:val="ConsPlusNonformat"/>
    <w:qFormat/>
    <w:pPr>
      <w:suppressAutoHyphens/>
      <w:autoSpaceDE w:val="0"/>
    </w:pPr>
    <w:rPr>
      <w:rFonts w:ascii="Courier New" w:eastAsia="Times New Roman" w:hAnsi="Courier New" w:cs="Courier New"/>
      <w:lang w:eastAsia="zh-CN"/>
    </w:rPr>
  </w:style>
  <w:style w:type="paragraph" w:customStyle="1" w:styleId="ConsPlusCell">
    <w:name w:val="ConsPlusCell"/>
    <w:qFormat/>
    <w:pPr>
      <w:widowControl w:val="0"/>
      <w:suppressAutoHyphens/>
      <w:autoSpaceDE w:val="0"/>
    </w:pPr>
    <w:rPr>
      <w:rFonts w:ascii="Calibri" w:eastAsia="Calibri" w:hAnsi="Calibri" w:cs="Calibri"/>
      <w:sz w:val="22"/>
      <w:szCs w:val="22"/>
      <w:lang w:eastAsia="zh-CN"/>
    </w:rPr>
  </w:style>
  <w:style w:type="paragraph" w:styleId="ac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pPr>
      <w:suppressAutoHyphens/>
      <w:autoSpaceDE w:val="0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Style5">
    <w:name w:val="Style5"/>
    <w:basedOn w:val="a"/>
    <w:qFormat/>
    <w:pPr>
      <w:widowControl w:val="0"/>
      <w:autoSpaceDE w:val="0"/>
      <w:spacing w:line="265" w:lineRule="exact"/>
      <w:jc w:val="both"/>
    </w:pPr>
    <w:rPr>
      <w:rFonts w:eastAsia="Calibri"/>
    </w:rPr>
  </w:style>
  <w:style w:type="paragraph" w:customStyle="1" w:styleId="ad">
    <w:name w:val="Содержимое таблицы"/>
    <w:basedOn w:val="a"/>
    <w:qFormat/>
    <w:pPr>
      <w:widowControl w:val="0"/>
      <w:suppressLineNumbers/>
    </w:pPr>
  </w:style>
  <w:style w:type="paragraph" w:customStyle="1" w:styleId="ae">
    <w:name w:val="Заголовок таблицы"/>
    <w:basedOn w:val="ad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5</Pages>
  <Words>915</Words>
  <Characters>5217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Отчет</vt:lpstr>
    </vt:vector>
  </TitlesOfParts>
  <Company/>
  <LinksUpToDate>false</LinksUpToDate>
  <CharactersWithSpaces>6120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</dc:title>
  <dc:subject/>
  <dc:creator>Фархуллина Наталья</dc:creator>
  <dc:description/>
  <cp:lastModifiedBy>Евченко И.Г.</cp:lastModifiedBy>
  <cp:revision>21</cp:revision>
  <cp:lastPrinted>2023-08-09T14:40:00Z</cp:lastPrinted>
  <dcterms:created xsi:type="dcterms:W3CDTF">2019-09-30T10:43:00Z</dcterms:created>
  <dcterms:modified xsi:type="dcterms:W3CDTF">2024-04-01T08:19:00Z</dcterms:modified>
  <dc:language>ru-RU</dc:language>
</cp:coreProperties>
</file>