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3704C" w:rsidRDefault="00690AE1" w:rsidP="00A3704C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3704C" w:rsidRPr="00165C85">
              <w:rPr>
                <w:rFonts w:eastAsia="Calibri"/>
                <w:bCs/>
                <w:lang w:eastAsia="en-US"/>
              </w:rPr>
              <w:t xml:space="preserve">помещение № 1000, наименование: нежилое помещение, кадастровый номер 16:52:030602:219 площадью 136,1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 xml:space="preserve">, помещение № 1001, наименование: нежилое помещение, кадастровый номер 16:52:030602:220 площадью 15,6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 xml:space="preserve">, помещение № 1002, наименование: нежилое помещение, кадастровый номер 16:52:030602:218 площадью 202,9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 xml:space="preserve">, помещение № 1004, наименование: нежилое помещение, кадастровый номер 16:52:030602:257 площадью 14,6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>, расположенные на 3 этаже здания по адресу: Республика Татарстан, г.</w:t>
            </w:r>
            <w:r w:rsidR="00A3704C">
              <w:rPr>
                <w:rFonts w:eastAsia="Calibri"/>
                <w:bCs/>
                <w:lang w:eastAsia="en-US"/>
              </w:rPr>
              <w:t xml:space="preserve"> </w:t>
            </w:r>
            <w:r w:rsidR="00A3704C" w:rsidRPr="00165C85">
              <w:rPr>
                <w:rFonts w:eastAsia="Calibri"/>
                <w:bCs/>
                <w:lang w:eastAsia="en-US"/>
              </w:rPr>
              <w:t>Набережные Челны, ул.</w:t>
            </w:r>
            <w:r w:rsidR="00A3704C">
              <w:rPr>
                <w:rFonts w:eastAsia="Calibri"/>
                <w:bCs/>
                <w:lang w:eastAsia="en-US"/>
              </w:rPr>
              <w:t xml:space="preserve"> </w:t>
            </w:r>
            <w:r w:rsidR="00A3704C" w:rsidRPr="00165C85">
              <w:rPr>
                <w:rFonts w:eastAsia="Calibri"/>
                <w:bCs/>
                <w:lang w:eastAsia="en-US"/>
              </w:rPr>
              <w:t>им.</w:t>
            </w:r>
            <w:r w:rsidR="00A3704C">
              <w:rPr>
                <w:rFonts w:eastAsia="Calibri"/>
                <w:bCs/>
                <w:lang w:eastAsia="en-US"/>
              </w:rPr>
              <w:t xml:space="preserve"> Низаметдинова Р.М., д.20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3704C">
              <w:t>22 января</w:t>
            </w:r>
            <w:r w:rsidR="00C646EB">
              <w:t xml:space="preserve"> </w:t>
            </w:r>
            <w:r w:rsidR="007E391F">
              <w:t>202</w:t>
            </w:r>
            <w:r w:rsidR="00A3704C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  <w:r w:rsidR="00A3704C">
              <w:rPr>
                <w:b/>
              </w:rPr>
              <w:t xml:space="preserve"> (</w:t>
            </w:r>
            <w:r w:rsidR="00A3704C" w:rsidRPr="00A3704C">
              <w:rPr>
                <w:b/>
                <w:i/>
                <w:u w:val="single"/>
              </w:rPr>
              <w:t>Извещение № 21000002330000000338</w:t>
            </w:r>
            <w:r w:rsidR="00A3704C">
              <w:rPr>
                <w:b/>
                <w:i/>
                <w:u w:val="single"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A3704C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A3704C">
              <w:t>21 января</w:t>
            </w:r>
            <w:r w:rsidR="002A345E">
              <w:t xml:space="preserve"> </w:t>
            </w:r>
            <w:r w:rsidR="007E391F">
              <w:t>202</w:t>
            </w:r>
            <w:r w:rsidR="00A3704C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2" w:name="_GoBack"/>
      <w:bookmarkEnd w:id="2"/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3704C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EC65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3573-83A7-41BA-B8B8-51CA1F03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59</cp:revision>
  <cp:lastPrinted>2012-06-15T10:20:00Z</cp:lastPrinted>
  <dcterms:created xsi:type="dcterms:W3CDTF">2012-06-13T06:12:00Z</dcterms:created>
  <dcterms:modified xsi:type="dcterms:W3CDTF">2025-01-21T07:21:00Z</dcterms:modified>
</cp:coreProperties>
</file>