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D6" w:rsidRPr="00A072DF" w:rsidRDefault="00A072DF" w:rsidP="00A072DF">
      <w:pPr>
        <w:rPr>
          <w:noProof/>
          <w:lang w:eastAsia="ru-RU"/>
        </w:rPr>
      </w:pPr>
      <w:r>
        <w:rPr>
          <w:noProof/>
          <w:lang w:eastAsia="ru-RU"/>
        </w:rPr>
        <w:drawing>
          <wp:inline distT="0" distB="0" distL="0" distR="0">
            <wp:extent cx="6472555" cy="2433320"/>
            <wp:effectExtent l="0" t="0" r="444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2555" cy="2433320"/>
                    </a:xfrm>
                    <a:prstGeom prst="rect">
                      <a:avLst/>
                    </a:prstGeom>
                    <a:noFill/>
                    <a:ln>
                      <a:noFill/>
                    </a:ln>
                  </pic:spPr>
                </pic:pic>
              </a:graphicData>
            </a:graphic>
          </wp:inline>
        </w:drawing>
      </w:r>
    </w:p>
    <w:p w:rsidR="002A0356" w:rsidRPr="002A0356" w:rsidRDefault="002A0356" w:rsidP="002A0356">
      <w:pPr>
        <w:ind w:right="5102"/>
        <w:jc w:val="both"/>
        <w:rPr>
          <w:rFonts w:ascii="Times New Roman" w:hAnsi="Times New Roman" w:cs="Times New Roman"/>
          <w:b/>
          <w:bCs/>
          <w:color w:val="000000"/>
          <w:sz w:val="28"/>
          <w:szCs w:val="28"/>
        </w:rPr>
      </w:pPr>
      <w:r w:rsidRPr="002A0356">
        <w:rPr>
          <w:rFonts w:ascii="Times New Roman" w:hAnsi="Times New Roman" w:cs="Times New Roman"/>
          <w:b/>
          <w:bCs/>
          <w:color w:val="000000"/>
          <w:sz w:val="28"/>
          <w:szCs w:val="28"/>
        </w:rPr>
        <w:t xml:space="preserve">Татарстан </w:t>
      </w:r>
      <w:proofErr w:type="spellStart"/>
      <w:r w:rsidRPr="002A0356">
        <w:rPr>
          <w:rFonts w:ascii="Times New Roman" w:hAnsi="Times New Roman" w:cs="Times New Roman"/>
          <w:b/>
          <w:bCs/>
          <w:color w:val="000000"/>
          <w:sz w:val="28"/>
          <w:szCs w:val="28"/>
        </w:rPr>
        <w:t>Республикасы</w:t>
      </w:r>
      <w:proofErr w:type="spellEnd"/>
      <w:r w:rsidRPr="002A0356">
        <w:rPr>
          <w:rFonts w:ascii="Times New Roman" w:hAnsi="Times New Roman" w:cs="Times New Roman"/>
          <w:b/>
          <w:bCs/>
          <w:color w:val="000000"/>
          <w:sz w:val="28"/>
          <w:szCs w:val="28"/>
        </w:rPr>
        <w:t xml:space="preserve"> </w:t>
      </w:r>
      <w:proofErr w:type="spellStart"/>
      <w:r w:rsidRPr="002A0356">
        <w:rPr>
          <w:rFonts w:ascii="Times New Roman" w:hAnsi="Times New Roman" w:cs="Times New Roman"/>
          <w:b/>
          <w:bCs/>
          <w:color w:val="000000"/>
          <w:sz w:val="28"/>
          <w:szCs w:val="28"/>
        </w:rPr>
        <w:t>Җир</w:t>
      </w:r>
      <w:proofErr w:type="spellEnd"/>
      <w:r w:rsidRPr="002A0356">
        <w:rPr>
          <w:rFonts w:ascii="Times New Roman" w:hAnsi="Times New Roman" w:cs="Times New Roman"/>
          <w:b/>
          <w:bCs/>
          <w:color w:val="000000"/>
          <w:sz w:val="28"/>
          <w:szCs w:val="28"/>
        </w:rPr>
        <w:t xml:space="preserve"> </w:t>
      </w:r>
      <w:proofErr w:type="spellStart"/>
      <w:r w:rsidRPr="002A0356">
        <w:rPr>
          <w:rFonts w:ascii="Times New Roman" w:hAnsi="Times New Roman" w:cs="Times New Roman"/>
          <w:b/>
          <w:bCs/>
          <w:color w:val="000000"/>
          <w:sz w:val="28"/>
          <w:szCs w:val="28"/>
        </w:rPr>
        <w:t>һәм</w:t>
      </w:r>
      <w:proofErr w:type="spellEnd"/>
      <w:r w:rsidRPr="002A0356">
        <w:rPr>
          <w:rFonts w:ascii="Times New Roman" w:hAnsi="Times New Roman" w:cs="Times New Roman"/>
          <w:b/>
          <w:bCs/>
          <w:color w:val="000000"/>
          <w:sz w:val="28"/>
          <w:szCs w:val="28"/>
        </w:rPr>
        <w:t xml:space="preserve"> </w:t>
      </w:r>
      <w:proofErr w:type="spellStart"/>
      <w:r w:rsidRPr="002A0356">
        <w:rPr>
          <w:rFonts w:ascii="Times New Roman" w:hAnsi="Times New Roman" w:cs="Times New Roman"/>
          <w:b/>
          <w:bCs/>
          <w:color w:val="000000"/>
          <w:sz w:val="28"/>
          <w:szCs w:val="28"/>
        </w:rPr>
        <w:t>мөлкәт</w:t>
      </w:r>
      <w:proofErr w:type="spellEnd"/>
      <w:r w:rsidRPr="002A0356">
        <w:rPr>
          <w:rFonts w:ascii="Times New Roman" w:hAnsi="Times New Roman" w:cs="Times New Roman"/>
          <w:b/>
          <w:bCs/>
          <w:color w:val="000000"/>
          <w:sz w:val="28"/>
          <w:szCs w:val="28"/>
        </w:rPr>
        <w:t xml:space="preserve"> мөнәсәбәтләре министрлыгының 25.11.2019, № 3711-р карары белән расланган 2020 елга салым базасы кадастр бәясе кебек билгеләнә торган күчемсез милек объектлары исемлегенә үзгәрешләр кертү турында </w:t>
      </w:r>
    </w:p>
    <w:p w:rsidR="002A0356" w:rsidRPr="002A0356" w:rsidRDefault="002A0356" w:rsidP="00264145">
      <w:pPr>
        <w:shd w:val="clear" w:color="auto" w:fill="FFFFFF"/>
        <w:tabs>
          <w:tab w:val="left" w:pos="310"/>
        </w:tabs>
        <w:spacing w:line="317" w:lineRule="exact"/>
        <w:ind w:left="22" w:right="5529"/>
        <w:jc w:val="both"/>
        <w:rPr>
          <w:rFonts w:ascii="Times New Roman" w:hAnsi="Times New Roman" w:cs="Times New Roman"/>
          <w:b/>
          <w:bCs/>
          <w:color w:val="000000"/>
          <w:sz w:val="28"/>
          <w:szCs w:val="28"/>
          <w:lang w:val="tt-RU"/>
        </w:rPr>
      </w:pPr>
    </w:p>
    <w:p w:rsidR="002A0356" w:rsidRPr="00B25856" w:rsidRDefault="002A0356" w:rsidP="006B649A">
      <w:pPr>
        <w:tabs>
          <w:tab w:val="left" w:pos="3828"/>
        </w:tabs>
        <w:ind w:firstLine="851"/>
        <w:jc w:val="both"/>
        <w:rPr>
          <w:rFonts w:ascii="Times New Roman" w:hAnsi="Times New Roman" w:cs="Times New Roman"/>
          <w:sz w:val="28"/>
          <w:szCs w:val="28"/>
          <w:lang w:val="tt-RU"/>
        </w:rPr>
      </w:pPr>
      <w:r w:rsidRPr="00B25856">
        <w:rPr>
          <w:rFonts w:ascii="Times New Roman" w:hAnsi="Times New Roman" w:cs="Times New Roman"/>
          <w:sz w:val="28"/>
          <w:szCs w:val="28"/>
          <w:lang w:val="tt-RU"/>
        </w:rPr>
        <w:t xml:space="preserve">“Россия Федерациясе Салым кодексының </w:t>
      </w:r>
      <w:r w:rsidRPr="00B25856">
        <w:rPr>
          <w:rFonts w:ascii="Times New Roman" w:hAnsi="Times New Roman" w:cs="Times New Roman"/>
          <w:bCs/>
          <w:color w:val="000000"/>
          <w:sz w:val="28"/>
          <w:szCs w:val="28"/>
          <w:lang w:val="tt-RU"/>
        </w:rPr>
        <w:t>378</w:t>
      </w:r>
      <w:r w:rsidRPr="00B25856">
        <w:rPr>
          <w:rFonts w:ascii="Times New Roman" w:hAnsi="Times New Roman" w:cs="Times New Roman"/>
          <w:bCs/>
          <w:color w:val="000000"/>
          <w:sz w:val="28"/>
          <w:szCs w:val="28"/>
          <w:vertAlign w:val="superscript"/>
          <w:lang w:val="tt-RU"/>
        </w:rPr>
        <w:t>2</w:t>
      </w:r>
      <w:r w:rsidRPr="00B25856">
        <w:rPr>
          <w:rFonts w:ascii="Times New Roman" w:hAnsi="Times New Roman" w:cs="Times New Roman"/>
          <w:bCs/>
          <w:color w:val="000000"/>
          <w:sz w:val="28"/>
          <w:szCs w:val="28"/>
          <w:lang w:val="tt-RU"/>
        </w:rPr>
        <w:t xml:space="preserve"> </w:t>
      </w:r>
      <w:r w:rsidRPr="00B25856">
        <w:rPr>
          <w:rFonts w:ascii="Times New Roman" w:hAnsi="Times New Roman" w:cs="Times New Roman"/>
          <w:sz w:val="28"/>
          <w:szCs w:val="28"/>
          <w:lang w:val="tt-RU"/>
        </w:rPr>
        <w:t xml:space="preserve">статьясының 7 пунктына, “Оешмалар милкенә салым турында” 2003 елның 28 ноябрендәге № 49-ЗРТ Татарстан Республикасы Законының </w:t>
      </w:r>
      <w:r w:rsidRPr="00B25856">
        <w:rPr>
          <w:rFonts w:ascii="Times New Roman" w:hAnsi="Times New Roman" w:cs="Times New Roman"/>
          <w:bCs/>
          <w:color w:val="000000"/>
          <w:sz w:val="28"/>
          <w:szCs w:val="28"/>
          <w:lang w:val="tt-RU"/>
        </w:rPr>
        <w:t>1</w:t>
      </w:r>
      <w:r w:rsidRPr="00B25856">
        <w:rPr>
          <w:rFonts w:ascii="Times New Roman" w:hAnsi="Times New Roman" w:cs="Times New Roman"/>
          <w:bCs/>
          <w:color w:val="000000"/>
          <w:sz w:val="28"/>
          <w:szCs w:val="28"/>
          <w:vertAlign w:val="superscript"/>
          <w:lang w:val="tt-RU"/>
        </w:rPr>
        <w:t>1</w:t>
      </w:r>
      <w:r w:rsidRPr="00B25856">
        <w:rPr>
          <w:rFonts w:ascii="Times New Roman" w:hAnsi="Times New Roman" w:cs="Times New Roman"/>
          <w:bCs/>
          <w:color w:val="000000"/>
          <w:sz w:val="28"/>
          <w:szCs w:val="28"/>
          <w:lang w:val="tt-RU"/>
        </w:rPr>
        <w:t xml:space="preserve"> </w:t>
      </w:r>
      <w:r w:rsidRPr="00B25856">
        <w:rPr>
          <w:rFonts w:ascii="Times New Roman" w:hAnsi="Times New Roman" w:cs="Times New Roman"/>
          <w:sz w:val="28"/>
          <w:szCs w:val="28"/>
          <w:lang w:val="tt-RU"/>
        </w:rPr>
        <w:t xml:space="preserve">статьясына, </w:t>
      </w:r>
      <w:r w:rsidRPr="00B25856">
        <w:rPr>
          <w:rFonts w:ascii="Times New Roman" w:eastAsia="Calibri" w:hAnsi="Times New Roman" w:cs="Times New Roman"/>
          <w:sz w:val="28"/>
          <w:szCs w:val="28"/>
          <w:lang w:val="tt-RU"/>
        </w:rPr>
        <w:t xml:space="preserve">Татарстан Республикасы Министрлар Кабинетының «Татарстан Республикасының Җир һәм мөлкәт мөнәсәбәтләре министрлыгы мәсьәләләре» 22.08.2007 № 407 карары белән расланган Татарстан Республикасының Җир һәм мөлкәт мөнәсәбәтләре министрлыгы турындагы нигезләмәнең </w:t>
      </w:r>
      <w:r w:rsidRPr="00B25856">
        <w:rPr>
          <w:rFonts w:ascii="Times New Roman" w:eastAsia="Times New Roman" w:hAnsi="Times New Roman" w:cs="Times New Roman"/>
          <w:bCs/>
          <w:color w:val="000000"/>
          <w:sz w:val="28"/>
          <w:szCs w:val="28"/>
          <w:lang w:val="tt-RU" w:eastAsia="ru-RU"/>
        </w:rPr>
        <w:t xml:space="preserve">3.3.86 </w:t>
      </w:r>
      <w:r w:rsidR="00B25856" w:rsidRPr="00B25856">
        <w:rPr>
          <w:rFonts w:ascii="Times New Roman" w:eastAsia="Calibri" w:hAnsi="Times New Roman" w:cs="Times New Roman"/>
          <w:sz w:val="28"/>
          <w:szCs w:val="28"/>
          <w:lang w:val="tt-RU"/>
        </w:rPr>
        <w:t xml:space="preserve">пунктына, </w:t>
      </w:r>
      <w:r w:rsidRPr="00B25856">
        <w:rPr>
          <w:rFonts w:ascii="Times New Roman" w:hAnsi="Times New Roman" w:cs="Times New Roman"/>
          <w:sz w:val="28"/>
          <w:szCs w:val="28"/>
          <w:lang w:val="tt-RU"/>
        </w:rPr>
        <w:t xml:space="preserve">Татарстан Республикасы Министрлар Кабинетының “Россия Федерациясе Салым кодексының </w:t>
      </w:r>
      <w:r w:rsidRPr="00B25856">
        <w:rPr>
          <w:rFonts w:ascii="Times New Roman" w:hAnsi="Times New Roman" w:cs="Times New Roman"/>
          <w:bCs/>
          <w:color w:val="000000"/>
          <w:sz w:val="28"/>
          <w:szCs w:val="28"/>
          <w:lang w:val="tt-RU"/>
        </w:rPr>
        <w:t>378</w:t>
      </w:r>
      <w:r w:rsidRPr="00B25856">
        <w:rPr>
          <w:rFonts w:ascii="Times New Roman" w:hAnsi="Times New Roman" w:cs="Times New Roman"/>
          <w:bCs/>
          <w:color w:val="000000"/>
          <w:sz w:val="28"/>
          <w:szCs w:val="28"/>
          <w:vertAlign w:val="superscript"/>
          <w:lang w:val="tt-RU"/>
        </w:rPr>
        <w:t>2</w:t>
      </w:r>
      <w:r w:rsidRPr="00B25856">
        <w:rPr>
          <w:rFonts w:ascii="Times New Roman" w:hAnsi="Times New Roman" w:cs="Times New Roman"/>
          <w:bCs/>
          <w:color w:val="000000"/>
          <w:sz w:val="28"/>
          <w:szCs w:val="28"/>
          <w:lang w:val="tt-RU"/>
        </w:rPr>
        <w:t xml:space="preserve"> </w:t>
      </w:r>
      <w:r w:rsidRPr="00B25856">
        <w:rPr>
          <w:rFonts w:ascii="Times New Roman" w:hAnsi="Times New Roman" w:cs="Times New Roman"/>
          <w:sz w:val="28"/>
          <w:szCs w:val="28"/>
          <w:lang w:val="tt-RU"/>
        </w:rPr>
        <w:t xml:space="preserve">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тиешле мәгълүматлар составын һәм әлеге исемлекне формалаштыру, алып бару, раслау һәм бастырып чыгару тәртибен раслау турында” 2014 елның 21 ноябрендәге № 896 карары белән расланган Россия Федерациясе Салым кодексының </w:t>
      </w:r>
      <w:r w:rsidRPr="00B25856">
        <w:rPr>
          <w:rFonts w:ascii="Times New Roman" w:hAnsi="Times New Roman" w:cs="Times New Roman"/>
          <w:bCs/>
          <w:color w:val="000000"/>
          <w:sz w:val="28"/>
          <w:szCs w:val="28"/>
          <w:lang w:val="tt-RU"/>
        </w:rPr>
        <w:t>378</w:t>
      </w:r>
      <w:r w:rsidRPr="00B25856">
        <w:rPr>
          <w:rFonts w:ascii="Times New Roman" w:hAnsi="Times New Roman" w:cs="Times New Roman"/>
          <w:bCs/>
          <w:color w:val="000000"/>
          <w:sz w:val="28"/>
          <w:szCs w:val="28"/>
          <w:vertAlign w:val="superscript"/>
          <w:lang w:val="tt-RU"/>
        </w:rPr>
        <w:t>2</w:t>
      </w:r>
      <w:r w:rsidRPr="00B25856">
        <w:rPr>
          <w:rFonts w:ascii="Times New Roman" w:hAnsi="Times New Roman" w:cs="Times New Roman"/>
          <w:bCs/>
          <w:color w:val="000000"/>
          <w:sz w:val="28"/>
          <w:szCs w:val="28"/>
          <w:lang w:val="tt-RU"/>
        </w:rPr>
        <w:t xml:space="preserve"> </w:t>
      </w:r>
      <w:r w:rsidRPr="00B25856">
        <w:rPr>
          <w:rFonts w:ascii="Times New Roman" w:hAnsi="Times New Roman" w:cs="Times New Roman"/>
          <w:sz w:val="28"/>
          <w:szCs w:val="28"/>
          <w:lang w:val="tt-RU"/>
        </w:rPr>
        <w:t xml:space="preserve">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тиешле мәгълүматлар составын һәм әлеге исемлекне формалаштыру, алып бару, раслау һәм бастырып чыгару тәртибенең 6 пунктына, </w:t>
      </w:r>
      <w:r w:rsidRPr="00B25856">
        <w:rPr>
          <w:rFonts w:ascii="Times New Roman" w:eastAsia="Times New Roman" w:hAnsi="Times New Roman" w:cs="Times New Roman"/>
          <w:bCs/>
          <w:color w:val="000000"/>
          <w:sz w:val="28"/>
          <w:szCs w:val="28"/>
          <w:lang w:val="tt-RU" w:eastAsia="ru-RU"/>
        </w:rPr>
        <w:t xml:space="preserve">Татарстан Республикасы Югары Судының 3а-387/2020 </w:t>
      </w:r>
      <w:r w:rsidR="00B25856" w:rsidRPr="00B25856">
        <w:rPr>
          <w:rFonts w:ascii="Times New Roman" w:eastAsia="Times New Roman" w:hAnsi="Times New Roman" w:cs="Times New Roman"/>
          <w:bCs/>
          <w:color w:val="000000"/>
          <w:sz w:val="28"/>
          <w:szCs w:val="28"/>
          <w:lang w:val="tt-RU" w:eastAsia="ru-RU"/>
        </w:rPr>
        <w:t xml:space="preserve">номерлы </w:t>
      </w:r>
      <w:r w:rsidRPr="00B25856">
        <w:rPr>
          <w:rFonts w:ascii="Times New Roman" w:eastAsia="Times New Roman" w:hAnsi="Times New Roman" w:cs="Times New Roman"/>
          <w:bCs/>
          <w:color w:val="000000"/>
          <w:sz w:val="28"/>
          <w:szCs w:val="28"/>
          <w:lang w:val="tt-RU" w:eastAsia="ru-RU"/>
        </w:rPr>
        <w:t xml:space="preserve">административ </w:t>
      </w:r>
      <w:r w:rsidR="00B25856" w:rsidRPr="00B25856">
        <w:rPr>
          <w:rFonts w:ascii="Times New Roman" w:eastAsia="Times New Roman" w:hAnsi="Times New Roman" w:cs="Times New Roman"/>
          <w:bCs/>
          <w:color w:val="000000"/>
          <w:sz w:val="28"/>
          <w:szCs w:val="28"/>
          <w:lang w:val="tt-RU" w:eastAsia="ru-RU"/>
        </w:rPr>
        <w:t>эш буенча</w:t>
      </w:r>
      <w:r w:rsidRPr="00B25856">
        <w:rPr>
          <w:rFonts w:ascii="Times New Roman" w:eastAsia="Times New Roman" w:hAnsi="Times New Roman" w:cs="Times New Roman"/>
          <w:bCs/>
          <w:color w:val="000000"/>
          <w:sz w:val="28"/>
          <w:szCs w:val="28"/>
          <w:lang w:val="tt-RU" w:eastAsia="ru-RU"/>
        </w:rPr>
        <w:t xml:space="preserve"> 16.06.2020</w:t>
      </w:r>
      <w:r w:rsidR="00B25856" w:rsidRPr="00B25856">
        <w:rPr>
          <w:rFonts w:ascii="Times New Roman" w:eastAsia="Times New Roman" w:hAnsi="Times New Roman" w:cs="Times New Roman"/>
          <w:bCs/>
          <w:color w:val="000000"/>
          <w:sz w:val="28"/>
          <w:szCs w:val="28"/>
          <w:lang w:val="tt-RU" w:eastAsia="ru-RU"/>
        </w:rPr>
        <w:t xml:space="preserve"> карарына нигезләнеп</w:t>
      </w:r>
      <w:r w:rsidRPr="00B25856">
        <w:rPr>
          <w:rFonts w:ascii="Times New Roman" w:eastAsia="Times New Roman" w:hAnsi="Times New Roman" w:cs="Times New Roman"/>
          <w:bCs/>
          <w:color w:val="000000"/>
          <w:sz w:val="28"/>
          <w:szCs w:val="28"/>
          <w:lang w:val="tt-RU" w:eastAsia="ru-RU"/>
        </w:rPr>
        <w:t>:</w:t>
      </w:r>
    </w:p>
    <w:p w:rsidR="006B649A" w:rsidRPr="0082447E" w:rsidRDefault="004D7B8C" w:rsidP="004D7B8C">
      <w:pPr>
        <w:widowControl w:val="0"/>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tt-RU"/>
        </w:rPr>
      </w:pPr>
      <w:r w:rsidRPr="00E1027C">
        <w:rPr>
          <w:rFonts w:ascii="Times New Roman" w:eastAsia="Times New Roman" w:hAnsi="Times New Roman" w:cs="Times New Roman"/>
          <w:color w:val="000000"/>
          <w:sz w:val="28"/>
          <w:szCs w:val="28"/>
          <w:lang w:val="tt-RU" w:eastAsia="ru-RU"/>
        </w:rPr>
        <w:lastRenderedPageBreak/>
        <w:t xml:space="preserve">1. </w:t>
      </w:r>
      <w:r w:rsidR="006B649A" w:rsidRPr="00B25856">
        <w:rPr>
          <w:rFonts w:ascii="Times New Roman" w:hAnsi="Times New Roman" w:cs="Times New Roman"/>
          <w:sz w:val="28"/>
          <w:szCs w:val="28"/>
          <w:lang w:val="tt-RU"/>
        </w:rPr>
        <w:t xml:space="preserve">Татарстан Республикасы Министрлар Кабинетының Россия Федерациясе Салым кодексының </w:t>
      </w:r>
      <w:r w:rsidR="006B649A" w:rsidRPr="0082447E">
        <w:rPr>
          <w:rFonts w:ascii="Times New Roman" w:hAnsi="Times New Roman" w:cs="Times New Roman"/>
          <w:sz w:val="28"/>
          <w:szCs w:val="28"/>
          <w:lang w:val="tt-RU"/>
        </w:rPr>
        <w:t xml:space="preserve">3782 </w:t>
      </w:r>
      <w:r w:rsidR="006B649A" w:rsidRPr="00B25856">
        <w:rPr>
          <w:rFonts w:ascii="Times New Roman" w:hAnsi="Times New Roman" w:cs="Times New Roman"/>
          <w:sz w:val="28"/>
          <w:szCs w:val="28"/>
          <w:lang w:val="tt-RU"/>
        </w:rPr>
        <w:t xml:space="preserve">статьясының 1 пунктындагы 1 подпунктында күрсәтелгән, </w:t>
      </w:r>
      <w:r w:rsidR="0082447E" w:rsidRPr="0082447E">
        <w:rPr>
          <w:rFonts w:ascii="Times New Roman" w:hAnsi="Times New Roman" w:cs="Times New Roman"/>
          <w:sz w:val="28"/>
          <w:szCs w:val="28"/>
          <w:lang w:val="tt-RU"/>
        </w:rPr>
        <w:t>Татарстан Республикасы Җир һәм мөлкәт мөнәсәбәтләре министрлыгының 25.11.2019, № 3711-р карары белән расланган</w:t>
      </w:r>
      <w:r w:rsidR="0082447E">
        <w:rPr>
          <w:rFonts w:ascii="Times New Roman" w:hAnsi="Times New Roman" w:cs="Times New Roman"/>
          <w:sz w:val="28"/>
          <w:szCs w:val="28"/>
          <w:lang w:val="tt-RU"/>
        </w:rPr>
        <w:t>,</w:t>
      </w:r>
      <w:r w:rsidR="0082447E" w:rsidRPr="0082447E">
        <w:rPr>
          <w:rFonts w:ascii="Times New Roman" w:hAnsi="Times New Roman" w:cs="Times New Roman"/>
          <w:sz w:val="28"/>
          <w:szCs w:val="28"/>
          <w:lang w:val="tt-RU"/>
        </w:rPr>
        <w:t xml:space="preserve"> </w:t>
      </w:r>
      <w:r w:rsidR="006B649A" w:rsidRPr="00B25856">
        <w:rPr>
          <w:rFonts w:ascii="Times New Roman" w:hAnsi="Times New Roman" w:cs="Times New Roman"/>
          <w:sz w:val="28"/>
          <w:szCs w:val="28"/>
          <w:lang w:val="tt-RU"/>
        </w:rPr>
        <w:t xml:space="preserve">үзләренә карата </w:t>
      </w:r>
      <w:r w:rsidR="0082447E" w:rsidRPr="0082447E">
        <w:rPr>
          <w:rFonts w:ascii="Times New Roman" w:hAnsi="Times New Roman" w:cs="Times New Roman"/>
          <w:sz w:val="28"/>
          <w:szCs w:val="28"/>
          <w:lang w:val="tt-RU"/>
        </w:rPr>
        <w:t xml:space="preserve">2020 елга </w:t>
      </w:r>
      <w:r w:rsidR="006B649A" w:rsidRPr="00B25856">
        <w:rPr>
          <w:rFonts w:ascii="Times New Roman" w:hAnsi="Times New Roman" w:cs="Times New Roman"/>
          <w:sz w:val="28"/>
          <w:szCs w:val="28"/>
          <w:lang w:val="tt-RU"/>
        </w:rPr>
        <w:t>салым базасы кадастр бәясе буларак билгеләнелә торган күчемсез милек объектлары исемлегенә</w:t>
      </w:r>
      <w:r w:rsidR="0082447E">
        <w:rPr>
          <w:rFonts w:ascii="Times New Roman" w:hAnsi="Times New Roman" w:cs="Times New Roman"/>
          <w:sz w:val="28"/>
          <w:szCs w:val="28"/>
          <w:lang w:val="tt-RU"/>
        </w:rPr>
        <w:t xml:space="preserve"> </w:t>
      </w:r>
      <w:r w:rsidR="00E1027C">
        <w:rPr>
          <w:rFonts w:ascii="Times New Roman" w:hAnsi="Times New Roman" w:cs="Times New Roman"/>
          <w:sz w:val="28"/>
          <w:szCs w:val="28"/>
          <w:lang w:val="tt-RU"/>
        </w:rPr>
        <w:t xml:space="preserve">(алга таба – Исемлек) </w:t>
      </w:r>
      <w:r w:rsidR="0082447E">
        <w:rPr>
          <w:rFonts w:ascii="Times New Roman" w:hAnsi="Times New Roman" w:cs="Times New Roman"/>
          <w:sz w:val="28"/>
          <w:szCs w:val="28"/>
          <w:lang w:val="tt-RU"/>
        </w:rPr>
        <w:t>(</w:t>
      </w:r>
      <w:r w:rsidR="0082447E" w:rsidRPr="0082447E">
        <w:rPr>
          <w:rFonts w:ascii="Times New Roman" w:hAnsi="Times New Roman" w:cs="Times New Roman"/>
          <w:sz w:val="28"/>
          <w:szCs w:val="28"/>
          <w:lang w:val="tt-RU"/>
        </w:rPr>
        <w:t>Татарстан Республикасы Җир һәм мөлкәт мөнәсәбәтләре министрлыгының 27.12.2019 № 4168-р карары белән расланган үзгәрешләр белән) т</w:t>
      </w:r>
      <w:r w:rsidR="0082447E">
        <w:rPr>
          <w:rFonts w:ascii="Times New Roman" w:hAnsi="Times New Roman" w:cs="Times New Roman"/>
          <w:sz w:val="28"/>
          <w:szCs w:val="28"/>
          <w:lang w:val="tt-RU"/>
        </w:rPr>
        <w:t xml:space="preserve">үбәндәге </w:t>
      </w:r>
      <w:r w:rsidR="0082447E" w:rsidRPr="0082447E">
        <w:rPr>
          <w:rFonts w:ascii="Times New Roman" w:hAnsi="Times New Roman" w:cs="Times New Roman"/>
          <w:sz w:val="28"/>
          <w:szCs w:val="28"/>
          <w:lang w:val="tt-RU"/>
        </w:rPr>
        <w:t>үзгәрешләрне кертергә</w:t>
      </w:r>
      <w:r w:rsidR="00E1027C">
        <w:rPr>
          <w:rFonts w:ascii="Times New Roman" w:hAnsi="Times New Roman" w:cs="Times New Roman"/>
          <w:sz w:val="28"/>
          <w:szCs w:val="28"/>
          <w:lang w:val="tt-RU"/>
        </w:rPr>
        <w:t>:</w:t>
      </w:r>
    </w:p>
    <w:p w:rsidR="004D7B8C" w:rsidRPr="004D7B8C" w:rsidRDefault="00D50BD8"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230 </w:t>
      </w:r>
      <w:r w:rsidR="00E1027C">
        <w:rPr>
          <w:rFonts w:ascii="Times New Roman" w:eastAsia="Times New Roman" w:hAnsi="Times New Roman" w:cs="Times New Roman"/>
          <w:color w:val="000000"/>
          <w:spacing w:val="-5"/>
          <w:sz w:val="28"/>
          <w:szCs w:val="28"/>
          <w:lang w:val="tt-RU" w:eastAsia="ru-RU"/>
        </w:rPr>
        <w:t>пунктны төшереп калдырырга</w:t>
      </w:r>
      <w:r w:rsidR="004D7B8C" w:rsidRPr="004D7B8C">
        <w:rPr>
          <w:rFonts w:ascii="Times New Roman" w:eastAsia="Times New Roman" w:hAnsi="Times New Roman" w:cs="Times New Roman"/>
          <w:color w:val="000000"/>
          <w:spacing w:val="-5"/>
          <w:sz w:val="28"/>
          <w:szCs w:val="28"/>
          <w:lang w:eastAsia="ru-RU"/>
        </w:rPr>
        <w:t>.</w:t>
      </w:r>
    </w:p>
    <w:p w:rsidR="004D7B8C" w:rsidRPr="00E1027C" w:rsidRDefault="004D7B8C"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hAnsi="Times New Roman" w:cs="Times New Roman"/>
          <w:sz w:val="28"/>
          <w:szCs w:val="28"/>
          <w:lang w:val="tt-RU"/>
        </w:rPr>
      </w:pPr>
      <w:r w:rsidRPr="004D7B8C">
        <w:rPr>
          <w:rFonts w:ascii="Times New Roman" w:eastAsia="Times New Roman" w:hAnsi="Times New Roman" w:cs="Times New Roman"/>
          <w:color w:val="000000"/>
          <w:spacing w:val="-3"/>
          <w:sz w:val="28"/>
          <w:szCs w:val="28"/>
          <w:lang w:eastAsia="ru-RU"/>
        </w:rPr>
        <w:t>2</w:t>
      </w:r>
      <w:r w:rsidRPr="00E1027C">
        <w:rPr>
          <w:rFonts w:ascii="Times New Roman" w:hAnsi="Times New Roman" w:cs="Times New Roman"/>
          <w:sz w:val="28"/>
          <w:szCs w:val="28"/>
          <w:lang w:val="tt-RU"/>
        </w:rPr>
        <w:t xml:space="preserve">. </w:t>
      </w:r>
      <w:r w:rsidR="00E1027C" w:rsidRPr="00E1027C">
        <w:rPr>
          <w:rFonts w:ascii="Times New Roman" w:hAnsi="Times New Roman" w:cs="Times New Roman"/>
          <w:sz w:val="28"/>
          <w:szCs w:val="28"/>
          <w:lang w:val="tt-RU"/>
        </w:rPr>
        <w:t>Күрсәтелгән үзгәреш исәпкә алынган Исемлекне электрон формада Федераль салым хезмәтенең Татарстан Республикасы буенча Идарәсенә җибәрергә.</w:t>
      </w:r>
    </w:p>
    <w:p w:rsidR="004D7B8C" w:rsidRPr="00E1027C" w:rsidRDefault="004D7B8C"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hAnsi="Times New Roman" w:cs="Times New Roman"/>
          <w:sz w:val="28"/>
          <w:szCs w:val="28"/>
          <w:lang w:val="tt-RU"/>
        </w:rPr>
      </w:pPr>
      <w:r w:rsidRPr="00E1027C">
        <w:rPr>
          <w:rFonts w:ascii="Times New Roman" w:hAnsi="Times New Roman" w:cs="Times New Roman"/>
          <w:sz w:val="28"/>
          <w:szCs w:val="28"/>
          <w:lang w:val="tt-RU"/>
        </w:rPr>
        <w:t xml:space="preserve">3. </w:t>
      </w:r>
      <w:r w:rsidR="00E1027C" w:rsidRPr="00E1027C">
        <w:rPr>
          <w:rFonts w:ascii="Times New Roman" w:hAnsi="Times New Roman" w:cs="Times New Roman"/>
          <w:sz w:val="28"/>
          <w:szCs w:val="28"/>
          <w:lang w:val="tt-RU"/>
        </w:rPr>
        <w:t>Әлеге карарны «Интернет» мәгълүмати телекоммуникацияләр челтәрендәге Татарстан Республикасы Җир һәм мөлкәт мөнәсәбәтләре министрлыгының рәсми сайтында бастырып чыгарырга.</w:t>
      </w:r>
    </w:p>
    <w:p w:rsidR="004D7B8C" w:rsidRPr="00E1027C" w:rsidRDefault="004D7B8C" w:rsidP="004D7B8C">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
          <w:sz w:val="28"/>
          <w:szCs w:val="28"/>
          <w:lang w:val="tt-RU" w:eastAsia="ru-RU"/>
        </w:rPr>
      </w:pPr>
      <w:r w:rsidRPr="00E1027C">
        <w:rPr>
          <w:rFonts w:ascii="Times New Roman" w:eastAsia="Times New Roman" w:hAnsi="Times New Roman" w:cs="Times New Roman"/>
          <w:color w:val="000000"/>
          <w:spacing w:val="-1"/>
          <w:sz w:val="28"/>
          <w:szCs w:val="28"/>
          <w:lang w:val="tt-RU" w:eastAsia="ru-RU"/>
        </w:rPr>
        <w:t xml:space="preserve">4. </w:t>
      </w:r>
      <w:r w:rsidR="00E1027C" w:rsidRPr="00E1027C">
        <w:rPr>
          <w:rFonts w:ascii="Times New Roman" w:eastAsia="Times New Roman" w:hAnsi="Times New Roman" w:cs="Times New Roman"/>
          <w:color w:val="000000"/>
          <w:spacing w:val="-5"/>
          <w:sz w:val="28"/>
          <w:szCs w:val="28"/>
          <w:lang w:val="tt-RU" w:eastAsia="ru-RU"/>
        </w:rPr>
        <w:t>Әлеге карар 2020 елның 1 гыйнварыннан</w:t>
      </w:r>
      <w:r w:rsidR="00E1027C">
        <w:rPr>
          <w:rFonts w:ascii="Times New Roman" w:eastAsia="Times New Roman" w:hAnsi="Times New Roman" w:cs="Times New Roman"/>
          <w:color w:val="000000"/>
          <w:spacing w:val="-5"/>
          <w:sz w:val="28"/>
          <w:szCs w:val="28"/>
          <w:lang w:val="tt-RU" w:eastAsia="ru-RU"/>
        </w:rPr>
        <w:t xml:space="preserve"> соң барлыкка килгән хокук мөнәсәбәтләренә кагыла.</w:t>
      </w:r>
      <w:r w:rsidR="00E1027C" w:rsidRPr="00E1027C">
        <w:rPr>
          <w:rFonts w:ascii="Times New Roman" w:eastAsia="Times New Roman" w:hAnsi="Times New Roman" w:cs="Times New Roman"/>
          <w:color w:val="000000"/>
          <w:spacing w:val="-5"/>
          <w:sz w:val="28"/>
          <w:szCs w:val="28"/>
          <w:lang w:val="tt-RU" w:eastAsia="ru-RU"/>
        </w:rPr>
        <w:t xml:space="preserve"> </w:t>
      </w:r>
    </w:p>
    <w:p w:rsidR="004D7B8C" w:rsidRPr="00E1027C" w:rsidRDefault="004D7B8C" w:rsidP="004D7B8C">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7"/>
          <w:sz w:val="28"/>
          <w:szCs w:val="28"/>
          <w:lang w:val="tt-RU" w:eastAsia="ru-RU"/>
        </w:rPr>
      </w:pPr>
      <w:r w:rsidRPr="00E1027C">
        <w:rPr>
          <w:rFonts w:ascii="Times New Roman" w:eastAsia="Times New Roman" w:hAnsi="Times New Roman" w:cs="Times New Roman"/>
          <w:color w:val="000000"/>
          <w:spacing w:val="-1"/>
          <w:sz w:val="28"/>
          <w:szCs w:val="28"/>
          <w:lang w:val="tt-RU" w:eastAsia="ru-RU"/>
        </w:rPr>
        <w:t xml:space="preserve">5. </w:t>
      </w:r>
      <w:r w:rsidR="00E1027C">
        <w:rPr>
          <w:rFonts w:ascii="Times New Roman" w:eastAsia="Times New Roman" w:hAnsi="Times New Roman" w:cs="Times New Roman"/>
          <w:color w:val="000000"/>
          <w:spacing w:val="-1"/>
          <w:sz w:val="28"/>
          <w:szCs w:val="28"/>
          <w:lang w:val="tt-RU" w:eastAsia="ru-RU"/>
        </w:rPr>
        <w:t>Әлеге карарны контрольдә тотуны министр урынбасары вазифаларын башкаручы Т.Ф.Хөснетдиновка йөкләргә.</w:t>
      </w:r>
    </w:p>
    <w:p w:rsidR="004D7B8C" w:rsidRPr="00E1027C" w:rsidRDefault="004D7B8C" w:rsidP="004D7B8C">
      <w:pPr>
        <w:widowControl w:val="0"/>
        <w:tabs>
          <w:tab w:val="left" w:pos="284"/>
        </w:tabs>
        <w:autoSpaceDE w:val="0"/>
        <w:autoSpaceDN w:val="0"/>
        <w:adjustRightInd w:val="0"/>
        <w:spacing w:after="0" w:line="360" w:lineRule="auto"/>
        <w:jc w:val="both"/>
        <w:rPr>
          <w:rFonts w:ascii="Times New Roman" w:eastAsia="Times New Roman" w:hAnsi="Times New Roman" w:cs="Times New Roman"/>
          <w:color w:val="000000"/>
          <w:spacing w:val="-7"/>
          <w:sz w:val="28"/>
          <w:szCs w:val="28"/>
          <w:lang w:val="tt-RU" w:eastAsia="ru-RU"/>
        </w:rPr>
      </w:pPr>
    </w:p>
    <w:p w:rsidR="004D7B8C" w:rsidRPr="00E1027C" w:rsidRDefault="004D7B8C" w:rsidP="004D7B8C">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tt-RU" w:eastAsia="ru-RU"/>
        </w:rPr>
      </w:pPr>
    </w:p>
    <w:p w:rsidR="004D7B8C" w:rsidRPr="00E1027C" w:rsidRDefault="004D7B8C" w:rsidP="004D7B8C">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tt-RU" w:eastAsia="ru-RU"/>
        </w:rPr>
      </w:pPr>
    </w:p>
    <w:p w:rsidR="004D7B8C" w:rsidRPr="00E1027C" w:rsidRDefault="00E1027C" w:rsidP="004D7B8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Pr>
          <w:rFonts w:ascii="Times New Roman" w:eastAsia="Times New Roman" w:hAnsi="Times New Roman" w:cs="Times New Roman"/>
          <w:b/>
          <w:color w:val="000000"/>
          <w:sz w:val="28"/>
          <w:szCs w:val="28"/>
          <w:lang w:val="tt-RU" w:eastAsia="ru-RU"/>
        </w:rPr>
        <w:t>М</w:t>
      </w:r>
      <w:r w:rsidR="004D7B8C" w:rsidRPr="00E1027C">
        <w:rPr>
          <w:rFonts w:ascii="Times New Roman" w:eastAsia="Times New Roman" w:hAnsi="Times New Roman" w:cs="Times New Roman"/>
          <w:b/>
          <w:color w:val="000000"/>
          <w:sz w:val="28"/>
          <w:szCs w:val="28"/>
          <w:lang w:val="tt-RU" w:eastAsia="ru-RU"/>
        </w:rPr>
        <w:t>инистр</w:t>
      </w:r>
      <w:r>
        <w:rPr>
          <w:rFonts w:ascii="Times New Roman" w:eastAsia="Times New Roman" w:hAnsi="Times New Roman" w:cs="Times New Roman"/>
          <w:b/>
          <w:color w:val="000000"/>
          <w:sz w:val="28"/>
          <w:szCs w:val="28"/>
          <w:lang w:val="tt-RU" w:eastAsia="ru-RU"/>
        </w:rPr>
        <w:t xml:space="preserve"> в.б.</w:t>
      </w:r>
      <w:r w:rsidR="00FD03D6" w:rsidRPr="00E1027C">
        <w:rPr>
          <w:rFonts w:ascii="Times New Roman" w:eastAsia="Times New Roman" w:hAnsi="Times New Roman" w:cs="Times New Roman"/>
          <w:b/>
          <w:color w:val="000000"/>
          <w:sz w:val="28"/>
          <w:szCs w:val="28"/>
          <w:lang w:val="tt-RU" w:eastAsia="ru-RU"/>
        </w:rPr>
        <w:t xml:space="preserve">      </w:t>
      </w:r>
      <w:r w:rsidR="004D7B8C" w:rsidRPr="00E1027C">
        <w:rPr>
          <w:rFonts w:ascii="Times New Roman" w:eastAsia="Times New Roman" w:hAnsi="Times New Roman" w:cs="Times New Roman"/>
          <w:b/>
          <w:color w:val="000000"/>
          <w:sz w:val="28"/>
          <w:szCs w:val="28"/>
          <w:lang w:val="tt-RU" w:eastAsia="ru-RU"/>
        </w:rPr>
        <w:t xml:space="preserve">                                                                                              </w:t>
      </w:r>
      <w:r w:rsidR="00783A1A" w:rsidRPr="00E1027C">
        <w:rPr>
          <w:rFonts w:ascii="Times New Roman" w:eastAsia="Times New Roman" w:hAnsi="Times New Roman" w:cs="Times New Roman"/>
          <w:b/>
          <w:color w:val="000000"/>
          <w:sz w:val="28"/>
          <w:szCs w:val="28"/>
          <w:lang w:val="tt-RU" w:eastAsia="ru-RU"/>
        </w:rPr>
        <w:t xml:space="preserve">                                 А.И.Галиев</w:t>
      </w:r>
    </w:p>
    <w:p w:rsidR="00525E71" w:rsidRPr="00E1027C" w:rsidRDefault="00525E71"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1248CF">
      <w:pPr>
        <w:widowControl w:val="0"/>
        <w:shd w:val="clear" w:color="auto" w:fill="FFFFFF"/>
        <w:tabs>
          <w:tab w:val="left" w:pos="310"/>
        </w:tabs>
        <w:autoSpaceDE w:val="0"/>
        <w:autoSpaceDN w:val="0"/>
        <w:adjustRightInd w:val="0"/>
        <w:spacing w:after="0" w:line="317" w:lineRule="exact"/>
        <w:ind w:left="22" w:right="5245"/>
        <w:jc w:val="both"/>
        <w:rPr>
          <w:lang w:val="tt-RU"/>
        </w:rPr>
      </w:pPr>
    </w:p>
    <w:p w:rsidR="007F7124" w:rsidRPr="00E1027C" w:rsidRDefault="007F7124" w:rsidP="007F7124">
      <w:pPr>
        <w:widowControl w:val="0"/>
        <w:shd w:val="clear" w:color="auto" w:fill="FFFFFF"/>
        <w:tabs>
          <w:tab w:val="left" w:pos="310"/>
        </w:tabs>
        <w:autoSpaceDE w:val="0"/>
        <w:autoSpaceDN w:val="0"/>
        <w:adjustRightInd w:val="0"/>
        <w:spacing w:after="0" w:line="240" w:lineRule="auto"/>
        <w:ind w:left="23" w:right="5245"/>
        <w:jc w:val="both"/>
        <w:rPr>
          <w:rFonts w:ascii="Times New Roman" w:hAnsi="Times New Roman" w:cs="Times New Roman"/>
          <w:sz w:val="20"/>
          <w:lang w:val="tt-RU"/>
        </w:rPr>
      </w:pPr>
      <w:bookmarkStart w:id="0" w:name="_GoBack"/>
      <w:bookmarkEnd w:id="0"/>
    </w:p>
    <w:sectPr w:rsidR="007F7124" w:rsidRPr="00E1027C" w:rsidSect="00A072DF">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88"/>
    <w:rsid w:val="001248CF"/>
    <w:rsid w:val="001802E2"/>
    <w:rsid w:val="0018129A"/>
    <w:rsid w:val="001B7BD6"/>
    <w:rsid w:val="00204D47"/>
    <w:rsid w:val="002169C3"/>
    <w:rsid w:val="00264145"/>
    <w:rsid w:val="00277219"/>
    <w:rsid w:val="002A0356"/>
    <w:rsid w:val="002B418D"/>
    <w:rsid w:val="003C5D26"/>
    <w:rsid w:val="00422AD6"/>
    <w:rsid w:val="00487879"/>
    <w:rsid w:val="004D7B8C"/>
    <w:rsid w:val="004F2936"/>
    <w:rsid w:val="00525E71"/>
    <w:rsid w:val="005A7A8C"/>
    <w:rsid w:val="005B0A9F"/>
    <w:rsid w:val="005F1006"/>
    <w:rsid w:val="0065119D"/>
    <w:rsid w:val="00691453"/>
    <w:rsid w:val="006B649A"/>
    <w:rsid w:val="006F53F8"/>
    <w:rsid w:val="0072200B"/>
    <w:rsid w:val="00783A1A"/>
    <w:rsid w:val="007B119A"/>
    <w:rsid w:val="007F7124"/>
    <w:rsid w:val="008078D6"/>
    <w:rsid w:val="0082447E"/>
    <w:rsid w:val="00834FEB"/>
    <w:rsid w:val="00844551"/>
    <w:rsid w:val="00851388"/>
    <w:rsid w:val="00903DC0"/>
    <w:rsid w:val="00910792"/>
    <w:rsid w:val="00A072DF"/>
    <w:rsid w:val="00A37EBB"/>
    <w:rsid w:val="00AA745B"/>
    <w:rsid w:val="00AD4FEB"/>
    <w:rsid w:val="00AF33A0"/>
    <w:rsid w:val="00B21A25"/>
    <w:rsid w:val="00B22FF4"/>
    <w:rsid w:val="00B25856"/>
    <w:rsid w:val="00B86693"/>
    <w:rsid w:val="00BA0864"/>
    <w:rsid w:val="00C04672"/>
    <w:rsid w:val="00C472B5"/>
    <w:rsid w:val="00CB486F"/>
    <w:rsid w:val="00D50BD8"/>
    <w:rsid w:val="00DB5308"/>
    <w:rsid w:val="00DF0035"/>
    <w:rsid w:val="00E1027C"/>
    <w:rsid w:val="00F53809"/>
    <w:rsid w:val="00F76C54"/>
    <w:rsid w:val="00FD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9DEE"/>
  <w15:docId w15:val="{2E70F5BA-32C8-4EE2-8B6A-BDCFD616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E71"/>
    <w:rPr>
      <w:rFonts w:ascii="Tahoma" w:hAnsi="Tahoma" w:cs="Tahoma"/>
      <w:sz w:val="16"/>
      <w:szCs w:val="16"/>
    </w:rPr>
  </w:style>
  <w:style w:type="character" w:styleId="a5">
    <w:name w:val="Hyperlink"/>
    <w:basedOn w:val="a0"/>
    <w:uiPriority w:val="99"/>
    <w:unhideWhenUsed/>
    <w:rsid w:val="00525E71"/>
    <w:rPr>
      <w:color w:val="0000FF" w:themeColor="hyperlink"/>
      <w:u w:val="single"/>
    </w:rPr>
  </w:style>
  <w:style w:type="paragraph" w:styleId="a6">
    <w:name w:val="List Paragraph"/>
    <w:basedOn w:val="a"/>
    <w:uiPriority w:val="34"/>
    <w:qFormat/>
    <w:rsid w:val="00B25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В.В.</dc:creator>
  <cp:lastModifiedBy>Морозов В.В.</cp:lastModifiedBy>
  <cp:revision>7</cp:revision>
  <cp:lastPrinted>2020-11-05T12:52:00Z</cp:lastPrinted>
  <dcterms:created xsi:type="dcterms:W3CDTF">2020-12-05T19:17:00Z</dcterms:created>
  <dcterms:modified xsi:type="dcterms:W3CDTF">2020-12-26T10:34:00Z</dcterms:modified>
</cp:coreProperties>
</file>