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AF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DD50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DF58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78D5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6F6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4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E4270A" w:rsidP="00476563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  <w:r w:rsidR="00476563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C52623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 по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адрес</w:t>
            </w:r>
            <w:r w:rsidR="00C52623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у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E4270A" w:rsidRDefault="00537FCB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664564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телефону</w:t>
            </w:r>
            <w:r w:rsidR="009C3EE5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 8</w:t>
            </w:r>
            <w:r w:rsidR="0011482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9C3EE5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(843) 221-40-86</w:t>
            </w:r>
            <w:r w:rsidR="00C516E7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C516E7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br/>
            </w:r>
            <w:r w:rsidR="0011482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 (843) 221-40-28</w:t>
            </w:r>
            <w:r w:rsidR="003E11ED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  <w:r w:rsidR="0011482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.</w:t>
            </w:r>
          </w:p>
          <w:p w:rsidR="0083394C" w:rsidRDefault="0083394C" w:rsidP="0083394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83394C" w:rsidRPr="00317248" w:rsidRDefault="0083394C" w:rsidP="0083394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№2)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11482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 эл.адрес: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317248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Посредством сети 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«Интернет»</w:t>
            </w:r>
            <w:r w:rsidR="00DC25F1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на 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официальном сайте Министерства </w:t>
            </w:r>
            <w:hyperlink r:id="rId20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http://mzio.tatarstan.ru</w:t>
              </w:r>
            </w:hyperlink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на Портале государственных и муниципаль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ных услуг Республики Татарстан </w:t>
            </w:r>
            <w:hyperlink r:id="rId21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http://uslugi.tatar.ru</w:t>
              </w:r>
            </w:hyperlink>
          </w:p>
          <w:p w:rsidR="00DC25F1" w:rsidRPr="009C3EE5" w:rsidRDefault="006F6130" w:rsidP="006F6130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9C3EE5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A3533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761339" w:rsidRDefault="00761339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 xml:space="preserve">                                           </w:t>
      </w: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lastRenderedPageBreak/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327D59" w:rsidRPr="003E11ED" w:rsidTr="00A64DCD">
        <w:trPr>
          <w:trHeight w:val="1126"/>
        </w:trPr>
        <w:tc>
          <w:tcPr>
            <w:tcW w:w="14494" w:type="dxa"/>
          </w:tcPr>
          <w:p w:rsidR="00327D59" w:rsidRPr="003E4A69" w:rsidRDefault="00537FCB" w:rsidP="003E4A69">
            <w:pPr>
              <w:pStyle w:val="1"/>
              <w:ind w:left="1417"/>
              <w:rPr>
                <w:color w:val="002060"/>
                <w:sz w:val="36"/>
                <w:szCs w:val="36"/>
              </w:rPr>
            </w:pPr>
            <w:r w:rsidRPr="003E4A69">
              <w:rPr>
                <w:color w:val="002060"/>
                <w:sz w:val="36"/>
                <w:szCs w:val="36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27" o:title=""/>
                </v:shape>
                <o:OLEObject Type="Embed" ProgID="PBrush" ShapeID="_x0000_i1025" DrawAspect="Content" ObjectID="_1645942435" r:id="rId28"/>
              </w:object>
            </w:r>
            <w:r w:rsidRPr="003E4A69">
              <w:rPr>
                <w:color w:val="002060"/>
                <w:sz w:val="36"/>
                <w:szCs w:val="36"/>
              </w:rPr>
              <w:t xml:space="preserve">    </w:t>
            </w:r>
            <w:hyperlink r:id="rId29" w:history="1">
              <w:r w:rsidR="003E4A69" w:rsidRPr="003E4A69">
                <w:rPr>
                  <w:rStyle w:val="a7"/>
                  <w:sz w:val="36"/>
                  <w:szCs w:val="36"/>
                  <w:u w:val="none"/>
                </w:rPr>
                <w:t>Скачать Заявление о передаче в собственность граждан жилого помещения</w:t>
              </w:r>
            </w:hyperlink>
          </w:p>
        </w:tc>
      </w:tr>
      <w:tr w:rsidR="00327D59" w:rsidRPr="003E4A69" w:rsidTr="00A64DCD">
        <w:trPr>
          <w:trHeight w:val="891"/>
        </w:trPr>
        <w:tc>
          <w:tcPr>
            <w:tcW w:w="14494" w:type="dxa"/>
          </w:tcPr>
          <w:p w:rsidR="00327D59" w:rsidRPr="003E4A69" w:rsidRDefault="00AA4F5F" w:rsidP="00537FCB">
            <w:pPr>
              <w:pStyle w:val="1"/>
              <w:ind w:left="1417"/>
              <w:rPr>
                <w:color w:val="002060"/>
                <w:sz w:val="36"/>
                <w:szCs w:val="36"/>
              </w:rPr>
            </w:pPr>
            <w:hyperlink r:id="rId30" w:history="1">
              <w:r w:rsidR="00537FCB" w:rsidRPr="003E4A69">
                <w:rPr>
                  <w:rStyle w:val="a7"/>
                  <w:sz w:val="36"/>
                  <w:szCs w:val="36"/>
                  <w:u w:val="none"/>
                </w:rPr>
                <w:object w:dxaOrig="540" w:dyaOrig="540">
                  <v:shape id="_x0000_i1026" type="#_x0000_t75" style="width:27pt;height:27pt" o:ole="">
                    <v:imagedata r:id="rId27" o:title=""/>
                  </v:shape>
                  <o:OLEObject Type="Embed" ProgID="PBrush" ShapeID="_x0000_i1026" DrawAspect="Content" ObjectID="_1645942436" r:id="rId31"/>
                </w:object>
              </w:r>
              <w:r w:rsidR="00537FCB" w:rsidRPr="003E4A69">
                <w:rPr>
                  <w:rStyle w:val="a7"/>
                  <w:sz w:val="36"/>
                  <w:szCs w:val="36"/>
                  <w:u w:val="none"/>
                </w:rPr>
                <w:t xml:space="preserve">    Скачать Заявление об отказе от приватизации жилого помещения</w:t>
              </w:r>
            </w:hyperlink>
            <w:r w:rsidR="00537FCB" w:rsidRPr="003E4A69">
              <w:rPr>
                <w:color w:val="002060"/>
                <w:sz w:val="36"/>
                <w:szCs w:val="36"/>
              </w:rPr>
              <w:t xml:space="preserve"> </w:t>
            </w:r>
          </w:p>
        </w:tc>
      </w:tr>
      <w:tr w:rsidR="00327D59" w:rsidRPr="003E11ED" w:rsidTr="00A64DCD">
        <w:trPr>
          <w:trHeight w:val="819"/>
        </w:trPr>
        <w:tc>
          <w:tcPr>
            <w:tcW w:w="14494" w:type="dxa"/>
          </w:tcPr>
          <w:p w:rsidR="00EB7A0B" w:rsidRPr="003E4A69" w:rsidRDefault="00327D59" w:rsidP="00537FCB">
            <w:pPr>
              <w:pStyle w:val="1"/>
              <w:ind w:left="1417"/>
              <w:rPr>
                <w:color w:val="002060"/>
                <w:sz w:val="36"/>
                <w:szCs w:val="36"/>
              </w:rPr>
            </w:pPr>
            <w:r w:rsidRPr="003E4A69">
              <w:rPr>
                <w:color w:val="002060"/>
                <w:sz w:val="36"/>
                <w:szCs w:val="36"/>
              </w:rPr>
              <w:object w:dxaOrig="540" w:dyaOrig="540">
                <v:shape id="_x0000_i1027" type="#_x0000_t75" style="width:27pt;height:27pt" o:ole="">
                  <v:imagedata r:id="rId27" o:title=""/>
                </v:shape>
                <o:OLEObject Type="Embed" ProgID="PBrush" ShapeID="_x0000_i1027" DrawAspect="Content" ObjectID="_1645942437" r:id="rId32"/>
              </w:object>
            </w:r>
            <w:r w:rsidRPr="003E4A69">
              <w:rPr>
                <w:color w:val="002060"/>
                <w:sz w:val="36"/>
                <w:szCs w:val="36"/>
              </w:rPr>
              <w:t xml:space="preserve">    </w:t>
            </w:r>
            <w:hyperlink r:id="rId33" w:history="1">
              <w:r w:rsidRPr="003E4A69">
                <w:rPr>
                  <w:rStyle w:val="a7"/>
                  <w:sz w:val="36"/>
                  <w:szCs w:val="36"/>
                  <w:u w:val="none"/>
                </w:rPr>
                <w:t>Скачать Список требуемых документов</w:t>
              </w:r>
            </w:hyperlink>
          </w:p>
        </w:tc>
      </w:tr>
      <w:tr w:rsidR="001F421A" w:rsidRPr="003E11ED" w:rsidTr="00A64DCD">
        <w:trPr>
          <w:trHeight w:val="669"/>
        </w:trPr>
        <w:tc>
          <w:tcPr>
            <w:tcW w:w="14494" w:type="dxa"/>
          </w:tcPr>
          <w:p w:rsidR="001F421A" w:rsidRPr="003E4A69" w:rsidRDefault="001F421A" w:rsidP="001F421A">
            <w:pPr>
              <w:pStyle w:val="1"/>
              <w:ind w:left="1417"/>
              <w:rPr>
                <w:color w:val="002060"/>
                <w:sz w:val="36"/>
                <w:szCs w:val="36"/>
              </w:rPr>
            </w:pPr>
            <w:r w:rsidRPr="003E4A69">
              <w:rPr>
                <w:color w:val="002060"/>
                <w:sz w:val="36"/>
                <w:szCs w:val="36"/>
              </w:rPr>
              <w:object w:dxaOrig="540" w:dyaOrig="540">
                <v:shape id="_x0000_i1028" type="#_x0000_t75" style="width:27pt;height:27pt" o:ole="">
                  <v:imagedata r:id="rId27" o:title=""/>
                </v:shape>
                <o:OLEObject Type="Embed" ProgID="PBrush" ShapeID="_x0000_i1028" DrawAspect="Content" ObjectID="_1645942438" r:id="rId34"/>
              </w:object>
            </w:r>
            <w:r w:rsidRPr="003E4A69">
              <w:rPr>
                <w:color w:val="002060"/>
                <w:sz w:val="36"/>
                <w:szCs w:val="36"/>
              </w:rPr>
              <w:t xml:space="preserve">    </w:t>
            </w:r>
            <w:hyperlink r:id="rId35" w:history="1">
              <w:r w:rsidRPr="003E4A69">
                <w:rPr>
                  <w:rStyle w:val="a7"/>
                  <w:sz w:val="36"/>
                  <w:szCs w:val="36"/>
                  <w:u w:val="none"/>
                </w:rPr>
                <w:t xml:space="preserve">Основания для отказа в предоставлении </w:t>
              </w:r>
              <w:r w:rsidR="003E11ED" w:rsidRPr="003E4A69">
                <w:rPr>
                  <w:rStyle w:val="a7"/>
                  <w:sz w:val="36"/>
                  <w:szCs w:val="36"/>
                  <w:u w:val="none"/>
                </w:rPr>
                <w:t xml:space="preserve">государственной </w:t>
              </w:r>
              <w:r w:rsidRPr="003E4A69">
                <w:rPr>
                  <w:rStyle w:val="a7"/>
                  <w:sz w:val="36"/>
                  <w:szCs w:val="36"/>
                  <w:u w:val="none"/>
                </w:rPr>
                <w:t>услуги</w:t>
              </w:r>
            </w:hyperlink>
          </w:p>
        </w:tc>
      </w:tr>
    </w:tbl>
    <w:p w:rsidR="0090017A" w:rsidRDefault="004A06CB" w:rsidP="00A3533F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5378697B" wp14:editId="4D7375EA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C516E7" w:rsidRPr="006C0FEE" w:rsidRDefault="00DD192D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6C0FEE">
        <w:rPr>
          <w:rStyle w:val="10"/>
          <w:color w:val="76923C" w:themeColor="accent3" w:themeShade="BF"/>
          <w:sz w:val="44"/>
          <w:szCs w:val="44"/>
        </w:rPr>
        <w:t>Прием докумен</w:t>
      </w:r>
      <w:r w:rsidR="00C516E7" w:rsidRPr="006C0FEE">
        <w:rPr>
          <w:rStyle w:val="10"/>
          <w:color w:val="76923C" w:themeColor="accent3" w:themeShade="BF"/>
          <w:sz w:val="44"/>
          <w:szCs w:val="44"/>
        </w:rPr>
        <w:t>тов, представляемых заявителем,</w:t>
      </w:r>
    </w:p>
    <w:p w:rsidR="003042AE" w:rsidRPr="006C0FEE" w:rsidRDefault="00DD192D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6C0FEE">
        <w:rPr>
          <w:rStyle w:val="10"/>
          <w:color w:val="76923C" w:themeColor="accent3" w:themeShade="BF"/>
          <w:sz w:val="44"/>
          <w:szCs w:val="44"/>
        </w:rPr>
        <w:t xml:space="preserve">осуществляется </w:t>
      </w:r>
      <w:r w:rsidR="00C516E7" w:rsidRPr="006C0FEE">
        <w:rPr>
          <w:rFonts w:asciiTheme="majorHAnsi" w:hAnsiTheme="majorHAnsi" w:cs="Times New Roman CYR"/>
          <w:b/>
          <w:color w:val="76923C" w:themeColor="accent3" w:themeShade="BF"/>
          <w:sz w:val="44"/>
          <w:szCs w:val="28"/>
        </w:rPr>
        <w:t>в кабинете «Прием граждан» на 1 этаже Министерства по адресу: г.Казань, ул.Вишневского, 26</w:t>
      </w:r>
      <w:r w:rsidR="006F6130" w:rsidRPr="006C0FEE">
        <w:rPr>
          <w:rFonts w:asciiTheme="majorHAnsi" w:hAnsiTheme="majorHAnsi" w:cs="Times New Roman CYR"/>
          <w:b/>
          <w:color w:val="76923C" w:themeColor="accent3" w:themeShade="BF"/>
          <w:sz w:val="44"/>
          <w:szCs w:val="28"/>
        </w:rPr>
        <w:t>.</w:t>
      </w:r>
    </w:p>
    <w:p w:rsidR="00040DC0" w:rsidRDefault="006F6130" w:rsidP="006F6130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76923C" w:themeColor="accent3" w:themeShade="BF"/>
          <w:sz w:val="48"/>
          <w:szCs w:val="48"/>
        </w:rPr>
      </w:pPr>
      <w:r w:rsidRPr="006C0FEE">
        <w:rPr>
          <w:rFonts w:asciiTheme="majorHAnsi" w:hAnsiTheme="majorHAnsi"/>
          <w:b/>
          <w:color w:val="76923C" w:themeColor="accent3" w:themeShade="BF"/>
          <w:sz w:val="48"/>
          <w:szCs w:val="48"/>
        </w:rPr>
        <w:t xml:space="preserve">График приема заявлений: </w:t>
      </w:r>
    </w:p>
    <w:p w:rsidR="00C516E7" w:rsidRPr="006C0FEE" w:rsidRDefault="006F6130" w:rsidP="006F6130">
      <w:pPr>
        <w:autoSpaceDE w:val="0"/>
        <w:autoSpaceDN w:val="0"/>
        <w:adjustRightInd w:val="0"/>
        <w:jc w:val="center"/>
        <w:rPr>
          <w:rStyle w:val="10"/>
          <w:b w:val="0"/>
          <w:color w:val="76923C" w:themeColor="accent3" w:themeShade="BF"/>
          <w:sz w:val="48"/>
          <w:szCs w:val="48"/>
        </w:rPr>
      </w:pPr>
      <w:r w:rsidRPr="006C0FEE">
        <w:rPr>
          <w:rFonts w:asciiTheme="majorHAnsi" w:hAnsiTheme="majorHAnsi"/>
          <w:b/>
          <w:color w:val="76923C" w:themeColor="accent3" w:themeShade="BF"/>
          <w:sz w:val="48"/>
          <w:szCs w:val="48"/>
        </w:rPr>
        <w:t xml:space="preserve">понедельник-четверг с 9.00 до 18.00, пятница с 9.00 до </w:t>
      </w:r>
      <w:r w:rsidR="000645DB" w:rsidRPr="006C0FEE">
        <w:rPr>
          <w:rFonts w:asciiTheme="majorHAnsi" w:hAnsiTheme="majorHAnsi"/>
          <w:b/>
          <w:color w:val="76923C" w:themeColor="accent3" w:themeShade="BF"/>
          <w:sz w:val="48"/>
          <w:szCs w:val="48"/>
        </w:rPr>
        <w:t>16.45 (</w:t>
      </w:r>
      <w:r w:rsidRPr="006C0FEE">
        <w:rPr>
          <w:rFonts w:asciiTheme="majorHAnsi" w:hAnsiTheme="majorHAnsi"/>
          <w:b/>
          <w:color w:val="76923C" w:themeColor="accent3" w:themeShade="BF"/>
          <w:sz w:val="48"/>
          <w:szCs w:val="48"/>
        </w:rPr>
        <w:t>обед с 11.45 до 12.30)</w:t>
      </w:r>
      <w:r w:rsidR="00040DC0">
        <w:rPr>
          <w:rFonts w:asciiTheme="majorHAnsi" w:hAnsiTheme="majorHAnsi"/>
          <w:b/>
          <w:color w:val="76923C" w:themeColor="accent3" w:themeShade="BF"/>
          <w:sz w:val="48"/>
          <w:szCs w:val="48"/>
        </w:rPr>
        <w:t>.</w:t>
      </w:r>
    </w:p>
    <w:p w:rsidR="00C516E7" w:rsidRPr="006F6130" w:rsidRDefault="00C516E7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</w:p>
    <w:p w:rsidR="00C516E7" w:rsidRPr="006F6130" w:rsidRDefault="00C516E7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6F6130">
        <w:rPr>
          <w:rStyle w:val="10"/>
          <w:color w:val="76923C" w:themeColor="accent3" w:themeShade="BF"/>
          <w:sz w:val="44"/>
          <w:szCs w:val="44"/>
        </w:rPr>
        <w:t>Телефоны для справок:</w:t>
      </w:r>
    </w:p>
    <w:p w:rsidR="00C516E7" w:rsidRPr="006F6130" w:rsidRDefault="00C516E7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6F6130">
        <w:rPr>
          <w:rStyle w:val="10"/>
          <w:color w:val="76923C" w:themeColor="accent3" w:themeShade="BF"/>
          <w:sz w:val="44"/>
          <w:szCs w:val="44"/>
        </w:rPr>
        <w:t>8 (843) 221-40-86,</w:t>
      </w:r>
    </w:p>
    <w:p w:rsidR="00C516E7" w:rsidRPr="006F6130" w:rsidRDefault="00C516E7" w:rsidP="00C516E7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6F6130">
        <w:rPr>
          <w:rStyle w:val="10"/>
          <w:color w:val="76923C" w:themeColor="accent3" w:themeShade="BF"/>
          <w:sz w:val="44"/>
          <w:szCs w:val="44"/>
        </w:rPr>
        <w:t>8 (843) 221-40-28</w:t>
      </w:r>
    </w:p>
    <w:p w:rsidR="00C516E7" w:rsidRPr="006F6130" w:rsidRDefault="00C516E7">
      <w:pPr>
        <w:rPr>
          <w:rStyle w:val="10"/>
          <w:color w:val="76923C" w:themeColor="accent3" w:themeShade="BF"/>
          <w:sz w:val="36"/>
          <w:szCs w:val="36"/>
        </w:rPr>
      </w:pPr>
      <w:r w:rsidRPr="006F6130">
        <w:rPr>
          <w:rStyle w:val="10"/>
          <w:color w:val="76923C" w:themeColor="accent3" w:themeShade="BF"/>
          <w:sz w:val="36"/>
          <w:szCs w:val="36"/>
        </w:rPr>
        <w:br w:type="page"/>
      </w:r>
    </w:p>
    <w:tbl>
      <w:tblPr>
        <w:tblStyle w:val="a5"/>
        <w:tblpPr w:leftFromText="180" w:rightFromText="180" w:vertAnchor="text" w:horzAnchor="page" w:tblpX="1654" w:tblpY="1135"/>
        <w:tblW w:w="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</w:tblGrid>
      <w:tr w:rsidR="002C6B17" w:rsidRPr="004A06CB" w:rsidTr="002C6B17">
        <w:trPr>
          <w:trHeight w:val="3402"/>
        </w:trPr>
        <w:tc>
          <w:tcPr>
            <w:tcW w:w="804" w:type="dxa"/>
          </w:tcPr>
          <w:p w:rsidR="002C6B17" w:rsidRPr="00956551" w:rsidRDefault="002C6B17" w:rsidP="00956551">
            <w:pPr>
              <w:tabs>
                <w:tab w:val="center" w:pos="1451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Spec="center" w:tblpY="15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69"/>
        <w:gridCol w:w="2976"/>
        <w:gridCol w:w="8647"/>
      </w:tblGrid>
      <w:tr w:rsidR="002C6B17" w:rsidRPr="008447F7" w:rsidTr="00700515">
        <w:trPr>
          <w:trHeight w:val="2191"/>
        </w:trPr>
        <w:tc>
          <w:tcPr>
            <w:tcW w:w="3369" w:type="dxa"/>
          </w:tcPr>
          <w:p w:rsidR="002C6B17" w:rsidRPr="002C6B17" w:rsidRDefault="002C6B17" w:rsidP="00700515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C6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2C6B17">
              <w:rPr>
                <w:rFonts w:ascii="Times New Roman" w:hAnsi="Times New Roman"/>
                <w:b/>
                <w:sz w:val="20"/>
                <w:szCs w:val="20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2976" w:type="dxa"/>
          </w:tcPr>
          <w:p w:rsidR="002C6B17" w:rsidRPr="002C6B17" w:rsidRDefault="002C6B17" w:rsidP="00700515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6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Заявитель может </w:t>
            </w:r>
            <w:r w:rsidRPr="002C6B17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предоставить документы </w:t>
            </w:r>
            <w:r w:rsidRPr="002C6B17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19C25D" wp14:editId="09424CFE">
                  <wp:simplePos x="0" y="0"/>
                  <wp:positionH relativeFrom="margin">
                    <wp:posOffset>3451860</wp:posOffset>
                  </wp:positionH>
                  <wp:positionV relativeFrom="margin">
                    <wp:posOffset>635</wp:posOffset>
                  </wp:positionV>
                  <wp:extent cx="686435" cy="370840"/>
                  <wp:effectExtent l="0" t="0" r="0" b="0"/>
                  <wp:wrapSquare wrapText="bothSides"/>
                  <wp:docPr id="10" name="Рисунок 10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6B17">
              <w:rPr>
                <w:rFonts w:ascii="Times New Roman" w:hAnsi="Times New Roman"/>
                <w:b/>
                <w:sz w:val="20"/>
                <w:szCs w:val="20"/>
              </w:rPr>
              <w:t xml:space="preserve">почтовым отправлением по адресу: </w:t>
            </w:r>
            <w:r w:rsidRPr="002C6B17">
              <w:rPr>
                <w:rFonts w:ascii="Times New Roman" w:hAnsi="Times New Roman"/>
                <w:color w:val="FF0000"/>
                <w:sz w:val="20"/>
                <w:szCs w:val="20"/>
              </w:rPr>
              <w:t>420043, г.Казань, ул.Вишневского, д.26</w:t>
            </w:r>
          </w:p>
        </w:tc>
        <w:tc>
          <w:tcPr>
            <w:tcW w:w="8647" w:type="dxa"/>
          </w:tcPr>
          <w:p w:rsidR="002C6B17" w:rsidRPr="002C6B17" w:rsidRDefault="002C6B17" w:rsidP="002C6B17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C6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2C6B17">
              <w:rPr>
                <w:rFonts w:ascii="Times New Roman" w:hAnsi="Times New Roman"/>
                <w:b/>
                <w:sz w:val="20"/>
                <w:szCs w:val="20"/>
              </w:rPr>
              <w:t>предоставить заявление</w:t>
            </w:r>
            <w:r w:rsidRPr="002C6B1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2C6B17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№ 63-ФЗ и Федерального закона № 210-ФЗ</w:t>
            </w:r>
          </w:p>
        </w:tc>
      </w:tr>
    </w:tbl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A3FBC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1" locked="0" layoutInCell="1" allowOverlap="1" wp14:anchorId="10EEB6B2" wp14:editId="30E395F8">
            <wp:simplePos x="0" y="0"/>
            <wp:positionH relativeFrom="column">
              <wp:posOffset>3810</wp:posOffset>
            </wp:positionH>
            <wp:positionV relativeFrom="page">
              <wp:posOffset>2590800</wp:posOffset>
            </wp:positionV>
            <wp:extent cx="7791450" cy="4648200"/>
            <wp:effectExtent l="57150" t="57150" r="57150" b="57150"/>
            <wp:wrapSquare wrapText="bothSides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C6B17" w:rsidRDefault="002C6B17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7A1857" w:rsidRPr="00256B44" w:rsidRDefault="000645DB" w:rsidP="000645D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b/>
          <w:color w:val="FF0000"/>
          <w:lang w:eastAsia="ru-RU"/>
        </w:rPr>
      </w:pPr>
      <w:r w:rsidRPr="00256B44">
        <w:rPr>
          <w:rFonts w:ascii="Times New Roman" w:eastAsia="Times New Roman" w:hAnsi="Times New Roman"/>
          <w:b/>
          <w:color w:val="FF0000"/>
          <w:lang w:eastAsia="ru-RU"/>
        </w:rPr>
        <w:lastRenderedPageBreak/>
        <w:t>Государственная услуга, в том числе выдача (направление) документов, являющихся результатом предоставления государственной услуги, предоставляется в 38-</w:t>
      </w:r>
      <w:r w:rsidRPr="00256B44">
        <w:rPr>
          <w:rFonts w:ascii="Times New Roman" w:eastAsia="Times New Roman" w:hAnsi="Times New Roman"/>
          <w:b/>
          <w:color w:val="FF0000"/>
          <w:lang w:val="tt-RU" w:eastAsia="ru-RU"/>
        </w:rPr>
        <w:t>дневный срок, исчисляемый в рабочих днях,</w:t>
      </w:r>
      <w:r w:rsidR="002C6B17" w:rsidRPr="00256B44">
        <w:rPr>
          <w:rFonts w:ascii="Times New Roman" w:eastAsia="Times New Roman" w:hAnsi="Times New Roman"/>
          <w:b/>
          <w:color w:val="FF0000"/>
          <w:lang w:eastAsia="ru-RU"/>
        </w:rPr>
        <w:t xml:space="preserve"> со дня регистрации заявления</w:t>
      </w:r>
    </w:p>
    <w:p w:rsidR="00256B44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7A56D8B7" wp14:editId="70C4D8C4">
            <wp:extent cx="8963025" cy="790575"/>
            <wp:effectExtent l="114300" t="152400" r="161925" b="3333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  <w:bookmarkStart w:id="0" w:name="_GoBack"/>
      <w:r w:rsidR="00256B44">
        <w:rPr>
          <w:noProof/>
          <w:sz w:val="23"/>
          <w:szCs w:val="23"/>
          <w:lang w:eastAsia="ru-RU"/>
        </w:rPr>
        <w:drawing>
          <wp:inline distT="0" distB="0" distL="0" distR="0" wp14:anchorId="12A6E847" wp14:editId="28299681">
            <wp:extent cx="8410575" cy="2971800"/>
            <wp:effectExtent l="0" t="57150" r="0" b="5715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  <w:bookmarkEnd w:id="0"/>
    </w:p>
    <w:p w:rsidR="00256B44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C40F196" wp14:editId="5280D2DF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52BBF3F9" wp14:editId="0F8B8B4D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B44" w:rsidRPr="006F7872" w:rsidSect="0065534C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5F" w:rsidRDefault="00AA4F5F" w:rsidP="00C4726A">
      <w:r>
        <w:separator/>
      </w:r>
    </w:p>
  </w:endnote>
  <w:endnote w:type="continuationSeparator" w:id="0">
    <w:p w:rsidR="00AA4F5F" w:rsidRDefault="00AA4F5F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30" w:rsidRDefault="006F613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30" w:rsidRDefault="006F613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30" w:rsidRDefault="006F61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5F" w:rsidRDefault="00AA4F5F" w:rsidP="00C4726A">
      <w:r>
        <w:separator/>
      </w:r>
    </w:p>
  </w:footnote>
  <w:footnote w:type="continuationSeparator" w:id="0">
    <w:p w:rsidR="00AA4F5F" w:rsidRDefault="00AA4F5F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AA4F5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6F6130" w:rsidRDefault="00AA4F5F" w:rsidP="00604916">
    <w:pPr>
      <w:pStyle w:val="a9"/>
      <w:jc w:val="center"/>
      <w:rPr>
        <w:rFonts w:ascii="Times New Roman" w:hAnsi="Times New Roman"/>
        <w:b/>
        <w:color w:val="4F6228" w:themeColor="accent3" w:themeShade="80"/>
        <w:sz w:val="44"/>
        <w:szCs w:val="44"/>
      </w:rPr>
    </w:pPr>
    <w:r>
      <w:rPr>
        <w:rFonts w:ascii="Times New Roman" w:hAnsi="Times New Roman"/>
        <w:b/>
        <w:noProof/>
        <w:color w:val="4F6228" w:themeColor="accent3" w:themeShade="80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0;margin-top:0;width:883.55pt;height:1176.8pt;z-index:-251656192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  <w:r w:rsidR="00537FCB" w:rsidRPr="006F6130">
      <w:rPr>
        <w:rFonts w:ascii="Times New Roman" w:hAnsi="Times New Roman"/>
        <w:b/>
        <w:color w:val="4F6228" w:themeColor="accent3" w:themeShade="80"/>
        <w:sz w:val="44"/>
        <w:szCs w:val="44"/>
      </w:rPr>
      <w:t xml:space="preserve">ПОШАГОВАЯ СХЕМА ПОЛУЧЕНИЯ </w:t>
    </w:r>
    <w:r w:rsidR="00604916" w:rsidRPr="006F6130">
      <w:rPr>
        <w:rFonts w:ascii="Times New Roman" w:hAnsi="Times New Roman"/>
        <w:b/>
        <w:color w:val="4F6228" w:themeColor="accent3" w:themeShade="80"/>
        <w:sz w:val="44"/>
        <w:szCs w:val="44"/>
      </w:rPr>
      <w:t>ГОСУДАРСТВЕННОЙ УСЛУГИ</w:t>
    </w:r>
  </w:p>
  <w:p w:rsidR="00CA7085" w:rsidRPr="00737AEF" w:rsidRDefault="009C3EE5" w:rsidP="00604916">
    <w:pPr>
      <w:pStyle w:val="a9"/>
      <w:jc w:val="center"/>
      <w:rPr>
        <w:rFonts w:ascii="Times New Roman" w:hAnsi="Times New Roman"/>
        <w:b/>
        <w:color w:val="4F6228" w:themeColor="accent3" w:themeShade="80"/>
        <w:sz w:val="36"/>
        <w:szCs w:val="36"/>
      </w:rPr>
    </w:pPr>
    <w:r w:rsidRPr="00737AEF">
      <w:rPr>
        <w:rFonts w:ascii="Times New Roman" w:hAnsi="Times New Roman"/>
        <w:b/>
        <w:color w:val="4F6228" w:themeColor="accent3" w:themeShade="80"/>
        <w:sz w:val="36"/>
        <w:szCs w:val="36"/>
      </w:rPr>
      <w:t>по передаче</w:t>
    </w:r>
    <w:r w:rsidR="00956551" w:rsidRPr="00737AEF">
      <w:rPr>
        <w:rFonts w:ascii="Times New Roman" w:hAnsi="Times New Roman"/>
        <w:b/>
        <w:color w:val="4F6228" w:themeColor="accent3" w:themeShade="80"/>
        <w:sz w:val="36"/>
        <w:szCs w:val="36"/>
      </w:rPr>
      <w:t xml:space="preserve"> в собственность граждан Российской Федерации занимаемых ими жилых помещений, составляющих имущество казны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AA4F5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E5BBD"/>
    <w:multiLevelType w:val="hybridMultilevel"/>
    <w:tmpl w:val="43C0ACB6"/>
    <w:lvl w:ilvl="0" w:tplc="72BAB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D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0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8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E0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083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324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5A1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43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4B"/>
    <w:rsid w:val="000214C3"/>
    <w:rsid w:val="00040DC0"/>
    <w:rsid w:val="000645DB"/>
    <w:rsid w:val="000650CD"/>
    <w:rsid w:val="000915AA"/>
    <w:rsid w:val="000B408F"/>
    <w:rsid w:val="000C4969"/>
    <w:rsid w:val="000C4B31"/>
    <w:rsid w:val="000D279D"/>
    <w:rsid w:val="000D5BE1"/>
    <w:rsid w:val="000D7EE9"/>
    <w:rsid w:val="000E570E"/>
    <w:rsid w:val="0011482A"/>
    <w:rsid w:val="001149C1"/>
    <w:rsid w:val="00175D22"/>
    <w:rsid w:val="001C4A5E"/>
    <w:rsid w:val="001C6021"/>
    <w:rsid w:val="001D29B4"/>
    <w:rsid w:val="001F421A"/>
    <w:rsid w:val="001F4EC9"/>
    <w:rsid w:val="001F7DFF"/>
    <w:rsid w:val="002028CE"/>
    <w:rsid w:val="00233EC3"/>
    <w:rsid w:val="00237E33"/>
    <w:rsid w:val="00250219"/>
    <w:rsid w:val="00256B44"/>
    <w:rsid w:val="00280399"/>
    <w:rsid w:val="002922BA"/>
    <w:rsid w:val="00294FA1"/>
    <w:rsid w:val="0029794B"/>
    <w:rsid w:val="002C6B17"/>
    <w:rsid w:val="002C6ED9"/>
    <w:rsid w:val="00303F53"/>
    <w:rsid w:val="003042AE"/>
    <w:rsid w:val="00313EF6"/>
    <w:rsid w:val="00314B8B"/>
    <w:rsid w:val="00317248"/>
    <w:rsid w:val="00327D59"/>
    <w:rsid w:val="0033686B"/>
    <w:rsid w:val="003A2D60"/>
    <w:rsid w:val="003E11ED"/>
    <w:rsid w:val="003E4A69"/>
    <w:rsid w:val="00445A41"/>
    <w:rsid w:val="00450D4B"/>
    <w:rsid w:val="00451A14"/>
    <w:rsid w:val="0045268A"/>
    <w:rsid w:val="00460059"/>
    <w:rsid w:val="00476563"/>
    <w:rsid w:val="00482374"/>
    <w:rsid w:val="00493756"/>
    <w:rsid w:val="004A06CB"/>
    <w:rsid w:val="004A3430"/>
    <w:rsid w:val="004C05ED"/>
    <w:rsid w:val="004C0DAD"/>
    <w:rsid w:val="004C54B1"/>
    <w:rsid w:val="004D207D"/>
    <w:rsid w:val="004E3D21"/>
    <w:rsid w:val="004F03F8"/>
    <w:rsid w:val="004F6AFF"/>
    <w:rsid w:val="00502BB1"/>
    <w:rsid w:val="00504AC3"/>
    <w:rsid w:val="005142EE"/>
    <w:rsid w:val="00522825"/>
    <w:rsid w:val="00537FCB"/>
    <w:rsid w:val="005422AC"/>
    <w:rsid w:val="00566858"/>
    <w:rsid w:val="005673AF"/>
    <w:rsid w:val="00575DEC"/>
    <w:rsid w:val="00577CF2"/>
    <w:rsid w:val="00585C14"/>
    <w:rsid w:val="005F3E9E"/>
    <w:rsid w:val="00604916"/>
    <w:rsid w:val="0061180E"/>
    <w:rsid w:val="00623941"/>
    <w:rsid w:val="006347D5"/>
    <w:rsid w:val="0065534C"/>
    <w:rsid w:val="006623A7"/>
    <w:rsid w:val="00664564"/>
    <w:rsid w:val="00683718"/>
    <w:rsid w:val="00683C98"/>
    <w:rsid w:val="00694705"/>
    <w:rsid w:val="006968B8"/>
    <w:rsid w:val="006C0FEE"/>
    <w:rsid w:val="006C53BB"/>
    <w:rsid w:val="006D6A05"/>
    <w:rsid w:val="006F6130"/>
    <w:rsid w:val="006F7872"/>
    <w:rsid w:val="007266FF"/>
    <w:rsid w:val="00737AEF"/>
    <w:rsid w:val="00761339"/>
    <w:rsid w:val="007A1857"/>
    <w:rsid w:val="007A3C48"/>
    <w:rsid w:val="007B4FF1"/>
    <w:rsid w:val="007B70F7"/>
    <w:rsid w:val="007D2561"/>
    <w:rsid w:val="00814C03"/>
    <w:rsid w:val="00831443"/>
    <w:rsid w:val="0083238F"/>
    <w:rsid w:val="0083394C"/>
    <w:rsid w:val="00861412"/>
    <w:rsid w:val="00873D62"/>
    <w:rsid w:val="0087430D"/>
    <w:rsid w:val="008977A9"/>
    <w:rsid w:val="008B4277"/>
    <w:rsid w:val="008C1642"/>
    <w:rsid w:val="008F6113"/>
    <w:rsid w:val="0090017A"/>
    <w:rsid w:val="009039A7"/>
    <w:rsid w:val="00921DC5"/>
    <w:rsid w:val="00931F88"/>
    <w:rsid w:val="00942889"/>
    <w:rsid w:val="00956551"/>
    <w:rsid w:val="00962904"/>
    <w:rsid w:val="009746B6"/>
    <w:rsid w:val="0099297E"/>
    <w:rsid w:val="009A0C19"/>
    <w:rsid w:val="009B645C"/>
    <w:rsid w:val="009C3EE5"/>
    <w:rsid w:val="009D03D1"/>
    <w:rsid w:val="009F3A87"/>
    <w:rsid w:val="009F47C6"/>
    <w:rsid w:val="00A04C5B"/>
    <w:rsid w:val="00A11BB0"/>
    <w:rsid w:val="00A30D08"/>
    <w:rsid w:val="00A3533F"/>
    <w:rsid w:val="00A37F78"/>
    <w:rsid w:val="00A64DCD"/>
    <w:rsid w:val="00A763B3"/>
    <w:rsid w:val="00A84CC8"/>
    <w:rsid w:val="00A87CBE"/>
    <w:rsid w:val="00A924C5"/>
    <w:rsid w:val="00A9562E"/>
    <w:rsid w:val="00AA4F5F"/>
    <w:rsid w:val="00AA71BE"/>
    <w:rsid w:val="00AB2490"/>
    <w:rsid w:val="00AC7AB7"/>
    <w:rsid w:val="00AD2463"/>
    <w:rsid w:val="00AE74ED"/>
    <w:rsid w:val="00B02279"/>
    <w:rsid w:val="00B06E65"/>
    <w:rsid w:val="00B13C06"/>
    <w:rsid w:val="00B14543"/>
    <w:rsid w:val="00B16AC2"/>
    <w:rsid w:val="00B21894"/>
    <w:rsid w:val="00B51A40"/>
    <w:rsid w:val="00B53732"/>
    <w:rsid w:val="00B57888"/>
    <w:rsid w:val="00B669E2"/>
    <w:rsid w:val="00B71C55"/>
    <w:rsid w:val="00B820AA"/>
    <w:rsid w:val="00B94A3A"/>
    <w:rsid w:val="00BB7ABA"/>
    <w:rsid w:val="00BC682D"/>
    <w:rsid w:val="00BD0E62"/>
    <w:rsid w:val="00BF035E"/>
    <w:rsid w:val="00C050A4"/>
    <w:rsid w:val="00C4117E"/>
    <w:rsid w:val="00C4726A"/>
    <w:rsid w:val="00C516E7"/>
    <w:rsid w:val="00C52623"/>
    <w:rsid w:val="00CA7085"/>
    <w:rsid w:val="00CB4FF0"/>
    <w:rsid w:val="00CB6F63"/>
    <w:rsid w:val="00CE4E96"/>
    <w:rsid w:val="00CF3B5B"/>
    <w:rsid w:val="00D11B15"/>
    <w:rsid w:val="00D13E6D"/>
    <w:rsid w:val="00D2330E"/>
    <w:rsid w:val="00D529E5"/>
    <w:rsid w:val="00D562AD"/>
    <w:rsid w:val="00D72162"/>
    <w:rsid w:val="00D8472A"/>
    <w:rsid w:val="00D90F1A"/>
    <w:rsid w:val="00D96270"/>
    <w:rsid w:val="00DB1CED"/>
    <w:rsid w:val="00DB705A"/>
    <w:rsid w:val="00DC25F1"/>
    <w:rsid w:val="00DD192D"/>
    <w:rsid w:val="00DD41F1"/>
    <w:rsid w:val="00DF757D"/>
    <w:rsid w:val="00E232ED"/>
    <w:rsid w:val="00E26793"/>
    <w:rsid w:val="00E325C2"/>
    <w:rsid w:val="00E343F5"/>
    <w:rsid w:val="00E4270A"/>
    <w:rsid w:val="00E46FDB"/>
    <w:rsid w:val="00E7586A"/>
    <w:rsid w:val="00E916BF"/>
    <w:rsid w:val="00EA53E2"/>
    <w:rsid w:val="00EB7A0B"/>
    <w:rsid w:val="00EC2167"/>
    <w:rsid w:val="00F007A1"/>
    <w:rsid w:val="00F235C7"/>
    <w:rsid w:val="00F44E16"/>
    <w:rsid w:val="00F53ED1"/>
    <w:rsid w:val="00F64638"/>
    <w:rsid w:val="00F73A73"/>
    <w:rsid w:val="00F74397"/>
    <w:rsid w:val="00F84283"/>
    <w:rsid w:val="00F90276"/>
    <w:rsid w:val="00F94ECD"/>
    <w:rsid w:val="00FA3EF2"/>
    <w:rsid w:val="00FC3146"/>
    <w:rsid w:val="00FC3713"/>
    <w:rsid w:val="00FC64E3"/>
    <w:rsid w:val="00FD41D0"/>
    <w:rsid w:val="00FE799E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5:docId w15:val="{26597EE6-C5FC-4109-AD53-38E7B544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hyperlink" Target="http://uslugi.tatar.ru" TargetMode="External"/><Relationship Id="rId34" Type="http://schemas.openxmlformats.org/officeDocument/2006/relationships/oleObject" Target="embeddings/oleObject4.bin"/><Relationship Id="rId42" Type="http://schemas.microsoft.com/office/2007/relationships/hdphoto" Target="media/hdphoto1.wdp"/><Relationship Id="rId47" Type="http://schemas.microsoft.com/office/2007/relationships/diagramDrawing" Target="diagrams/drawing4.xml"/><Relationship Id="rId50" Type="http://schemas.openxmlformats.org/officeDocument/2006/relationships/diagramQuickStyle" Target="diagrams/quickStyle5.xml"/><Relationship Id="rId55" Type="http://schemas.openxmlformats.org/officeDocument/2006/relationships/diagramQuickStyle" Target="diagrams/quickStyle6.xml"/><Relationship Id="rId63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hyperlink" Target="http://mzio.tatarstan.ru/rus/file/pub/pub_349555.docx" TargetMode="Externa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openxmlformats.org/officeDocument/2006/relationships/oleObject" Target="embeddings/oleObject3.bin"/><Relationship Id="rId37" Type="http://schemas.openxmlformats.org/officeDocument/2006/relationships/diagramLayout" Target="diagrams/layout3.xml"/><Relationship Id="rId40" Type="http://schemas.microsoft.com/office/2007/relationships/diagramDrawing" Target="diagrams/drawing3.xml"/><Relationship Id="rId45" Type="http://schemas.openxmlformats.org/officeDocument/2006/relationships/diagramQuickStyle" Target="diagrams/quickStyle4.xml"/><Relationship Id="rId53" Type="http://schemas.openxmlformats.org/officeDocument/2006/relationships/diagramData" Target="diagrams/data6.xml"/><Relationship Id="rId58" Type="http://schemas.openxmlformats.org/officeDocument/2006/relationships/image" Target="media/image17.jpeg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eader" Target="header2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diagramData" Target="diagrams/data2.xml"/><Relationship Id="rId27" Type="http://schemas.openxmlformats.org/officeDocument/2006/relationships/image" Target="media/image10.png"/><Relationship Id="rId30" Type="http://schemas.openxmlformats.org/officeDocument/2006/relationships/hyperlink" Target="http://mzio.tatarstan.ru/rus/file/pub/pub_349559.docx" TargetMode="External"/><Relationship Id="rId35" Type="http://schemas.openxmlformats.org/officeDocument/2006/relationships/hyperlink" Target="http://mzio.tatarstan.ru/rus/file/pub/pub_349562.docx" TargetMode="External"/><Relationship Id="rId43" Type="http://schemas.openxmlformats.org/officeDocument/2006/relationships/diagramData" Target="diagrams/data4.xml"/><Relationship Id="rId48" Type="http://schemas.openxmlformats.org/officeDocument/2006/relationships/diagramData" Target="diagrams/data5.xml"/><Relationship Id="rId56" Type="http://schemas.openxmlformats.org/officeDocument/2006/relationships/diagramColors" Target="diagrams/colors6.xml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diagramColors" Target="diagrams/colors5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Colors" Target="diagrams/colors2.xml"/><Relationship Id="rId33" Type="http://schemas.openxmlformats.org/officeDocument/2006/relationships/hyperlink" Target="http://mzio.tatarstan.ru/rus/file/pub/pub_349560.docx" TargetMode="External"/><Relationship Id="rId38" Type="http://schemas.openxmlformats.org/officeDocument/2006/relationships/diagramQuickStyle" Target="diagrams/quickStyle3.xml"/><Relationship Id="rId46" Type="http://schemas.openxmlformats.org/officeDocument/2006/relationships/diagramColors" Target="diagrams/colors4.xml"/><Relationship Id="rId59" Type="http://schemas.openxmlformats.org/officeDocument/2006/relationships/image" Target="media/image18.jpeg"/><Relationship Id="rId67" Type="http://schemas.openxmlformats.org/officeDocument/2006/relationships/theme" Target="theme/theme1.xml"/><Relationship Id="rId20" Type="http://schemas.openxmlformats.org/officeDocument/2006/relationships/hyperlink" Target="http://mzio.tatarstan.ru" TargetMode="External"/><Relationship Id="rId41" Type="http://schemas.openxmlformats.org/officeDocument/2006/relationships/image" Target="media/image11.jpeg"/><Relationship Id="rId54" Type="http://schemas.openxmlformats.org/officeDocument/2006/relationships/diagramLayout" Target="diagrams/layout6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Layout" Target="diagrams/layout2.xml"/><Relationship Id="rId28" Type="http://schemas.openxmlformats.org/officeDocument/2006/relationships/oleObject" Target="embeddings/oleObject1.bin"/><Relationship Id="rId36" Type="http://schemas.openxmlformats.org/officeDocument/2006/relationships/diagramData" Target="diagrams/data3.xml"/><Relationship Id="rId49" Type="http://schemas.openxmlformats.org/officeDocument/2006/relationships/diagramLayout" Target="diagrams/layout5.xml"/><Relationship Id="rId57" Type="http://schemas.microsoft.com/office/2007/relationships/diagramDrawing" Target="diagrams/drawing6.xml"/><Relationship Id="rId10" Type="http://schemas.openxmlformats.org/officeDocument/2006/relationships/image" Target="media/image3.jpeg"/><Relationship Id="rId31" Type="http://schemas.openxmlformats.org/officeDocument/2006/relationships/oleObject" Target="embeddings/oleObject2.bin"/><Relationship Id="rId44" Type="http://schemas.openxmlformats.org/officeDocument/2006/relationships/diagramLayout" Target="diagrams/layout4.xml"/><Relationship Id="rId52" Type="http://schemas.microsoft.com/office/2007/relationships/diagramDrawing" Target="diagrams/drawing5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diagramColors" Target="diagrams/colors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4.jpeg"/><Relationship Id="rId7" Type="http://schemas.openxmlformats.org/officeDocument/2006/relationships/image" Target="../media/image16.png"/><Relationship Id="rId2" Type="http://schemas.microsoft.com/office/2007/relationships/hdphoto" Target="../media/hdphoto2.wdp"/><Relationship Id="rId1" Type="http://schemas.openxmlformats.org/officeDocument/2006/relationships/image" Target="../media/image13.jpeg"/><Relationship Id="rId6" Type="http://schemas.microsoft.com/office/2007/relationships/hdphoto" Target="../media/hdphoto4.wdp"/><Relationship Id="rId5" Type="http://schemas.openxmlformats.org/officeDocument/2006/relationships/image" Target="../media/image15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3.jpeg"/><Relationship Id="rId1" Type="http://schemas.openxmlformats.org/officeDocument/2006/relationships/image" Target="../media/image16.png"/><Relationship Id="rId6" Type="http://schemas.openxmlformats.org/officeDocument/2006/relationships/image" Target="../media/image14.jpeg"/><Relationship Id="rId5" Type="http://schemas.microsoft.com/office/2007/relationships/hdphoto" Target="../media/hdphoto4.wdp"/><Relationship Id="rId4" Type="http://schemas.openxmlformats.org/officeDocument/2006/relationships/image" Target="../media/image1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CE1EBA6-28F5-45C8-834F-A66DB77B5BDB}" type="presOf" srcId="{23F958D1-9FEF-44E8-8C64-B708AD48A941}" destId="{EBF3FE1B-76F3-42E7-8A83-CCA4B6D2684E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1E12BB0F-01FA-4A6B-87F4-935FAC0839C4}" type="presOf" srcId="{00FAC4B9-923F-48A6-823A-72AB9F813F5E}" destId="{02B88916-7913-46A8-A8D3-43112C3C21F3}" srcOrd="0" destOrd="0" presId="urn:microsoft.com/office/officeart/2005/8/layout/chevron2"/>
    <dgm:cxn modelId="{F9C3E827-BD68-4E0A-BCDB-FE4F8969D250}" type="presOf" srcId="{E3FC1D6A-AE8A-4911-A1D2-136E70A6151F}" destId="{7FA35463-DD95-4D26-B9BF-774F49B0B8A8}" srcOrd="0" destOrd="0" presId="urn:microsoft.com/office/officeart/2005/8/layout/chevron2"/>
    <dgm:cxn modelId="{1FB2A75B-B23E-4E1E-88F1-208D6196DF15}" type="presParOf" srcId="{7FA35463-DD95-4D26-B9BF-774F49B0B8A8}" destId="{22BCB652-B73F-4CD4-85F5-7A3EF7B30D48}" srcOrd="0" destOrd="0" presId="urn:microsoft.com/office/officeart/2005/8/layout/chevron2"/>
    <dgm:cxn modelId="{3DEB343B-D04E-4763-A117-E9726911BCC9}" type="presParOf" srcId="{22BCB652-B73F-4CD4-85F5-7A3EF7B30D48}" destId="{02B88916-7913-46A8-A8D3-43112C3C21F3}" srcOrd="0" destOrd="0" presId="urn:microsoft.com/office/officeart/2005/8/layout/chevron2"/>
    <dgm:cxn modelId="{5C37A29B-508F-4D31-B508-1C8444C35A39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Подготовка документов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3824611-3E25-48B9-AC37-9C50B906C2C9}" type="presOf" srcId="{23F958D1-9FEF-44E8-8C64-B708AD48A941}" destId="{EBF3FE1B-76F3-42E7-8A83-CCA4B6D2684E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F4B30C5-D257-4BE4-BFCD-A521A0CDDDBC}" type="presOf" srcId="{E3FC1D6A-AE8A-4911-A1D2-136E70A6151F}" destId="{7FA35463-DD95-4D26-B9BF-774F49B0B8A8}" srcOrd="0" destOrd="0" presId="urn:microsoft.com/office/officeart/2005/8/layout/chevron2"/>
    <dgm:cxn modelId="{4E79A592-832A-4DAC-93EA-CCA0DC829229}" type="presOf" srcId="{00FAC4B9-923F-48A6-823A-72AB9F813F5E}" destId="{02B88916-7913-46A8-A8D3-43112C3C21F3}" srcOrd="0" destOrd="0" presId="urn:microsoft.com/office/officeart/2005/8/layout/chevron2"/>
    <dgm:cxn modelId="{72290545-935F-4896-B9AC-9366AE0C0980}" type="presParOf" srcId="{7FA35463-DD95-4D26-B9BF-774F49B0B8A8}" destId="{22BCB652-B73F-4CD4-85F5-7A3EF7B30D48}" srcOrd="0" destOrd="0" presId="urn:microsoft.com/office/officeart/2005/8/layout/chevron2"/>
    <dgm:cxn modelId="{E47ED94F-DE9F-495F-A1E0-48605B658990}" type="presParOf" srcId="{22BCB652-B73F-4CD4-85F5-7A3EF7B30D48}" destId="{02B88916-7913-46A8-A8D3-43112C3C21F3}" srcOrd="0" destOrd="0" presId="urn:microsoft.com/office/officeart/2005/8/layout/chevron2"/>
    <dgm:cxn modelId="{90E83F8F-721D-4ABA-A40A-C1C7943E5EDF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Подача заявления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F3E33D-D5E9-482E-A801-E3587D2451C8}" type="presOf" srcId="{00FAC4B9-923F-48A6-823A-72AB9F813F5E}" destId="{02B88916-7913-46A8-A8D3-43112C3C21F3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60D826E1-03E3-4F9F-A2FC-04863E2C5B31}" type="presOf" srcId="{E3FC1D6A-AE8A-4911-A1D2-136E70A6151F}" destId="{7FA35463-DD95-4D26-B9BF-774F49B0B8A8}" srcOrd="0" destOrd="0" presId="urn:microsoft.com/office/officeart/2005/8/layout/chevron2"/>
    <dgm:cxn modelId="{9185BE1F-3FEE-499A-BAE7-319F8A9E5BB7}" type="presOf" srcId="{23F958D1-9FEF-44E8-8C64-B708AD48A941}" destId="{EBF3FE1B-76F3-42E7-8A83-CCA4B6D2684E}" srcOrd="0" destOrd="0" presId="urn:microsoft.com/office/officeart/2005/8/layout/chevron2"/>
    <dgm:cxn modelId="{17EEDB43-6F99-4ED6-B55F-37B38ADC1229}" type="presParOf" srcId="{7FA35463-DD95-4D26-B9BF-774F49B0B8A8}" destId="{22BCB652-B73F-4CD4-85F5-7A3EF7B30D48}" srcOrd="0" destOrd="0" presId="urn:microsoft.com/office/officeart/2005/8/layout/chevron2"/>
    <dgm:cxn modelId="{6ED09A23-086E-43D9-8793-5A40B002636A}" type="presParOf" srcId="{22BCB652-B73F-4CD4-85F5-7A3EF7B30D48}" destId="{02B88916-7913-46A8-A8D3-43112C3C21F3}" srcOrd="0" destOrd="0" presId="urn:microsoft.com/office/officeart/2005/8/layout/chevron2"/>
    <dgm:cxn modelId="{66BCAAA8-7E30-46DD-926D-C67D07FC9D25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>
        <a:xfrm>
          <a:off x="39830" y="167117"/>
          <a:ext cx="3613231" cy="4639143"/>
        </a:xfrm>
        <a:prstGeom prst="diamond">
          <a:avLst/>
        </a:prstGeom>
        <a:solidFill>
          <a:srgbClr val="4BACC6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24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</a:t>
          </a:r>
        </a:p>
        <a:p>
          <a:r>
            <a:rPr lang="ru-RU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xfrm>
          <a:off x="5323150" y="216489"/>
          <a:ext cx="3674799" cy="4682089"/>
        </a:xfrm>
        <a:prstGeom prst="diamond">
          <a:avLst/>
        </a:prstGeom>
        <a:solidFill>
          <a:srgbClr val="4BACC6">
            <a:alpha val="50000"/>
            <a:hueOff val="-9933876"/>
            <a:satOff val="39811"/>
            <a:lumOff val="862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24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3</a:t>
          </a:r>
        </a:p>
        <a:p>
          <a:r>
            <a:rPr lang="ru-RU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>
        <a:xfrm>
          <a:off x="3065865" y="2411"/>
          <a:ext cx="2907942" cy="4909948"/>
        </a:xfrm>
        <a:prstGeom prst="ellipse">
          <a:avLst/>
        </a:prstGeom>
        <a:solidFill>
          <a:srgbClr val="4BACC6">
            <a:alpha val="50000"/>
            <a:hueOff val="-4966938"/>
            <a:satOff val="19906"/>
            <a:lumOff val="431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24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</a:t>
          </a:r>
        </a:p>
        <a:p>
          <a:r>
            <a:rPr lang="ru-RU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Проверка документов на соответствие перечню.</a:t>
          </a:r>
        </a:p>
        <a:p>
          <a:r>
            <a:rPr lang="ru-RU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случае отсутствия необходимых данных в запросе либо документов, подтверждающих полномочия заявителя,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53515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3758" custLinFactNeighborY="3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1DE0BD6A-A42A-44FA-9725-C53D8A19BC88}" type="presOf" srcId="{81B77E22-B5C3-4E82-ABF6-3C59B25C2868}" destId="{6E2EE58F-4561-4BD4-8660-72925B18EE66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8524CDC6-A0A2-4D79-A4A9-1A27DEB1A0EB}" type="presOf" srcId="{72E90961-01DB-47CF-838A-B33E33178888}" destId="{25EEBA9F-BDC3-4485-B1B7-A95ACD02E9D4}" srcOrd="0" destOrd="0" presId="urn:microsoft.com/office/officeart/2005/8/layout/venn3"/>
    <dgm:cxn modelId="{01DAAFE3-28A6-405C-9F73-84CDCD276786}" type="presOf" srcId="{2A741757-D3AE-4592-8118-BE08F7C84E14}" destId="{EC73BCB0-1EB8-48B4-95AB-462450F3B0B2}" srcOrd="0" destOrd="0" presId="urn:microsoft.com/office/officeart/2005/8/layout/venn3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D54118DD-0D29-458C-A080-4F16A4334FEA}" type="presOf" srcId="{FBC73758-EFC2-4876-BFB9-DF73C6D7D6A2}" destId="{8BA429BE-B65A-4EED-8119-DDAA4EF2FED3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1D55CB6F-44AF-449E-A491-104BE899827A}" type="presParOf" srcId="{EC73BCB0-1EB8-48B4-95AB-462450F3B0B2}" destId="{25EEBA9F-BDC3-4485-B1B7-A95ACD02E9D4}" srcOrd="0" destOrd="0" presId="urn:microsoft.com/office/officeart/2005/8/layout/venn3"/>
    <dgm:cxn modelId="{A44A9A97-A675-4FF3-B3DE-5B2CC26F7C52}" type="presParOf" srcId="{EC73BCB0-1EB8-48B4-95AB-462450F3B0B2}" destId="{C3D5ECD7-C319-4E72-884C-BB8D6C8A1E1D}" srcOrd="1" destOrd="0" presId="urn:microsoft.com/office/officeart/2005/8/layout/venn3"/>
    <dgm:cxn modelId="{623AEDFA-079E-48FD-8A21-0D59D50A0CF3}" type="presParOf" srcId="{EC73BCB0-1EB8-48B4-95AB-462450F3B0B2}" destId="{6E2EE58F-4561-4BD4-8660-72925B18EE66}" srcOrd="2" destOrd="0" presId="urn:microsoft.com/office/officeart/2005/8/layout/venn3"/>
    <dgm:cxn modelId="{70813C09-2CF7-4542-8C49-9FEC94235F32}" type="presParOf" srcId="{EC73BCB0-1EB8-48B4-95AB-462450F3B0B2}" destId="{894E5D4F-3BEA-4E21-B63C-2408F1BF5793}" srcOrd="3" destOrd="0" presId="urn:microsoft.com/office/officeart/2005/8/layout/venn3"/>
    <dgm:cxn modelId="{7A7539EA-4F66-4EC8-85C4-1C10B5004F8A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6363DE85-4B9D-48D1-A01A-23B83FE5493E}" type="presOf" srcId="{00FAC4B9-923F-48A6-823A-72AB9F813F5E}" destId="{02B88916-7913-46A8-A8D3-43112C3C21F3}" srcOrd="0" destOrd="0" presId="urn:microsoft.com/office/officeart/2005/8/layout/chevron2"/>
    <dgm:cxn modelId="{DA633BF9-D44D-40FD-B03F-5F7F22CCD720}" type="presOf" srcId="{E3FC1D6A-AE8A-4911-A1D2-136E70A6151F}" destId="{7FA35463-DD95-4D26-B9BF-774F49B0B8A8}" srcOrd="0" destOrd="0" presId="urn:microsoft.com/office/officeart/2005/8/layout/chevron2"/>
    <dgm:cxn modelId="{FE3EEACB-15E2-4CFD-88F5-57E045CDD7A1}" type="presOf" srcId="{23F958D1-9FEF-44E8-8C64-B708AD48A941}" destId="{EBF3FE1B-76F3-42E7-8A83-CCA4B6D2684E}" srcOrd="0" destOrd="0" presId="urn:microsoft.com/office/officeart/2005/8/layout/chevron2"/>
    <dgm:cxn modelId="{0A350197-F05E-47EF-AD4A-FCF226E4414F}" type="presParOf" srcId="{7FA35463-DD95-4D26-B9BF-774F49B0B8A8}" destId="{22BCB652-B73F-4CD4-85F5-7A3EF7B30D48}" srcOrd="0" destOrd="0" presId="urn:microsoft.com/office/officeart/2005/8/layout/chevron2"/>
    <dgm:cxn modelId="{142C89DD-F6C9-4029-89E9-76E21D1DDC78}" type="presParOf" srcId="{22BCB652-B73F-4CD4-85F5-7A3EF7B30D48}" destId="{02B88916-7913-46A8-A8D3-43112C3C21F3}" srcOrd="0" destOrd="0" presId="urn:microsoft.com/office/officeart/2005/8/layout/chevron2"/>
    <dgm:cxn modelId="{4F2EAC1B-B798-4BBD-AF24-E74390472D8F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sz="11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sz="11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xfrm rot="10800000" flipV="1">
          <a:off x="570596" y="391421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r>
            <a:rPr lang="ru-RU" sz="11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Предварительно связаться по телефонам: </a:t>
          </a:r>
        </a:p>
        <a:p>
          <a:r>
            <a:rPr lang="ru-RU" sz="1100" b="1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221-40-86</a:t>
          </a:r>
          <a:r>
            <a:rPr lang="ru-RU" sz="1100" b="1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, </a:t>
          </a:r>
        </a:p>
        <a:p>
          <a:r>
            <a:rPr lang="ru-RU" sz="1100" b="1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221-40-28</a:t>
          </a:r>
          <a:endParaRPr lang="ru-RU" sz="1100" b="1" cap="none" spc="0">
            <a:ln w="952"/>
            <a:solidFill>
              <a:srgbClr val="1F497D">
                <a:lumMod val="75000"/>
              </a:srgbClr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  <a:latin typeface="Calibri"/>
            <a:ea typeface="+mn-ea"/>
            <a:cs typeface="+mn-cs"/>
          </a:endParaRP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>
        <a:xfrm rot="9570996">
          <a:off x="2579102" y="874527"/>
          <a:ext cx="24675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46591" custRadScaleInc="8144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FFDCB61B-97B0-4620-AD7E-C27CA34A4F2E}" type="presOf" srcId="{063CBF53-5FF8-4A13-990E-4D04DB147E73}" destId="{58473635-AF69-4BB4-95FE-B168D2976257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FB1B6D9E-40D2-465A-8AD1-9407CCB31E8F}" type="presOf" srcId="{DBB9D7B3-F6F5-4A05-AD2E-14F6DB01C258}" destId="{AD669E8A-E0B7-470A-AE4F-9D2E5FDF7618}" srcOrd="0" destOrd="0" presId="urn:microsoft.com/office/officeart/2008/layout/RadialCluster"/>
    <dgm:cxn modelId="{9927B422-2563-4CF6-819F-4B788638307C}" type="presOf" srcId="{1DF87946-F1B9-4925-ACE4-EB096F011E69}" destId="{DF2CC3A2-C86C-46B6-80B8-9AA9FA9393ED}" srcOrd="0" destOrd="0" presId="urn:microsoft.com/office/officeart/2008/layout/RadialCluster"/>
    <dgm:cxn modelId="{A3060BFE-2AD2-421F-A45D-7714DBE8768B}" type="presOf" srcId="{4BA689FB-C246-4CA6-AC32-914819ED681E}" destId="{D3FC5C1D-2515-4AEC-9A6B-712F317A2299}" srcOrd="0" destOrd="0" presId="urn:microsoft.com/office/officeart/2008/layout/RadialCluster"/>
    <dgm:cxn modelId="{19607BB0-31C1-4B5F-9D1C-21B979326DBA}" type="presOf" srcId="{9E6D304C-6DED-4B47-BEA8-53473B543493}" destId="{68518E9A-943E-4372-8B6D-FF9046685C79}" srcOrd="0" destOrd="0" presId="urn:microsoft.com/office/officeart/2008/layout/RadialCluster"/>
    <dgm:cxn modelId="{4EF9B9F6-D91E-47CB-839C-BA31D20CE522}" type="presOf" srcId="{6FE63708-E10C-474B-B34B-C95167DB64F3}" destId="{E98BB23B-1658-4ECE-84EF-C1D13E6BDBB2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0ECF70A-C54B-4EBF-9BD6-8B589F6FC617}" type="presOf" srcId="{5C3A5714-6968-4B5B-A20F-8CF7D86BE46E}" destId="{13DCC50A-9E23-444B-B16A-784CAFC6AB2C}" srcOrd="0" destOrd="0" presId="urn:microsoft.com/office/officeart/2008/layout/RadialCluster"/>
    <dgm:cxn modelId="{C323BCF6-6796-4E85-A21E-D47D1E2AC195}" type="presOf" srcId="{4F7340EC-7944-4C2C-A605-B52F91036E3C}" destId="{CB63FA08-2322-4CF7-ADF5-F2F77DCB390B}" srcOrd="0" destOrd="0" presId="urn:microsoft.com/office/officeart/2008/layout/RadialCluster"/>
    <dgm:cxn modelId="{FC859402-3292-430F-912A-0C8C6F56774C}" type="presParOf" srcId="{D3FC5C1D-2515-4AEC-9A6B-712F317A2299}" destId="{E5FBE957-3EBE-42CB-9BE8-90A6638E38D3}" srcOrd="0" destOrd="0" presId="urn:microsoft.com/office/officeart/2008/layout/RadialCluster"/>
    <dgm:cxn modelId="{ED944BB7-DE69-4D41-A926-8FB8239CED62}" type="presParOf" srcId="{E5FBE957-3EBE-42CB-9BE8-90A6638E38D3}" destId="{AD669E8A-E0B7-470A-AE4F-9D2E5FDF7618}" srcOrd="0" destOrd="0" presId="urn:microsoft.com/office/officeart/2008/layout/RadialCluster"/>
    <dgm:cxn modelId="{29C3025E-1C4D-446C-8092-BAAA3BD1AA69}" type="presParOf" srcId="{E5FBE957-3EBE-42CB-9BE8-90A6638E38D3}" destId="{13DCC50A-9E23-444B-B16A-784CAFC6AB2C}" srcOrd="1" destOrd="0" presId="urn:microsoft.com/office/officeart/2008/layout/RadialCluster"/>
    <dgm:cxn modelId="{DA961548-6CDE-4A0B-BE92-C3A5231990E5}" type="presParOf" srcId="{E5FBE957-3EBE-42CB-9BE8-90A6638E38D3}" destId="{DF2CC3A2-C86C-46B6-80B8-9AA9FA9393ED}" srcOrd="2" destOrd="0" presId="urn:microsoft.com/office/officeart/2008/layout/RadialCluster"/>
    <dgm:cxn modelId="{4BE537E0-25E4-4E96-A3A0-53BA765004A5}" type="presParOf" srcId="{E5FBE957-3EBE-42CB-9BE8-90A6638E38D3}" destId="{CB63FA08-2322-4CF7-ADF5-F2F77DCB390B}" srcOrd="3" destOrd="0" presId="urn:microsoft.com/office/officeart/2008/layout/RadialCluster"/>
    <dgm:cxn modelId="{27DF7900-7B2E-43E0-A876-39584CC2EA34}" type="presParOf" srcId="{E5FBE957-3EBE-42CB-9BE8-90A6638E38D3}" destId="{E98BB23B-1658-4ECE-84EF-C1D13E6BDBB2}" srcOrd="4" destOrd="0" presId="urn:microsoft.com/office/officeart/2008/layout/RadialCluster"/>
    <dgm:cxn modelId="{633EC903-8C09-4A45-A5A1-468E0F82172E}" type="presParOf" srcId="{E5FBE957-3EBE-42CB-9BE8-90A6638E38D3}" destId="{68518E9A-943E-4372-8B6D-FF9046685C79}" srcOrd="5" destOrd="0" presId="urn:microsoft.com/office/officeart/2008/layout/RadialCluster"/>
    <dgm:cxn modelId="{9D7E1A49-4232-4B60-931F-C97143D07881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Подготовка документов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Подача заявления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0" y="159471"/>
          <a:ext cx="3416815" cy="4386959"/>
        </a:xfrm>
        <a:prstGeom prst="diamond">
          <a:avLst/>
        </a:prstGeom>
        <a:solidFill>
          <a:srgbClr val="4BACC6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7604" tIns="30480" rIns="357604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854204" y="1256211"/>
        <a:ext cx="1708407" cy="2193479"/>
      </dsp:txXfrm>
    </dsp:sp>
    <dsp:sp modelId="{6E2EE58F-4561-4BD4-8660-72925B18EE66}">
      <dsp:nvSpPr>
        <dsp:cNvPr id="0" name=""/>
        <dsp:cNvSpPr/>
      </dsp:nvSpPr>
      <dsp:spPr>
        <a:xfrm>
          <a:off x="2540519" y="5156"/>
          <a:ext cx="2749866" cy="4643043"/>
        </a:xfrm>
        <a:prstGeom prst="ellipse">
          <a:avLst/>
        </a:prstGeom>
        <a:solidFill>
          <a:srgbClr val="4BACC6">
            <a:alpha val="50000"/>
            <a:hueOff val="-4966938"/>
            <a:satOff val="19906"/>
            <a:lumOff val="431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7604" tIns="30480" rIns="357604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Проверка документов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случае отсутствия необходимых данных в запросе либо документов, подтверждающих полномочия заявителя,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2943228" y="685114"/>
        <a:ext cx="1944448" cy="3283127"/>
      </dsp:txXfrm>
    </dsp:sp>
    <dsp:sp modelId="{8BA429BE-B65A-4EED-8119-DDAA4EF2FED3}">
      <dsp:nvSpPr>
        <dsp:cNvPr id="0" name=""/>
        <dsp:cNvSpPr/>
      </dsp:nvSpPr>
      <dsp:spPr>
        <a:xfrm>
          <a:off x="4316412" y="206158"/>
          <a:ext cx="3475037" cy="4427571"/>
        </a:xfrm>
        <a:prstGeom prst="diamond">
          <a:avLst/>
        </a:prstGeom>
        <a:solidFill>
          <a:srgbClr val="4BACC6">
            <a:alpha val="50000"/>
            <a:hueOff val="-9933876"/>
            <a:satOff val="39811"/>
            <a:lumOff val="862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7604" tIns="30480" rIns="357604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sp:txBody>
      <dsp:txXfrm>
        <a:off x="5185171" y="1313051"/>
        <a:ext cx="1737519" cy="221378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42146" y="142146"/>
          <a:ext cx="790575" cy="506282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53140"/>
        <a:ext cx="506282" cy="284293"/>
      </dsp:txXfrm>
    </dsp:sp>
    <dsp:sp modelId="{EBF3FE1B-76F3-42E7-8A83-CCA4B6D2684E}">
      <dsp:nvSpPr>
        <dsp:cNvPr id="0" name=""/>
        <dsp:cNvSpPr/>
      </dsp:nvSpPr>
      <dsp:spPr>
        <a:xfrm rot="5400000">
          <a:off x="4495255" y="-3941853"/>
          <a:ext cx="525915" cy="8409622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53402" y="25673"/>
        <a:ext cx="8383949" cy="47456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3361772" y="12"/>
          <a:ext cx="1698918" cy="873370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Заявитель может</a:t>
          </a:r>
        </a:p>
      </dsp:txBody>
      <dsp:txXfrm rot="-10800000">
        <a:off x="3470943" y="109183"/>
        <a:ext cx="1480576" cy="655028"/>
      </dsp:txXfrm>
    </dsp:sp>
    <dsp:sp modelId="{13DCC50A-9E23-444B-B16A-784CAFC6AB2C}">
      <dsp:nvSpPr>
        <dsp:cNvPr id="0" name=""/>
        <dsp:cNvSpPr/>
      </dsp:nvSpPr>
      <dsp:spPr>
        <a:xfrm rot="1083617">
          <a:off x="5050696" y="776576"/>
          <a:ext cx="40568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446384" y="311479"/>
          <a:ext cx="2158327" cy="1759757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sp:txBody>
      <dsp:txXfrm>
        <a:off x="5762464" y="569189"/>
        <a:ext cx="1526167" cy="1244337"/>
      </dsp:txXfrm>
    </dsp:sp>
    <dsp:sp modelId="{CB63FA08-2322-4CF7-ADF5-F2F77DCB390B}">
      <dsp:nvSpPr>
        <dsp:cNvPr id="0" name=""/>
        <dsp:cNvSpPr/>
      </dsp:nvSpPr>
      <dsp:spPr>
        <a:xfrm rot="9570996">
          <a:off x="3145044" y="793175"/>
          <a:ext cx="22380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1323376" y="355010"/>
          <a:ext cx="1828743" cy="1637782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Предварительно связаться по телефонам: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221-40-86</a:t>
          </a:r>
          <a:r>
            <a:rPr lang="ru-RU" sz="1100" b="1" kern="1200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,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221-40-28</a:t>
          </a:r>
          <a:endParaRPr lang="ru-RU" sz="1100" b="1" kern="1200" cap="none" spc="0">
            <a:ln w="952"/>
            <a:solidFill>
              <a:srgbClr val="1F497D">
                <a:lumMod val="75000"/>
              </a:srgbClr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  <a:latin typeface="Calibri"/>
            <a:ea typeface="+mn-ea"/>
            <a:cs typeface="+mn-cs"/>
          </a:endParaRPr>
        </a:p>
      </dsp:txBody>
      <dsp:txXfrm rot="-10800000">
        <a:off x="1591189" y="594858"/>
        <a:ext cx="1293117" cy="1158086"/>
      </dsp:txXfrm>
    </dsp:sp>
    <dsp:sp modelId="{68518E9A-943E-4372-8B6D-FF9046685C79}">
      <dsp:nvSpPr>
        <dsp:cNvPr id="0" name=""/>
        <dsp:cNvSpPr/>
      </dsp:nvSpPr>
      <dsp:spPr>
        <a:xfrm rot="5255822">
          <a:off x="4077175" y="1032292"/>
          <a:ext cx="31809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3231145" y="1191202"/>
          <a:ext cx="2098217" cy="1780604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538422" y="1451965"/>
        <a:ext cx="1483663" cy="1259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6966-027F-426D-85D4-FC4A27A1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Сагеева З.Х.</cp:lastModifiedBy>
  <cp:revision>68</cp:revision>
  <cp:lastPrinted>2017-09-07T10:16:00Z</cp:lastPrinted>
  <dcterms:created xsi:type="dcterms:W3CDTF">2015-09-01T06:18:00Z</dcterms:created>
  <dcterms:modified xsi:type="dcterms:W3CDTF">2020-03-17T06:27:00Z</dcterms:modified>
</cp:coreProperties>
</file>