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7BFA85" w14:textId="77777777" w:rsidR="00C50A3E" w:rsidRPr="009758A3" w:rsidRDefault="002629FA" w:rsidP="0034376C">
      <w:pPr>
        <w:widowControl w:val="0"/>
        <w:jc w:val="center"/>
        <w:outlineLvl w:val="0"/>
        <w:rPr>
          <w:b/>
          <w:bCs/>
          <w:color w:val="000000" w:themeColor="text1"/>
          <w:u w:color="26282F"/>
        </w:rPr>
      </w:pPr>
      <w:bookmarkStart w:id="0" w:name="_GoBack"/>
      <w:bookmarkEnd w:id="0"/>
      <w:r w:rsidRPr="009758A3">
        <w:rPr>
          <w:b/>
          <w:bCs/>
          <w:color w:val="000000" w:themeColor="text1"/>
          <w:u w:color="26282F"/>
        </w:rPr>
        <w:t>КОНЦЕССИОННОЕ СОГЛАШЕНИЕ</w:t>
      </w:r>
    </w:p>
    <w:p w14:paraId="2A468B9F" w14:textId="570FFBCE" w:rsidR="00C50A3E" w:rsidRPr="009758A3" w:rsidRDefault="002629FA" w:rsidP="0034376C">
      <w:pPr>
        <w:widowControl w:val="0"/>
        <w:jc w:val="center"/>
        <w:rPr>
          <w:b/>
          <w:bCs/>
          <w:color w:val="000000" w:themeColor="text1"/>
        </w:rPr>
      </w:pPr>
      <w:r w:rsidRPr="009758A3">
        <w:rPr>
          <w:b/>
          <w:color w:val="000000" w:themeColor="text1"/>
        </w:rPr>
        <w:t>в отношении помещений «Блок 1</w:t>
      </w:r>
      <w:r w:rsidR="001D1ED0" w:rsidRPr="009758A3">
        <w:rPr>
          <w:b/>
          <w:color w:val="000000" w:themeColor="text1"/>
        </w:rPr>
        <w:t>», «Блок 2», «Блок 3», «Блок 4»</w:t>
      </w:r>
      <w:r w:rsidRPr="009758A3">
        <w:rPr>
          <w:b/>
          <w:color w:val="000000" w:themeColor="text1"/>
        </w:rPr>
        <w:t xml:space="preserve"> Кластера «В» МВЦ «Казань Экспо», </w:t>
      </w:r>
      <w:r w:rsidR="001D1ED0" w:rsidRPr="009758A3">
        <w:rPr>
          <w:b/>
          <w:color w:val="000000" w:themeColor="text1"/>
        </w:rPr>
        <w:t xml:space="preserve">общей </w:t>
      </w:r>
      <w:r w:rsidRPr="009758A3">
        <w:rPr>
          <w:b/>
          <w:color w:val="000000" w:themeColor="text1"/>
        </w:rPr>
        <w:t>площадью 35</w:t>
      </w:r>
      <w:r w:rsidR="00D73D95" w:rsidRPr="009758A3">
        <w:rPr>
          <w:b/>
          <w:color w:val="000000" w:themeColor="text1"/>
        </w:rPr>
        <w:t>943,2</w:t>
      </w:r>
      <w:r w:rsidRPr="009758A3">
        <w:rPr>
          <w:b/>
          <w:color w:val="000000" w:themeColor="text1"/>
        </w:rPr>
        <w:t xml:space="preserve"> кв.</w:t>
      </w:r>
      <w:r w:rsidR="0075482F" w:rsidRPr="009758A3">
        <w:rPr>
          <w:b/>
          <w:color w:val="000000" w:themeColor="text1"/>
        </w:rPr>
        <w:t xml:space="preserve"> </w:t>
      </w:r>
      <w:r w:rsidRPr="009758A3">
        <w:rPr>
          <w:b/>
          <w:color w:val="000000" w:themeColor="text1"/>
        </w:rPr>
        <w:t xml:space="preserve">м, расположенных по адресу: Республика Татарстан, Лаишевский район, село Большие Кабаны, Выставочная улица, </w:t>
      </w:r>
      <w:r w:rsidR="00D52DFF" w:rsidRPr="009758A3">
        <w:rPr>
          <w:b/>
          <w:color w:val="000000" w:themeColor="text1"/>
        </w:rPr>
        <w:t>1</w:t>
      </w:r>
      <w:r w:rsidRPr="009758A3">
        <w:rPr>
          <w:b/>
          <w:color w:val="000000" w:themeColor="text1"/>
        </w:rPr>
        <w:t xml:space="preserve">, Кластер «В», </w:t>
      </w:r>
      <w:r w:rsidRPr="009758A3">
        <w:rPr>
          <w:b/>
          <w:bCs/>
          <w:color w:val="000000" w:themeColor="text1"/>
        </w:rPr>
        <w:t xml:space="preserve">сроком на </w:t>
      </w:r>
      <w:r w:rsidR="00AF0719" w:rsidRPr="009758A3">
        <w:rPr>
          <w:b/>
          <w:bCs/>
          <w:color w:val="000000" w:themeColor="text1"/>
        </w:rPr>
        <w:t>15</w:t>
      </w:r>
      <w:r w:rsidRPr="009758A3">
        <w:rPr>
          <w:b/>
          <w:bCs/>
          <w:color w:val="000000" w:themeColor="text1"/>
        </w:rPr>
        <w:t xml:space="preserve"> лет в целях осуществления деятельности по организации производств и иных этапов обращения медицинских изделий в сфере диагностики и других областях охраны здоровья, деятельност</w:t>
      </w:r>
      <w:r w:rsidR="00A974C5" w:rsidRPr="009758A3">
        <w:rPr>
          <w:b/>
          <w:bCs/>
          <w:color w:val="000000" w:themeColor="text1"/>
        </w:rPr>
        <w:t>и</w:t>
      </w:r>
      <w:r w:rsidRPr="009758A3">
        <w:rPr>
          <w:b/>
          <w:bCs/>
          <w:color w:val="000000" w:themeColor="text1"/>
        </w:rPr>
        <w:t xml:space="preserve"> по оказанию медицинских услуг, представляющих собой определенные виды медицинских вмешательств, направленных на профилактику и диагностику заболеваний с использованием произведенного </w:t>
      </w:r>
      <w:r w:rsidR="00A974C5" w:rsidRPr="009758A3">
        <w:rPr>
          <w:b/>
          <w:bCs/>
          <w:color w:val="000000" w:themeColor="text1"/>
        </w:rPr>
        <w:t>оборудования</w:t>
      </w:r>
    </w:p>
    <w:p w14:paraId="6F671B4A" w14:textId="77777777" w:rsidR="00C50A3E" w:rsidRPr="009758A3" w:rsidRDefault="00C50A3E" w:rsidP="0034376C">
      <w:pPr>
        <w:widowControl w:val="0"/>
        <w:ind w:firstLine="720"/>
        <w:jc w:val="both"/>
        <w:rPr>
          <w:color w:val="000000" w:themeColor="text1"/>
        </w:rPr>
      </w:pPr>
    </w:p>
    <w:tbl>
      <w:tblPr>
        <w:tblStyle w:val="TableNormal"/>
        <w:tblW w:w="9999"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66"/>
        <w:gridCol w:w="3333"/>
      </w:tblGrid>
      <w:tr w:rsidR="00C50A3E" w:rsidRPr="009758A3" w14:paraId="1F1DEBA4" w14:textId="77777777">
        <w:trPr>
          <w:trHeight w:val="310"/>
        </w:trPr>
        <w:tc>
          <w:tcPr>
            <w:tcW w:w="6666" w:type="dxa"/>
            <w:tcBorders>
              <w:top w:val="nil"/>
              <w:left w:val="nil"/>
              <w:bottom w:val="nil"/>
              <w:right w:val="nil"/>
            </w:tcBorders>
            <w:shd w:val="clear" w:color="auto" w:fill="auto"/>
            <w:tcMar>
              <w:top w:w="80" w:type="dxa"/>
              <w:left w:w="80" w:type="dxa"/>
              <w:bottom w:w="80" w:type="dxa"/>
              <w:right w:w="80" w:type="dxa"/>
            </w:tcMar>
          </w:tcPr>
          <w:p w14:paraId="618EDF7D" w14:textId="77777777" w:rsidR="00C50A3E" w:rsidRPr="009758A3" w:rsidRDefault="002629FA" w:rsidP="0034376C">
            <w:pPr>
              <w:widowControl w:val="0"/>
              <w:rPr>
                <w:color w:val="000000" w:themeColor="text1"/>
              </w:rPr>
            </w:pPr>
            <w:r w:rsidRPr="009758A3">
              <w:rPr>
                <w:color w:val="000000" w:themeColor="text1"/>
              </w:rPr>
              <w:t>г. Казань</w:t>
            </w:r>
          </w:p>
        </w:tc>
        <w:tc>
          <w:tcPr>
            <w:tcW w:w="3333" w:type="dxa"/>
            <w:tcBorders>
              <w:top w:val="nil"/>
              <w:left w:val="nil"/>
              <w:bottom w:val="nil"/>
              <w:right w:val="nil"/>
            </w:tcBorders>
            <w:shd w:val="clear" w:color="auto" w:fill="auto"/>
            <w:tcMar>
              <w:top w:w="80" w:type="dxa"/>
              <w:left w:w="80" w:type="dxa"/>
              <w:bottom w:w="80" w:type="dxa"/>
              <w:right w:w="80" w:type="dxa"/>
            </w:tcMar>
          </w:tcPr>
          <w:p w14:paraId="4120B71F" w14:textId="23967DBB" w:rsidR="00C50A3E" w:rsidRPr="009758A3" w:rsidRDefault="00A974C5" w:rsidP="0034376C">
            <w:pPr>
              <w:widowControl w:val="0"/>
              <w:rPr>
                <w:color w:val="000000" w:themeColor="text1"/>
              </w:rPr>
            </w:pPr>
            <w:r w:rsidRPr="009758A3">
              <w:rPr>
                <w:color w:val="000000" w:themeColor="text1"/>
              </w:rPr>
              <w:t xml:space="preserve">       </w:t>
            </w:r>
            <w:r w:rsidR="002629FA" w:rsidRPr="009758A3">
              <w:rPr>
                <w:color w:val="000000" w:themeColor="text1"/>
              </w:rPr>
              <w:t>_________________2020 г.</w:t>
            </w:r>
          </w:p>
        </w:tc>
      </w:tr>
    </w:tbl>
    <w:p w14:paraId="59E5C213" w14:textId="77777777" w:rsidR="00C50A3E" w:rsidRPr="009758A3" w:rsidRDefault="00C50A3E" w:rsidP="0034376C">
      <w:pPr>
        <w:widowControl w:val="0"/>
        <w:ind w:left="108" w:hanging="108"/>
        <w:jc w:val="both"/>
        <w:rPr>
          <w:color w:val="000000" w:themeColor="text1"/>
        </w:rPr>
      </w:pPr>
    </w:p>
    <w:p w14:paraId="3C0CF6F9" w14:textId="0E1F3074" w:rsidR="00C50A3E" w:rsidRPr="009758A3" w:rsidRDefault="002629FA" w:rsidP="0034376C">
      <w:pPr>
        <w:widowControl w:val="0"/>
        <w:ind w:firstLine="720"/>
        <w:jc w:val="both"/>
        <w:rPr>
          <w:color w:val="000000" w:themeColor="text1"/>
        </w:rPr>
      </w:pPr>
      <w:r w:rsidRPr="009758A3">
        <w:rPr>
          <w:color w:val="000000" w:themeColor="text1"/>
        </w:rPr>
        <w:t xml:space="preserve">Республика Татарстан, от имени которой выступает </w:t>
      </w:r>
      <w:r w:rsidRPr="009758A3">
        <w:rPr>
          <w:b/>
          <w:bCs/>
          <w:color w:val="000000" w:themeColor="text1"/>
        </w:rPr>
        <w:t>Министерство земельных и имущественных отношений Республики Татарстан</w:t>
      </w:r>
      <w:r w:rsidRPr="009758A3">
        <w:rPr>
          <w:color w:val="000000" w:themeColor="text1"/>
        </w:rPr>
        <w:t xml:space="preserve">, действующее на основании Распоряжения Кабинета Министров Республики Татарстан от </w:t>
      </w:r>
      <w:r w:rsidR="00A809D1" w:rsidRPr="009758A3">
        <w:rPr>
          <w:color w:val="000000" w:themeColor="text1"/>
        </w:rPr>
        <w:t>01.06.2020 № 1062-р</w:t>
      </w:r>
      <w:r w:rsidRPr="009758A3">
        <w:rPr>
          <w:color w:val="000000" w:themeColor="text1"/>
        </w:rPr>
        <w:t xml:space="preserve">, в лице министра земельных и имущественных отношений Республики Татарстан Аглиуллина Фаниля Анваровича, действующего на основании Указа Президента Республики Татарстан </w:t>
      </w:r>
      <w:r w:rsidR="00C35A3F" w:rsidRPr="009758A3">
        <w:rPr>
          <w:color w:val="000000" w:themeColor="text1"/>
        </w:rPr>
        <w:t>от 19.09.2019 № УП-554</w:t>
      </w:r>
      <w:r w:rsidRPr="009758A3">
        <w:rPr>
          <w:color w:val="000000" w:themeColor="text1"/>
        </w:rPr>
        <w:t xml:space="preserve"> и Положения, утвержденного постановлением Кабинета Министров Республики Татарстан от 22.08.2007 № 407 именуемое в дальнейшем </w:t>
      </w:r>
      <w:r w:rsidR="00EF7EFE" w:rsidRPr="009758A3">
        <w:rPr>
          <w:color w:val="000000" w:themeColor="text1"/>
        </w:rPr>
        <w:t>«</w:t>
      </w:r>
      <w:r w:rsidRPr="009758A3">
        <w:rPr>
          <w:color w:val="000000" w:themeColor="text1"/>
        </w:rPr>
        <w:t>Концедент</w:t>
      </w:r>
      <w:r w:rsidR="00EF7EFE" w:rsidRPr="009758A3">
        <w:rPr>
          <w:color w:val="000000" w:themeColor="text1"/>
        </w:rPr>
        <w:t>»</w:t>
      </w:r>
      <w:r w:rsidRPr="009758A3">
        <w:rPr>
          <w:color w:val="000000" w:themeColor="text1"/>
        </w:rPr>
        <w:t>, с одной стороны, и</w:t>
      </w:r>
    </w:p>
    <w:p w14:paraId="586B95B5" w14:textId="687E76C1" w:rsidR="00C50A3E" w:rsidRPr="009758A3" w:rsidRDefault="002629FA" w:rsidP="0034376C">
      <w:pPr>
        <w:widowControl w:val="0"/>
        <w:ind w:firstLine="720"/>
        <w:jc w:val="both"/>
        <w:rPr>
          <w:color w:val="000000" w:themeColor="text1"/>
        </w:rPr>
      </w:pPr>
      <w:r w:rsidRPr="009758A3">
        <w:rPr>
          <w:b/>
          <w:bCs/>
          <w:color w:val="000000" w:themeColor="text1"/>
        </w:rPr>
        <w:t>Общество с ограниченной ответственностью «</w:t>
      </w:r>
      <w:r w:rsidR="00C35A3F" w:rsidRPr="009758A3">
        <w:rPr>
          <w:b/>
          <w:color w:val="000000" w:themeColor="text1"/>
        </w:rPr>
        <w:t>Фармацевтический Медицинский Полис Республики Татарстан</w:t>
      </w:r>
      <w:r w:rsidRPr="009758A3">
        <w:rPr>
          <w:b/>
          <w:bCs/>
          <w:color w:val="000000" w:themeColor="text1"/>
        </w:rPr>
        <w:t>»,</w:t>
      </w:r>
      <w:r w:rsidRPr="009758A3">
        <w:rPr>
          <w:color w:val="000000" w:themeColor="text1"/>
        </w:rPr>
        <w:t xml:space="preserve"> в лице генерального директора Гайфуллина Альберта Анваровича, действующего на основании Устава, именуемое в дальнейшем </w:t>
      </w:r>
      <w:r w:rsidR="00EF7EFE" w:rsidRPr="009758A3">
        <w:rPr>
          <w:color w:val="000000" w:themeColor="text1"/>
        </w:rPr>
        <w:t>«</w:t>
      </w:r>
      <w:r w:rsidRPr="009758A3">
        <w:rPr>
          <w:color w:val="000000" w:themeColor="text1"/>
        </w:rPr>
        <w:t>Концессионер</w:t>
      </w:r>
      <w:r w:rsidR="00EF7EFE" w:rsidRPr="009758A3">
        <w:rPr>
          <w:color w:val="000000" w:themeColor="text1"/>
        </w:rPr>
        <w:t>»</w:t>
      </w:r>
      <w:r w:rsidRPr="009758A3">
        <w:rPr>
          <w:color w:val="000000" w:themeColor="text1"/>
        </w:rPr>
        <w:t xml:space="preserve">, с другой стороны, а вместе именуемые </w:t>
      </w:r>
      <w:r w:rsidR="00EF7EFE" w:rsidRPr="009758A3">
        <w:rPr>
          <w:color w:val="000000" w:themeColor="text1"/>
        </w:rPr>
        <w:t>«</w:t>
      </w:r>
      <w:r w:rsidRPr="009758A3">
        <w:rPr>
          <w:color w:val="000000" w:themeColor="text1"/>
        </w:rPr>
        <w:t>Стороны</w:t>
      </w:r>
      <w:r w:rsidR="00EF7EFE" w:rsidRPr="009758A3">
        <w:rPr>
          <w:color w:val="000000" w:themeColor="text1"/>
        </w:rPr>
        <w:t>»</w:t>
      </w:r>
      <w:r w:rsidRPr="009758A3">
        <w:rPr>
          <w:color w:val="000000" w:themeColor="text1"/>
        </w:rPr>
        <w:t xml:space="preserve">, заключили настоящее </w:t>
      </w:r>
      <w:r w:rsidR="001D1ED0" w:rsidRPr="009758A3">
        <w:rPr>
          <w:color w:val="000000" w:themeColor="text1"/>
        </w:rPr>
        <w:t xml:space="preserve">концессионное соглашение (далее – </w:t>
      </w:r>
      <w:r w:rsidRPr="009758A3">
        <w:rPr>
          <w:color w:val="000000" w:themeColor="text1"/>
        </w:rPr>
        <w:t>Соглашение</w:t>
      </w:r>
      <w:r w:rsidR="001D1ED0" w:rsidRPr="009758A3">
        <w:rPr>
          <w:color w:val="000000" w:themeColor="text1"/>
        </w:rPr>
        <w:t>)</w:t>
      </w:r>
      <w:r w:rsidRPr="009758A3">
        <w:rPr>
          <w:color w:val="000000" w:themeColor="text1"/>
        </w:rPr>
        <w:t xml:space="preserve"> о нижеследующем:</w:t>
      </w:r>
    </w:p>
    <w:p w14:paraId="325B2622" w14:textId="77777777" w:rsidR="00C50A3E" w:rsidRPr="009758A3" w:rsidRDefault="00C50A3E" w:rsidP="0034376C">
      <w:pPr>
        <w:widowControl w:val="0"/>
        <w:ind w:firstLine="720"/>
        <w:jc w:val="both"/>
        <w:rPr>
          <w:color w:val="000000" w:themeColor="text1"/>
        </w:rPr>
      </w:pPr>
    </w:p>
    <w:p w14:paraId="6DD2B6F9" w14:textId="77777777" w:rsidR="00C50A3E" w:rsidRPr="009758A3" w:rsidRDefault="002629FA" w:rsidP="0034376C">
      <w:pPr>
        <w:widowControl w:val="0"/>
        <w:jc w:val="center"/>
        <w:outlineLvl w:val="0"/>
        <w:rPr>
          <w:b/>
          <w:bCs/>
          <w:color w:val="000000" w:themeColor="text1"/>
          <w:u w:color="26282F"/>
        </w:rPr>
      </w:pPr>
      <w:bookmarkStart w:id="1" w:name="sub_100"/>
      <w:r w:rsidRPr="009758A3">
        <w:rPr>
          <w:b/>
          <w:bCs/>
          <w:color w:val="000000" w:themeColor="text1"/>
          <w:u w:color="26282F"/>
          <w:lang w:val="en-US"/>
        </w:rPr>
        <w:t>I</w:t>
      </w:r>
      <w:r w:rsidRPr="009758A3">
        <w:rPr>
          <w:b/>
          <w:bCs/>
          <w:color w:val="000000" w:themeColor="text1"/>
          <w:u w:color="26282F"/>
        </w:rPr>
        <w:t>. Предмет соглашения</w:t>
      </w:r>
    </w:p>
    <w:bookmarkEnd w:id="1"/>
    <w:p w14:paraId="47C25961" w14:textId="77777777" w:rsidR="00C50A3E" w:rsidRPr="009758A3" w:rsidRDefault="00C50A3E" w:rsidP="0034376C">
      <w:pPr>
        <w:widowControl w:val="0"/>
        <w:ind w:firstLine="720"/>
        <w:jc w:val="both"/>
        <w:rPr>
          <w:color w:val="000000" w:themeColor="text1"/>
        </w:rPr>
      </w:pPr>
    </w:p>
    <w:p w14:paraId="6E8257FB" w14:textId="6562EFC7" w:rsidR="009B6269" w:rsidRPr="009758A3" w:rsidRDefault="002629FA" w:rsidP="0034376C">
      <w:pPr>
        <w:ind w:firstLine="709"/>
        <w:jc w:val="both"/>
        <w:rPr>
          <w:bCs/>
          <w:color w:val="000000" w:themeColor="text1"/>
        </w:rPr>
      </w:pPr>
      <w:bookmarkStart w:id="2" w:name="sub_101"/>
      <w:r w:rsidRPr="009758A3">
        <w:rPr>
          <w:color w:val="000000" w:themeColor="text1"/>
        </w:rPr>
        <w:t xml:space="preserve">1. По настоящему Соглашению Концессионер обязуется </w:t>
      </w:r>
      <w:r w:rsidR="009B6269" w:rsidRPr="009758A3">
        <w:rPr>
          <w:bCs/>
          <w:color w:val="000000" w:themeColor="text1"/>
        </w:rPr>
        <w:t>организовать работу Медицинского промышленного парка Республики Татарстан</w:t>
      </w:r>
      <w:r w:rsidR="00166192" w:rsidRPr="009758A3">
        <w:rPr>
          <w:bCs/>
          <w:color w:val="000000" w:themeColor="text1"/>
        </w:rPr>
        <w:t xml:space="preserve">, </w:t>
      </w:r>
      <w:r w:rsidR="00166192" w:rsidRPr="009758A3">
        <w:rPr>
          <w:bCs/>
          <w:color w:val="000000" w:themeColor="text1"/>
          <w:bdr w:val="none" w:sz="0" w:space="0" w:color="auto"/>
        </w:rPr>
        <w:t xml:space="preserve">указанного в пункте 1.1 настоящего Соглашения, </w:t>
      </w:r>
      <w:r w:rsidR="009B6269" w:rsidRPr="009758A3">
        <w:rPr>
          <w:bCs/>
          <w:color w:val="000000" w:themeColor="text1"/>
        </w:rPr>
        <w:t xml:space="preserve"> в </w:t>
      </w:r>
      <w:r w:rsidR="009B6269" w:rsidRPr="009758A3">
        <w:rPr>
          <w:color w:val="000000" w:themeColor="text1"/>
        </w:rPr>
        <w:t xml:space="preserve">помещениях </w:t>
      </w:r>
      <w:r w:rsidR="009B6269" w:rsidRPr="009758A3">
        <w:rPr>
          <w:bCs/>
          <w:color w:val="000000" w:themeColor="text1"/>
        </w:rPr>
        <w:t>«Блок 1»</w:t>
      </w:r>
      <w:r w:rsidR="001D1ED0" w:rsidRPr="009758A3">
        <w:rPr>
          <w:bCs/>
          <w:color w:val="000000" w:themeColor="text1"/>
        </w:rPr>
        <w:t xml:space="preserve"> кадастровый номер </w:t>
      </w:r>
      <w:r w:rsidR="00072B2F" w:rsidRPr="009758A3">
        <w:rPr>
          <w:bCs/>
          <w:color w:val="000000" w:themeColor="text1"/>
        </w:rPr>
        <w:t>16:24:160303:539</w:t>
      </w:r>
      <w:r w:rsidR="009B6269" w:rsidRPr="009758A3">
        <w:rPr>
          <w:bCs/>
          <w:color w:val="000000" w:themeColor="text1"/>
        </w:rPr>
        <w:t>, «Блок 2»</w:t>
      </w:r>
      <w:r w:rsidR="001D1ED0" w:rsidRPr="009758A3">
        <w:rPr>
          <w:bCs/>
          <w:color w:val="000000" w:themeColor="text1"/>
        </w:rPr>
        <w:t xml:space="preserve"> кадастровый номер </w:t>
      </w:r>
      <w:r w:rsidR="00072B2F" w:rsidRPr="009758A3">
        <w:rPr>
          <w:bCs/>
          <w:color w:val="000000" w:themeColor="text1"/>
        </w:rPr>
        <w:t>16:24:160303:537</w:t>
      </w:r>
      <w:r w:rsidR="009B6269" w:rsidRPr="009758A3">
        <w:rPr>
          <w:bCs/>
          <w:color w:val="000000" w:themeColor="text1"/>
        </w:rPr>
        <w:t>, «Блок 3»</w:t>
      </w:r>
      <w:r w:rsidR="001D1ED0" w:rsidRPr="009758A3">
        <w:rPr>
          <w:bCs/>
          <w:color w:val="000000" w:themeColor="text1"/>
        </w:rPr>
        <w:t xml:space="preserve"> кадастровый номер </w:t>
      </w:r>
      <w:r w:rsidR="00072B2F" w:rsidRPr="009758A3">
        <w:rPr>
          <w:bCs/>
          <w:color w:val="000000" w:themeColor="text1"/>
        </w:rPr>
        <w:t>16:24:160303:540</w:t>
      </w:r>
      <w:r w:rsidR="009B6269" w:rsidRPr="009758A3">
        <w:rPr>
          <w:bCs/>
          <w:color w:val="000000" w:themeColor="text1"/>
        </w:rPr>
        <w:t xml:space="preserve">, «Блок 4» </w:t>
      </w:r>
      <w:r w:rsidR="001D1ED0" w:rsidRPr="009758A3">
        <w:rPr>
          <w:bCs/>
          <w:color w:val="000000" w:themeColor="text1"/>
        </w:rPr>
        <w:t xml:space="preserve">кадастровый номер </w:t>
      </w:r>
      <w:r w:rsidR="00072B2F" w:rsidRPr="009758A3">
        <w:rPr>
          <w:bCs/>
          <w:color w:val="000000" w:themeColor="text1"/>
        </w:rPr>
        <w:t>16:24:160303:538</w:t>
      </w:r>
      <w:r w:rsidR="001D1ED0" w:rsidRPr="009758A3">
        <w:rPr>
          <w:bCs/>
          <w:color w:val="000000" w:themeColor="text1"/>
        </w:rPr>
        <w:t xml:space="preserve"> </w:t>
      </w:r>
      <w:r w:rsidR="009B6269" w:rsidRPr="009758A3">
        <w:rPr>
          <w:bCs/>
          <w:color w:val="000000" w:themeColor="text1"/>
        </w:rPr>
        <w:t xml:space="preserve">Кластера «В» МВЦ «Казань Экспо», </w:t>
      </w:r>
      <w:r w:rsidR="001D1ED0" w:rsidRPr="009758A3">
        <w:rPr>
          <w:bCs/>
          <w:color w:val="000000" w:themeColor="text1"/>
        </w:rPr>
        <w:t xml:space="preserve">общей </w:t>
      </w:r>
      <w:r w:rsidR="009B6269" w:rsidRPr="009758A3">
        <w:rPr>
          <w:bCs/>
          <w:color w:val="000000" w:themeColor="text1"/>
        </w:rPr>
        <w:t>площадью 35943,2 кв.</w:t>
      </w:r>
      <w:r w:rsidR="00072B2F" w:rsidRPr="009758A3">
        <w:rPr>
          <w:bCs/>
          <w:color w:val="000000" w:themeColor="text1"/>
        </w:rPr>
        <w:t xml:space="preserve"> </w:t>
      </w:r>
      <w:r w:rsidR="009B6269" w:rsidRPr="009758A3">
        <w:rPr>
          <w:bCs/>
          <w:color w:val="000000" w:themeColor="text1"/>
        </w:rPr>
        <w:t xml:space="preserve">м, расположенных по адресу: Республика Татарстан, Лаишевский район, село Большие Кабаны, Выставочная улица, </w:t>
      </w:r>
      <w:r w:rsidR="00072B2F" w:rsidRPr="009758A3">
        <w:rPr>
          <w:bCs/>
          <w:color w:val="000000" w:themeColor="text1"/>
        </w:rPr>
        <w:t>1</w:t>
      </w:r>
      <w:r w:rsidR="009B6269" w:rsidRPr="009758A3">
        <w:rPr>
          <w:bCs/>
          <w:color w:val="000000" w:themeColor="text1"/>
        </w:rPr>
        <w:t xml:space="preserve">, Кластер «В», </w:t>
      </w:r>
      <w:r w:rsidR="009B6269" w:rsidRPr="009758A3">
        <w:rPr>
          <w:color w:val="000000" w:themeColor="text1"/>
        </w:rPr>
        <w:t xml:space="preserve">состав и описание которых приведены в разделе </w:t>
      </w:r>
      <w:r w:rsidR="009B6269" w:rsidRPr="009758A3">
        <w:rPr>
          <w:color w:val="000000" w:themeColor="text1"/>
          <w:lang w:val="en-US"/>
        </w:rPr>
        <w:t>II</w:t>
      </w:r>
      <w:r w:rsidR="009B6269" w:rsidRPr="009758A3">
        <w:rPr>
          <w:color w:val="000000" w:themeColor="text1"/>
        </w:rPr>
        <w:t xml:space="preserve"> настоящего </w:t>
      </w:r>
      <w:r w:rsidR="001D1ED0" w:rsidRPr="009758A3">
        <w:rPr>
          <w:color w:val="000000" w:themeColor="text1"/>
        </w:rPr>
        <w:t>С</w:t>
      </w:r>
      <w:r w:rsidR="009B6269" w:rsidRPr="009758A3">
        <w:rPr>
          <w:color w:val="000000" w:themeColor="text1"/>
        </w:rPr>
        <w:t>оглашения (далее – Комплекс объе</w:t>
      </w:r>
      <w:r w:rsidR="00300093" w:rsidRPr="009758A3">
        <w:rPr>
          <w:color w:val="000000" w:themeColor="text1"/>
        </w:rPr>
        <w:t xml:space="preserve">ктов </w:t>
      </w:r>
      <w:r w:rsidR="001D1ED0" w:rsidRPr="009758A3">
        <w:rPr>
          <w:color w:val="000000" w:themeColor="text1"/>
        </w:rPr>
        <w:t>С</w:t>
      </w:r>
      <w:r w:rsidR="00300093" w:rsidRPr="009758A3">
        <w:rPr>
          <w:color w:val="000000" w:themeColor="text1"/>
        </w:rPr>
        <w:t>оглашения),</w:t>
      </w:r>
      <w:r w:rsidR="009B6269" w:rsidRPr="009758A3">
        <w:rPr>
          <w:bCs/>
          <w:color w:val="000000" w:themeColor="text1"/>
        </w:rPr>
        <w:t xml:space="preserve"> </w:t>
      </w:r>
      <w:r w:rsidR="00300093" w:rsidRPr="009758A3">
        <w:rPr>
          <w:color w:val="000000" w:themeColor="text1"/>
        </w:rPr>
        <w:t xml:space="preserve">право собственности на который принадлежит Концеденту, </w:t>
      </w:r>
      <w:r w:rsidR="00300093" w:rsidRPr="009758A3">
        <w:rPr>
          <w:bCs/>
          <w:color w:val="000000" w:themeColor="text1"/>
        </w:rPr>
        <w:t xml:space="preserve">и осуществлять </w:t>
      </w:r>
      <w:r w:rsidR="0071402A" w:rsidRPr="009758A3">
        <w:rPr>
          <w:color w:val="000000" w:themeColor="text1"/>
        </w:rPr>
        <w:t>с использованием (эксплуатацией) Комплекса объектов Соглашения</w:t>
      </w:r>
      <w:r w:rsidR="0071402A" w:rsidRPr="009758A3">
        <w:rPr>
          <w:bCs/>
          <w:color w:val="000000" w:themeColor="text1"/>
        </w:rPr>
        <w:t xml:space="preserve"> </w:t>
      </w:r>
      <w:r w:rsidR="00300093" w:rsidRPr="009758A3">
        <w:rPr>
          <w:bCs/>
          <w:color w:val="000000" w:themeColor="text1"/>
        </w:rPr>
        <w:t xml:space="preserve">деятельность по оказанию медицинских услуг, </w:t>
      </w:r>
      <w:r w:rsidR="0071402A" w:rsidRPr="009758A3">
        <w:rPr>
          <w:bCs/>
          <w:color w:val="000000" w:themeColor="text1"/>
        </w:rPr>
        <w:t>указанных в пункте 1.2 настоящего Соглашения</w:t>
      </w:r>
      <w:r w:rsidR="00300093" w:rsidRPr="009758A3">
        <w:rPr>
          <w:bCs/>
          <w:color w:val="000000" w:themeColor="text1"/>
        </w:rPr>
        <w:t xml:space="preserve">, </w:t>
      </w:r>
      <w:r w:rsidR="00300093" w:rsidRPr="009758A3">
        <w:rPr>
          <w:color w:val="000000" w:themeColor="text1"/>
        </w:rPr>
        <w:t xml:space="preserve">а Концедент обязуется предоставить </w:t>
      </w:r>
      <w:r w:rsidR="0071402A" w:rsidRPr="009758A3">
        <w:rPr>
          <w:color w:val="000000" w:themeColor="text1"/>
        </w:rPr>
        <w:t>К</w:t>
      </w:r>
      <w:r w:rsidR="00300093" w:rsidRPr="009758A3">
        <w:rPr>
          <w:color w:val="000000" w:themeColor="text1"/>
        </w:rPr>
        <w:t xml:space="preserve">онцессионеру на срок, установленный настоящим </w:t>
      </w:r>
      <w:r w:rsidR="0071402A" w:rsidRPr="009758A3">
        <w:rPr>
          <w:color w:val="000000" w:themeColor="text1"/>
        </w:rPr>
        <w:t>С</w:t>
      </w:r>
      <w:r w:rsidR="00300093" w:rsidRPr="009758A3">
        <w:rPr>
          <w:color w:val="000000" w:themeColor="text1"/>
        </w:rPr>
        <w:t>оглашением, права владения и пользования Комплексом объектов Соглашения для осуществления указанной деятельности.</w:t>
      </w:r>
    </w:p>
    <w:p w14:paraId="05EBBFE0" w14:textId="1ECD2C90" w:rsidR="00C50A3E" w:rsidRPr="009758A3" w:rsidRDefault="00300093" w:rsidP="0034376C">
      <w:pPr>
        <w:widowControl w:val="0"/>
        <w:ind w:firstLine="708"/>
        <w:jc w:val="both"/>
        <w:rPr>
          <w:color w:val="000000" w:themeColor="text1"/>
        </w:rPr>
      </w:pPr>
      <w:r w:rsidRPr="009758A3">
        <w:rPr>
          <w:color w:val="000000" w:themeColor="text1"/>
        </w:rPr>
        <w:t xml:space="preserve">Кроме того, по настоящему Соглашению Концессионер обязуется </w:t>
      </w:r>
      <w:r w:rsidR="002629FA" w:rsidRPr="009758A3">
        <w:rPr>
          <w:color w:val="000000" w:themeColor="text1"/>
        </w:rPr>
        <w:t>разработать и утвердить проектно-сметную документацию</w:t>
      </w:r>
      <w:r w:rsidR="009921F5" w:rsidRPr="009758A3">
        <w:rPr>
          <w:color w:val="000000" w:themeColor="text1"/>
        </w:rPr>
        <w:t xml:space="preserve"> Комплекса объектов Соглашения</w:t>
      </w:r>
      <w:r w:rsidR="002629FA" w:rsidRPr="009758A3">
        <w:rPr>
          <w:color w:val="000000" w:themeColor="text1"/>
        </w:rPr>
        <w:t>, осуществить реконструкцию</w:t>
      </w:r>
      <w:r w:rsidR="001D1ED0" w:rsidRPr="009758A3">
        <w:rPr>
          <w:color w:val="000000" w:themeColor="text1"/>
        </w:rPr>
        <w:t xml:space="preserve"> в соответствии с разделом </w:t>
      </w:r>
      <w:r w:rsidR="001D1ED0" w:rsidRPr="009758A3">
        <w:rPr>
          <w:color w:val="000000" w:themeColor="text1"/>
          <w:lang w:val="en-US"/>
        </w:rPr>
        <w:t>III</w:t>
      </w:r>
      <w:r w:rsidR="001D1ED0" w:rsidRPr="009758A3">
        <w:rPr>
          <w:color w:val="000000" w:themeColor="text1"/>
        </w:rPr>
        <w:t xml:space="preserve"> настоящего Соглашения,</w:t>
      </w:r>
      <w:r w:rsidR="002629FA" w:rsidRPr="009758A3">
        <w:rPr>
          <w:color w:val="000000" w:themeColor="text1"/>
        </w:rPr>
        <w:t xml:space="preserve"> провести мероприятия по переустройству на основе внедрения новых технологий, вводу в эксплуатацию и ины</w:t>
      </w:r>
      <w:r w:rsidR="0071402A" w:rsidRPr="009758A3">
        <w:rPr>
          <w:color w:val="000000" w:themeColor="text1"/>
        </w:rPr>
        <w:t>е</w:t>
      </w:r>
      <w:r w:rsidR="002629FA" w:rsidRPr="009758A3">
        <w:rPr>
          <w:color w:val="000000" w:themeColor="text1"/>
        </w:rPr>
        <w:t xml:space="preserve"> мероприяти</w:t>
      </w:r>
      <w:r w:rsidR="0071402A" w:rsidRPr="009758A3">
        <w:rPr>
          <w:color w:val="000000" w:themeColor="text1"/>
        </w:rPr>
        <w:t>я</w:t>
      </w:r>
      <w:r w:rsidR="002629FA" w:rsidRPr="009758A3">
        <w:rPr>
          <w:color w:val="000000" w:themeColor="text1"/>
        </w:rPr>
        <w:t xml:space="preserve"> по улучшению характеристик и эксплуатационных свойств </w:t>
      </w:r>
      <w:r w:rsidRPr="009758A3">
        <w:rPr>
          <w:color w:val="000000" w:themeColor="text1"/>
        </w:rPr>
        <w:t>Комплекса объе</w:t>
      </w:r>
      <w:r w:rsidR="001D1ED0" w:rsidRPr="009758A3">
        <w:rPr>
          <w:color w:val="000000" w:themeColor="text1"/>
        </w:rPr>
        <w:t xml:space="preserve">ктов </w:t>
      </w:r>
      <w:r w:rsidR="0071402A" w:rsidRPr="009758A3">
        <w:rPr>
          <w:color w:val="000000" w:themeColor="text1"/>
        </w:rPr>
        <w:t>С</w:t>
      </w:r>
      <w:r w:rsidR="001D1ED0" w:rsidRPr="009758A3">
        <w:rPr>
          <w:color w:val="000000" w:themeColor="text1"/>
        </w:rPr>
        <w:t>оглашения.</w:t>
      </w:r>
    </w:p>
    <w:bookmarkEnd w:id="2"/>
    <w:p w14:paraId="15FCEEA6" w14:textId="77777777" w:rsidR="002418AB" w:rsidRPr="009758A3" w:rsidRDefault="002629FA" w:rsidP="0034376C">
      <w:pPr>
        <w:widowControl w:val="0"/>
        <w:ind w:firstLine="708"/>
        <w:jc w:val="both"/>
        <w:rPr>
          <w:color w:val="000000" w:themeColor="text1"/>
        </w:rPr>
      </w:pPr>
      <w:r w:rsidRPr="009758A3">
        <w:rPr>
          <w:color w:val="000000" w:themeColor="text1"/>
        </w:rPr>
        <w:t>При исполнении обязательств по настоящему Соглашению стороны исходят из необходимости обеспечения гарантированных законодательством Российской Федерации прав граждан.</w:t>
      </w:r>
    </w:p>
    <w:p w14:paraId="66F5F208" w14:textId="05807761" w:rsidR="0053112B" w:rsidRPr="009758A3" w:rsidRDefault="002418AB" w:rsidP="0034376C">
      <w:pPr>
        <w:ind w:firstLine="708"/>
        <w:jc w:val="both"/>
        <w:rPr>
          <w:rFonts w:eastAsia="Calibri" w:cs="Times New Roman"/>
          <w:color w:val="000000" w:themeColor="text1"/>
          <w:bdr w:val="none" w:sz="0" w:space="0" w:color="auto"/>
        </w:rPr>
      </w:pPr>
      <w:r w:rsidRPr="009758A3">
        <w:rPr>
          <w:color w:val="000000" w:themeColor="text1"/>
        </w:rPr>
        <w:t>1.1.</w:t>
      </w:r>
      <w:r w:rsidR="005E7A37" w:rsidRPr="009758A3">
        <w:rPr>
          <w:color w:val="000000" w:themeColor="text1"/>
        </w:rPr>
        <w:t xml:space="preserve"> </w:t>
      </w:r>
      <w:r w:rsidR="0053112B" w:rsidRPr="009758A3">
        <w:rPr>
          <w:rFonts w:eastAsia="Calibri" w:cs="Times New Roman"/>
          <w:bCs/>
          <w:color w:val="000000" w:themeColor="text1"/>
          <w:bdr w:val="none" w:sz="0" w:space="0" w:color="auto"/>
        </w:rPr>
        <w:t>Медицинский промышленный парк Республики Татарстан представляет собой имущественный комплекс в области медицины и здравоохранения для организации производств по выпуску медицинских изделий и лекарственных средств, их хр</w:t>
      </w:r>
      <w:r w:rsidR="00FD7B74" w:rsidRPr="009758A3">
        <w:rPr>
          <w:rFonts w:eastAsia="Calibri" w:cs="Times New Roman"/>
          <w:bCs/>
          <w:color w:val="000000" w:themeColor="text1"/>
          <w:bdr w:val="none" w:sz="0" w:space="0" w:color="auto"/>
        </w:rPr>
        <w:t>анения и иных этапов обращения, осуществления деятельности по оказанию медицинских услуг, указанных в п</w:t>
      </w:r>
      <w:r w:rsidR="009758A3">
        <w:rPr>
          <w:rFonts w:eastAsia="Calibri" w:cs="Times New Roman"/>
          <w:bCs/>
          <w:color w:val="000000" w:themeColor="text1"/>
          <w:bdr w:val="none" w:sz="0" w:space="0" w:color="auto"/>
        </w:rPr>
        <w:t>ункте</w:t>
      </w:r>
      <w:r w:rsidR="00FD7B74" w:rsidRPr="009758A3">
        <w:rPr>
          <w:rFonts w:eastAsia="Calibri" w:cs="Times New Roman"/>
          <w:bCs/>
          <w:color w:val="000000" w:themeColor="text1"/>
          <w:bdr w:val="none" w:sz="0" w:space="0" w:color="auto"/>
        </w:rPr>
        <w:t xml:space="preserve"> 1.2 настоящего Соглашения.</w:t>
      </w:r>
    </w:p>
    <w:p w14:paraId="0452FBFF" w14:textId="79F2B41A" w:rsidR="0053112B" w:rsidRPr="009758A3" w:rsidRDefault="00FD7B74"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rFonts w:eastAsia="Calibri" w:cs="Times New Roman"/>
          <w:color w:val="000000" w:themeColor="text1"/>
          <w:bdr w:val="none" w:sz="0" w:space="0" w:color="auto"/>
        </w:rPr>
      </w:pPr>
      <w:r w:rsidRPr="009758A3">
        <w:rPr>
          <w:rFonts w:eastAsia="Calibri" w:cs="Times New Roman"/>
          <w:bCs/>
          <w:color w:val="000000" w:themeColor="text1"/>
          <w:bdr w:val="none" w:sz="0" w:space="0" w:color="auto"/>
        </w:rPr>
        <w:t xml:space="preserve">Деятельность </w:t>
      </w:r>
      <w:r w:rsidR="0053112B" w:rsidRPr="009758A3">
        <w:rPr>
          <w:rFonts w:eastAsia="Calibri" w:cs="Times New Roman"/>
          <w:bCs/>
          <w:color w:val="000000" w:themeColor="text1"/>
          <w:bdr w:val="none" w:sz="0" w:space="0" w:color="auto"/>
        </w:rPr>
        <w:t>Медицинск</w:t>
      </w:r>
      <w:r w:rsidRPr="009758A3">
        <w:rPr>
          <w:rFonts w:eastAsia="Calibri" w:cs="Times New Roman"/>
          <w:bCs/>
          <w:color w:val="000000" w:themeColor="text1"/>
          <w:bdr w:val="none" w:sz="0" w:space="0" w:color="auto"/>
        </w:rPr>
        <w:t>ого</w:t>
      </w:r>
      <w:r w:rsidR="0053112B" w:rsidRPr="009758A3">
        <w:rPr>
          <w:rFonts w:eastAsia="Calibri" w:cs="Times New Roman"/>
          <w:bCs/>
          <w:color w:val="000000" w:themeColor="text1"/>
          <w:bdr w:val="none" w:sz="0" w:space="0" w:color="auto"/>
        </w:rPr>
        <w:t xml:space="preserve"> промышленн</w:t>
      </w:r>
      <w:r w:rsidRPr="009758A3">
        <w:rPr>
          <w:rFonts w:eastAsia="Calibri" w:cs="Times New Roman"/>
          <w:bCs/>
          <w:color w:val="000000" w:themeColor="text1"/>
          <w:bdr w:val="none" w:sz="0" w:space="0" w:color="auto"/>
        </w:rPr>
        <w:t>ого</w:t>
      </w:r>
      <w:r w:rsidR="0053112B" w:rsidRPr="009758A3">
        <w:rPr>
          <w:rFonts w:eastAsia="Calibri" w:cs="Times New Roman"/>
          <w:bCs/>
          <w:color w:val="000000" w:themeColor="text1"/>
          <w:bdr w:val="none" w:sz="0" w:space="0" w:color="auto"/>
        </w:rPr>
        <w:t xml:space="preserve"> парк</w:t>
      </w:r>
      <w:r w:rsidRPr="009758A3">
        <w:rPr>
          <w:rFonts w:eastAsia="Calibri" w:cs="Times New Roman"/>
          <w:bCs/>
          <w:color w:val="000000" w:themeColor="text1"/>
          <w:bdr w:val="none" w:sz="0" w:space="0" w:color="auto"/>
        </w:rPr>
        <w:t>а</w:t>
      </w:r>
      <w:r w:rsidR="0053112B" w:rsidRPr="009758A3">
        <w:rPr>
          <w:rFonts w:eastAsia="Calibri" w:cs="Times New Roman"/>
          <w:bCs/>
          <w:color w:val="000000" w:themeColor="text1"/>
          <w:bdr w:val="none" w:sz="0" w:space="0" w:color="auto"/>
        </w:rPr>
        <w:t xml:space="preserve"> Республики Татарстан </w:t>
      </w:r>
      <w:r w:rsidR="0053112B" w:rsidRPr="009758A3">
        <w:rPr>
          <w:rFonts w:eastAsia="Calibri" w:cs="Times New Roman"/>
          <w:color w:val="000000" w:themeColor="text1"/>
          <w:bdr w:val="none" w:sz="0" w:space="0" w:color="auto"/>
        </w:rPr>
        <w:t>направлен</w:t>
      </w:r>
      <w:r w:rsidRPr="009758A3">
        <w:rPr>
          <w:rFonts w:eastAsia="Calibri" w:cs="Times New Roman"/>
          <w:color w:val="000000" w:themeColor="text1"/>
          <w:bdr w:val="none" w:sz="0" w:space="0" w:color="auto"/>
        </w:rPr>
        <w:t>а</w:t>
      </w:r>
      <w:r w:rsidR="0053112B" w:rsidRPr="009758A3">
        <w:rPr>
          <w:rFonts w:eastAsia="Calibri" w:cs="Times New Roman"/>
          <w:color w:val="000000" w:themeColor="text1"/>
          <w:bdr w:val="none" w:sz="0" w:space="0" w:color="auto"/>
        </w:rPr>
        <w:t xml:space="preserve"> на развитие фармацевтической и медицинской промышленности в Республике Татарстан путем </w:t>
      </w:r>
      <w:r w:rsidR="0053112B" w:rsidRPr="009758A3">
        <w:rPr>
          <w:rFonts w:eastAsia="Calibri" w:cs="Times New Roman"/>
          <w:color w:val="000000" w:themeColor="text1"/>
          <w:bdr w:val="none" w:sz="0" w:space="0" w:color="auto"/>
        </w:rPr>
        <w:lastRenderedPageBreak/>
        <w:t>создания развитой инфраструктуры отраслевого промышленного парка, в том числе с использованием инновационных, перспективных и приоритетных технологий. Описание деятельности Медицинского промышленного парка</w:t>
      </w:r>
      <w:r w:rsidRPr="009758A3">
        <w:rPr>
          <w:rFonts w:eastAsia="Calibri" w:cs="Times New Roman"/>
          <w:color w:val="000000" w:themeColor="text1"/>
          <w:bdr w:val="none" w:sz="0" w:space="0" w:color="auto"/>
        </w:rPr>
        <w:t xml:space="preserve"> </w:t>
      </w:r>
      <w:r w:rsidR="0053112B" w:rsidRPr="009758A3">
        <w:rPr>
          <w:rFonts w:eastAsia="Calibri" w:cs="Times New Roman"/>
          <w:color w:val="000000" w:themeColor="text1"/>
          <w:bdr w:val="none" w:sz="0" w:space="0" w:color="auto"/>
        </w:rPr>
        <w:t>приведено в </w:t>
      </w:r>
      <w:r w:rsidR="0053112B" w:rsidRPr="009758A3">
        <w:rPr>
          <w:rFonts w:eastAsia="Calibri" w:cs="Times New Roman"/>
          <w:color w:val="000000" w:themeColor="text1"/>
          <w:u w:val="single"/>
          <w:bdr w:val="none" w:sz="0" w:space="0" w:color="auto"/>
        </w:rPr>
        <w:t>приложении № 4.</w:t>
      </w:r>
    </w:p>
    <w:p w14:paraId="74D39FF7" w14:textId="7930FA0E" w:rsidR="0071402A" w:rsidRPr="009758A3" w:rsidRDefault="005E7A37" w:rsidP="0034376C">
      <w:pPr>
        <w:ind w:firstLine="709"/>
        <w:jc w:val="both"/>
        <w:rPr>
          <w:bCs/>
          <w:color w:val="000000" w:themeColor="text1"/>
        </w:rPr>
      </w:pPr>
      <w:r w:rsidRPr="009758A3">
        <w:rPr>
          <w:color w:val="000000" w:themeColor="text1"/>
        </w:rPr>
        <w:t xml:space="preserve">1.2. </w:t>
      </w:r>
      <w:r w:rsidR="0071402A" w:rsidRPr="009758A3">
        <w:rPr>
          <w:bCs/>
          <w:color w:val="000000" w:themeColor="text1"/>
        </w:rPr>
        <w:t>Деятельность по оказанию медицинских услуг представляет собой определенные виды медицинских вмешательств, направленных на профилактику и диагностику заболеваний с использованием произведенного оборудования.</w:t>
      </w:r>
    </w:p>
    <w:p w14:paraId="1185A110" w14:textId="31669C89" w:rsidR="005E7A37" w:rsidRPr="009758A3" w:rsidRDefault="002418AB" w:rsidP="0034376C">
      <w:pPr>
        <w:widowControl w:val="0"/>
        <w:ind w:firstLine="708"/>
        <w:jc w:val="both"/>
        <w:rPr>
          <w:color w:val="000000" w:themeColor="text1"/>
        </w:rPr>
      </w:pPr>
      <w:r w:rsidRPr="009758A3">
        <w:rPr>
          <w:color w:val="000000" w:themeColor="text1"/>
        </w:rPr>
        <w:t xml:space="preserve">При осуществлении деятельности </w:t>
      </w:r>
      <w:r w:rsidR="002B4FBC" w:rsidRPr="009758A3">
        <w:rPr>
          <w:color w:val="000000" w:themeColor="text1"/>
        </w:rPr>
        <w:t>Концессионер должен обеспечить</w:t>
      </w:r>
      <w:r w:rsidRPr="009758A3">
        <w:rPr>
          <w:color w:val="000000" w:themeColor="text1"/>
        </w:rPr>
        <w:t xml:space="preserve"> оказани</w:t>
      </w:r>
      <w:r w:rsidR="002B4FBC" w:rsidRPr="009758A3">
        <w:rPr>
          <w:color w:val="000000" w:themeColor="text1"/>
        </w:rPr>
        <w:t>е</w:t>
      </w:r>
      <w:r w:rsidRPr="009758A3">
        <w:rPr>
          <w:color w:val="000000" w:themeColor="text1"/>
        </w:rPr>
        <w:t xml:space="preserve"> медицинских услуг по комплексной диагностике вирусных инфекций и инфекций предположительно вирусной этиологии заболеваний человека, в частности для выявления РНК вирусов гриппа А и В в назофарингеальных мазках пациента методом изотермической амплификации нуклеиновых кислот с использованием передовых технологий и оборудования, произведенного с использованием (эксплуатацией) Комплекса объектов Соглашения в объеме, исходя из количества не менее 208 приемных час</w:t>
      </w:r>
      <w:r w:rsidR="00750D72" w:rsidRPr="009758A3">
        <w:rPr>
          <w:color w:val="000000" w:themeColor="text1"/>
        </w:rPr>
        <w:t xml:space="preserve">ов в год на еженедельной основе, </w:t>
      </w:r>
      <w:r w:rsidR="00750D72" w:rsidRPr="009758A3">
        <w:rPr>
          <w:rFonts w:cs="Times New Roman"/>
          <w:color w:val="000000" w:themeColor="text1"/>
        </w:rPr>
        <w:t xml:space="preserve">и на основании </w:t>
      </w:r>
      <w:r w:rsidR="006616E2" w:rsidRPr="009758A3">
        <w:rPr>
          <w:rFonts w:cs="Times New Roman"/>
          <w:color w:val="000000" w:themeColor="text1"/>
        </w:rPr>
        <w:t xml:space="preserve">соответствующего </w:t>
      </w:r>
      <w:r w:rsidR="00DC5B1E" w:rsidRPr="009758A3">
        <w:rPr>
          <w:rFonts w:cs="Times New Roman"/>
          <w:color w:val="000000" w:themeColor="text1"/>
        </w:rPr>
        <w:t>с</w:t>
      </w:r>
      <w:r w:rsidR="00750D72" w:rsidRPr="009758A3">
        <w:rPr>
          <w:rFonts w:cs="Times New Roman"/>
          <w:color w:val="000000" w:themeColor="text1"/>
        </w:rPr>
        <w:t xml:space="preserve">оглашения с уполномоченным </w:t>
      </w:r>
      <w:r w:rsidR="006616E2" w:rsidRPr="009758A3">
        <w:rPr>
          <w:rFonts w:cs="Times New Roman"/>
          <w:color w:val="000000" w:themeColor="text1"/>
          <w:shd w:val="clear" w:color="auto" w:fill="FFFFFF"/>
        </w:rPr>
        <w:t>органом исполнительной власти Республики Татарстан, реализующим государственную политику в сфере здравоохранения</w:t>
      </w:r>
      <w:r w:rsidR="00DC5B1E" w:rsidRPr="009758A3">
        <w:rPr>
          <w:rFonts w:cs="Times New Roman"/>
          <w:color w:val="000000" w:themeColor="text1"/>
          <w:shd w:val="clear" w:color="auto" w:fill="FFFFFF"/>
        </w:rPr>
        <w:t xml:space="preserve"> (далее – Минздрав  Республики Татарстан)</w:t>
      </w:r>
      <w:r w:rsidR="00750D72" w:rsidRPr="009758A3">
        <w:rPr>
          <w:rFonts w:cs="Times New Roman"/>
          <w:color w:val="000000" w:themeColor="text1"/>
        </w:rPr>
        <w:t>.</w:t>
      </w:r>
    </w:p>
    <w:p w14:paraId="28ECA03A" w14:textId="4A133B34" w:rsidR="00262FB0" w:rsidRPr="009758A3" w:rsidRDefault="001468DE"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color w:val="000000" w:themeColor="text1"/>
          <w:bdr w:val="none" w:sz="0" w:space="0" w:color="auto"/>
        </w:rPr>
      </w:pPr>
      <w:r w:rsidRPr="009758A3">
        <w:rPr>
          <w:color w:val="000000" w:themeColor="text1"/>
          <w:bdr w:val="none" w:sz="0" w:space="0" w:color="auto"/>
        </w:rPr>
        <w:t>Перечень медицинских услуг на предстоящий год определяется и утверждается Концессионером ежегодно по результатам производств</w:t>
      </w:r>
      <w:r w:rsidR="00544C25" w:rsidRPr="009758A3">
        <w:rPr>
          <w:color w:val="000000" w:themeColor="text1"/>
          <w:bdr w:val="none" w:sz="0" w:space="0" w:color="auto"/>
        </w:rPr>
        <w:t>а</w:t>
      </w:r>
      <w:r w:rsidRPr="009758A3">
        <w:rPr>
          <w:color w:val="000000" w:themeColor="text1"/>
          <w:bdr w:val="none" w:sz="0" w:space="0" w:color="auto"/>
        </w:rPr>
        <w:t xml:space="preserve"> медицинских изделий и оборудования в Медицинском промышленном парке за текущий год</w:t>
      </w:r>
      <w:r w:rsidR="00262FB0" w:rsidRPr="009758A3">
        <w:rPr>
          <w:color w:val="000000" w:themeColor="text1"/>
          <w:bdr w:val="none" w:sz="0" w:space="0" w:color="auto"/>
        </w:rPr>
        <w:t xml:space="preserve"> при обязательном уведомлении Концессионером Минздрава Республики Татарстан.</w:t>
      </w:r>
    </w:p>
    <w:p w14:paraId="70220B71" w14:textId="1CE6E588" w:rsidR="005E7A37" w:rsidRPr="009758A3" w:rsidRDefault="005E7A37" w:rsidP="0034376C">
      <w:pPr>
        <w:widowControl w:val="0"/>
        <w:ind w:firstLine="708"/>
        <w:jc w:val="both"/>
        <w:rPr>
          <w:color w:val="000000" w:themeColor="text1"/>
        </w:rPr>
      </w:pPr>
      <w:r w:rsidRPr="009758A3">
        <w:rPr>
          <w:color w:val="000000" w:themeColor="text1"/>
        </w:rPr>
        <w:t xml:space="preserve">1.3. Концессионер вправе с использованием </w:t>
      </w:r>
      <w:r w:rsidR="00D3472E" w:rsidRPr="009758A3">
        <w:rPr>
          <w:color w:val="000000" w:themeColor="text1"/>
        </w:rPr>
        <w:t xml:space="preserve">Комплекса </w:t>
      </w:r>
      <w:r w:rsidRPr="009758A3">
        <w:rPr>
          <w:color w:val="000000" w:themeColor="text1"/>
        </w:rPr>
        <w:t xml:space="preserve">объекта Соглашения осуществлять иные виды </w:t>
      </w:r>
      <w:r w:rsidR="002B4FBC" w:rsidRPr="009758A3">
        <w:rPr>
          <w:color w:val="000000" w:themeColor="text1"/>
        </w:rPr>
        <w:t xml:space="preserve">медицинской </w:t>
      </w:r>
      <w:r w:rsidRPr="009758A3">
        <w:rPr>
          <w:color w:val="000000" w:themeColor="text1"/>
        </w:rPr>
        <w:t>деятельности, в том числе оказываемы</w:t>
      </w:r>
      <w:r w:rsidR="002B4FBC" w:rsidRPr="009758A3">
        <w:rPr>
          <w:color w:val="000000" w:themeColor="text1"/>
        </w:rPr>
        <w:t>е</w:t>
      </w:r>
      <w:r w:rsidRPr="009758A3">
        <w:rPr>
          <w:color w:val="000000" w:themeColor="text1"/>
        </w:rPr>
        <w:t xml:space="preserve"> медицински</w:t>
      </w:r>
      <w:r w:rsidR="002B4FBC" w:rsidRPr="009758A3">
        <w:rPr>
          <w:color w:val="000000" w:themeColor="text1"/>
        </w:rPr>
        <w:t>е</w:t>
      </w:r>
      <w:r w:rsidRPr="009758A3">
        <w:rPr>
          <w:color w:val="000000" w:themeColor="text1"/>
        </w:rPr>
        <w:t xml:space="preserve"> услуг</w:t>
      </w:r>
      <w:r w:rsidR="002B4FBC" w:rsidRPr="009758A3">
        <w:rPr>
          <w:color w:val="000000" w:themeColor="text1"/>
        </w:rPr>
        <w:t>и</w:t>
      </w:r>
      <w:r w:rsidRPr="009758A3">
        <w:rPr>
          <w:color w:val="000000" w:themeColor="text1"/>
        </w:rPr>
        <w:t xml:space="preserve"> и </w:t>
      </w:r>
      <w:r w:rsidR="002B4FBC" w:rsidRPr="009758A3">
        <w:rPr>
          <w:color w:val="000000" w:themeColor="text1"/>
        </w:rPr>
        <w:t xml:space="preserve">иные </w:t>
      </w:r>
      <w:r w:rsidRPr="009758A3">
        <w:rPr>
          <w:color w:val="000000" w:themeColor="text1"/>
        </w:rPr>
        <w:t>вид</w:t>
      </w:r>
      <w:r w:rsidR="002B4FBC" w:rsidRPr="009758A3">
        <w:rPr>
          <w:color w:val="000000" w:themeColor="text1"/>
        </w:rPr>
        <w:t>ы</w:t>
      </w:r>
      <w:r w:rsidRPr="009758A3">
        <w:rPr>
          <w:color w:val="000000" w:themeColor="text1"/>
        </w:rPr>
        <w:t xml:space="preserve"> диагностики</w:t>
      </w:r>
      <w:r w:rsidR="00CC0CCE" w:rsidRPr="009758A3">
        <w:rPr>
          <w:color w:val="000000" w:themeColor="text1"/>
        </w:rPr>
        <w:t>,</w:t>
      </w:r>
      <w:r w:rsidRPr="009758A3">
        <w:rPr>
          <w:color w:val="000000" w:themeColor="text1"/>
        </w:rPr>
        <w:t xml:space="preserve"> в соответствии с фактическим развитием производств медицинских изделий, развитием новых технологий, потребностями региона и по согласованию с Концедентом, без изменения целевого назначения </w:t>
      </w:r>
      <w:r w:rsidR="00893E16" w:rsidRPr="009758A3">
        <w:rPr>
          <w:color w:val="000000" w:themeColor="text1"/>
        </w:rPr>
        <w:t>О</w:t>
      </w:r>
      <w:r w:rsidRPr="009758A3">
        <w:rPr>
          <w:color w:val="000000" w:themeColor="text1"/>
        </w:rPr>
        <w:t>бъекта Соглашения</w:t>
      </w:r>
      <w:r w:rsidR="00893E16" w:rsidRPr="009758A3">
        <w:rPr>
          <w:color w:val="000000" w:themeColor="text1"/>
        </w:rPr>
        <w:t>, указанного в п</w:t>
      </w:r>
      <w:r w:rsidR="009758A3">
        <w:rPr>
          <w:color w:val="000000" w:themeColor="text1"/>
        </w:rPr>
        <w:t xml:space="preserve">ункте </w:t>
      </w:r>
      <w:r w:rsidR="00893E16" w:rsidRPr="009758A3">
        <w:rPr>
          <w:color w:val="000000" w:themeColor="text1"/>
        </w:rPr>
        <w:t>2</w:t>
      </w:r>
      <w:r w:rsidR="00E8785F">
        <w:rPr>
          <w:color w:val="000000" w:themeColor="text1"/>
        </w:rPr>
        <w:t xml:space="preserve"> настоящего Соглашения</w:t>
      </w:r>
      <w:r w:rsidRPr="009758A3">
        <w:rPr>
          <w:color w:val="000000" w:themeColor="text1"/>
        </w:rPr>
        <w:t xml:space="preserve">. </w:t>
      </w:r>
    </w:p>
    <w:p w14:paraId="474C689E" w14:textId="4625841D" w:rsidR="005E7A37" w:rsidRPr="009758A3" w:rsidRDefault="005E7A37" w:rsidP="0034376C">
      <w:pPr>
        <w:widowControl w:val="0"/>
        <w:ind w:firstLine="708"/>
        <w:jc w:val="both"/>
        <w:rPr>
          <w:color w:val="000000" w:themeColor="text1"/>
        </w:rPr>
      </w:pPr>
      <w:r w:rsidRPr="009758A3">
        <w:rPr>
          <w:rFonts w:eastAsia="Times New Roman" w:cs="Times New Roman"/>
          <w:color w:val="000000" w:themeColor="text1"/>
          <w:bdr w:val="none" w:sz="0" w:space="0" w:color="auto"/>
        </w:rPr>
        <w:t>Обращения о согласовании осуществления Концессионеро</w:t>
      </w:r>
      <w:r w:rsidR="00647ABD" w:rsidRPr="009758A3">
        <w:rPr>
          <w:rFonts w:eastAsia="Times New Roman" w:cs="Times New Roman"/>
          <w:color w:val="000000" w:themeColor="text1"/>
          <w:bdr w:val="none" w:sz="0" w:space="0" w:color="auto"/>
        </w:rPr>
        <w:t xml:space="preserve">м иной деятельности, указанной </w:t>
      </w:r>
      <w:r w:rsidRPr="009758A3">
        <w:rPr>
          <w:rFonts w:eastAsia="Times New Roman" w:cs="Times New Roman"/>
          <w:color w:val="000000" w:themeColor="text1"/>
          <w:bdr w:val="none" w:sz="0" w:space="0" w:color="auto"/>
        </w:rPr>
        <w:t>в настоящем пункте Соглашения, подлежат рассмотрению Концедентом в течение 20</w:t>
      </w:r>
      <w:r w:rsidR="00E8785F">
        <w:rPr>
          <w:rFonts w:eastAsia="Times New Roman" w:cs="Times New Roman"/>
          <w:color w:val="000000" w:themeColor="text1"/>
          <w:bdr w:val="none" w:sz="0" w:space="0" w:color="auto"/>
        </w:rPr>
        <w:t xml:space="preserve"> (двадцати)</w:t>
      </w:r>
      <w:r w:rsidRPr="009758A3">
        <w:rPr>
          <w:rFonts w:eastAsia="Times New Roman" w:cs="Times New Roman"/>
          <w:color w:val="000000" w:themeColor="text1"/>
          <w:bdr w:val="none" w:sz="0" w:space="0" w:color="auto"/>
        </w:rPr>
        <w:t xml:space="preserve"> рабочих дней</w:t>
      </w:r>
      <w:r w:rsidR="00647ABD" w:rsidRPr="009758A3">
        <w:rPr>
          <w:rFonts w:eastAsia="Times New Roman" w:cs="Times New Roman"/>
          <w:color w:val="000000" w:themeColor="text1"/>
          <w:bdr w:val="none" w:sz="0" w:space="0" w:color="auto"/>
        </w:rPr>
        <w:t xml:space="preserve"> с момента его поступления</w:t>
      </w:r>
      <w:r w:rsidRPr="009758A3">
        <w:rPr>
          <w:rFonts w:eastAsia="Times New Roman" w:cs="Times New Roman"/>
          <w:color w:val="000000" w:themeColor="text1"/>
          <w:bdr w:val="none" w:sz="0" w:space="0" w:color="auto"/>
        </w:rPr>
        <w:t xml:space="preserve">. Концедент не вправе безосновательно отказать Концессионеру в согласовании осуществления иной деятельности. Отсутствие ответа Концедента в </w:t>
      </w:r>
      <w:r w:rsidR="0025616D" w:rsidRPr="009758A3">
        <w:rPr>
          <w:rFonts w:eastAsia="Times New Roman" w:cs="Times New Roman"/>
          <w:color w:val="000000" w:themeColor="text1"/>
          <w:bdr w:val="none" w:sz="0" w:space="0" w:color="auto"/>
        </w:rPr>
        <w:t>указанный</w:t>
      </w:r>
      <w:r w:rsidRPr="009758A3">
        <w:rPr>
          <w:rFonts w:eastAsia="Times New Roman" w:cs="Times New Roman"/>
          <w:color w:val="000000" w:themeColor="text1"/>
          <w:bdr w:val="none" w:sz="0" w:space="0" w:color="auto"/>
        </w:rPr>
        <w:t xml:space="preserve"> срок означает согласие Концедента на осуществление Концессионером </w:t>
      </w:r>
      <w:r w:rsidR="0025616D" w:rsidRPr="009758A3">
        <w:rPr>
          <w:rFonts w:eastAsia="Times New Roman" w:cs="Times New Roman"/>
          <w:color w:val="000000" w:themeColor="text1"/>
          <w:bdr w:val="none" w:sz="0" w:space="0" w:color="auto"/>
        </w:rPr>
        <w:t>такой</w:t>
      </w:r>
      <w:r w:rsidRPr="009758A3">
        <w:rPr>
          <w:rFonts w:eastAsia="Times New Roman" w:cs="Times New Roman"/>
          <w:color w:val="000000" w:themeColor="text1"/>
          <w:bdr w:val="none" w:sz="0" w:space="0" w:color="auto"/>
        </w:rPr>
        <w:t xml:space="preserve"> деятельности. </w:t>
      </w:r>
    </w:p>
    <w:p w14:paraId="0A55DD36" w14:textId="77777777" w:rsidR="00C50A3E" w:rsidRPr="009758A3" w:rsidRDefault="00C50A3E" w:rsidP="0034376C">
      <w:pPr>
        <w:widowControl w:val="0"/>
        <w:jc w:val="center"/>
        <w:outlineLvl w:val="0"/>
        <w:rPr>
          <w:b/>
          <w:bCs/>
          <w:color w:val="000000" w:themeColor="text1"/>
          <w:u w:color="26282F"/>
        </w:rPr>
      </w:pPr>
      <w:bookmarkStart w:id="3" w:name="sub_200"/>
    </w:p>
    <w:p w14:paraId="1B140915" w14:textId="77777777" w:rsidR="00C50A3E" w:rsidRPr="009758A3" w:rsidRDefault="002629FA" w:rsidP="0034376C">
      <w:pPr>
        <w:widowControl w:val="0"/>
        <w:jc w:val="center"/>
        <w:outlineLvl w:val="0"/>
        <w:rPr>
          <w:b/>
          <w:bCs/>
          <w:color w:val="000000" w:themeColor="text1"/>
          <w:u w:color="26282F"/>
        </w:rPr>
      </w:pPr>
      <w:r w:rsidRPr="009758A3">
        <w:rPr>
          <w:b/>
          <w:bCs/>
          <w:color w:val="000000" w:themeColor="text1"/>
          <w:u w:color="26282F"/>
        </w:rPr>
        <w:t>II. Объект концессионного соглашения</w:t>
      </w:r>
      <w:bookmarkEnd w:id="3"/>
    </w:p>
    <w:p w14:paraId="6AAD2166" w14:textId="77777777" w:rsidR="00C50A3E" w:rsidRPr="009758A3" w:rsidRDefault="00C50A3E" w:rsidP="0034376C">
      <w:pPr>
        <w:widowControl w:val="0"/>
        <w:jc w:val="center"/>
        <w:outlineLvl w:val="0"/>
        <w:rPr>
          <w:b/>
          <w:bCs/>
          <w:color w:val="000000" w:themeColor="text1"/>
          <w:u w:color="26282F"/>
        </w:rPr>
      </w:pPr>
    </w:p>
    <w:p w14:paraId="0EE73DCB" w14:textId="4DDEDB9B" w:rsidR="00C50A3E" w:rsidRPr="009758A3" w:rsidRDefault="002629FA" w:rsidP="0034376C">
      <w:pPr>
        <w:widowControl w:val="0"/>
        <w:ind w:firstLine="720"/>
        <w:jc w:val="both"/>
        <w:rPr>
          <w:color w:val="000000" w:themeColor="text1"/>
        </w:rPr>
      </w:pPr>
      <w:bookmarkStart w:id="4" w:name="sub_201"/>
      <w:r w:rsidRPr="009758A3">
        <w:rPr>
          <w:color w:val="000000" w:themeColor="text1"/>
        </w:rPr>
        <w:t xml:space="preserve">2. Комплекс объектов </w:t>
      </w:r>
      <w:r w:rsidR="002B4FBC" w:rsidRPr="009758A3">
        <w:rPr>
          <w:color w:val="000000" w:themeColor="text1"/>
        </w:rPr>
        <w:t>С</w:t>
      </w:r>
      <w:r w:rsidRPr="009758A3">
        <w:rPr>
          <w:color w:val="000000" w:themeColor="text1"/>
        </w:rPr>
        <w:t xml:space="preserve">оглашения состоит из автономных помещений: </w:t>
      </w:r>
    </w:p>
    <w:p w14:paraId="583A5243" w14:textId="3C7E7013" w:rsidR="00C50A3E" w:rsidRPr="009758A3" w:rsidRDefault="002629FA" w:rsidP="0034376C">
      <w:pPr>
        <w:widowControl w:val="0"/>
        <w:ind w:firstLine="720"/>
        <w:jc w:val="both"/>
        <w:rPr>
          <w:color w:val="000000" w:themeColor="text1"/>
        </w:rPr>
      </w:pPr>
      <w:r w:rsidRPr="009758A3">
        <w:rPr>
          <w:b/>
          <w:bCs/>
          <w:color w:val="000000" w:themeColor="text1"/>
        </w:rPr>
        <w:t>помещение Блок 1</w:t>
      </w:r>
      <w:r w:rsidRPr="009758A3">
        <w:rPr>
          <w:color w:val="000000" w:themeColor="text1"/>
        </w:rPr>
        <w:t xml:space="preserve">, Кластера «В» МВЦ «Казань Экспо», площадью </w:t>
      </w:r>
      <w:r w:rsidR="00D73D95" w:rsidRPr="009758A3">
        <w:rPr>
          <w:color w:val="000000" w:themeColor="text1"/>
        </w:rPr>
        <w:t>9269,2</w:t>
      </w:r>
      <w:r w:rsidRPr="009758A3">
        <w:rPr>
          <w:color w:val="000000" w:themeColor="text1"/>
        </w:rPr>
        <w:t xml:space="preserve"> кв.</w:t>
      </w:r>
      <w:r w:rsidR="00072B2F" w:rsidRPr="009758A3">
        <w:rPr>
          <w:color w:val="000000" w:themeColor="text1"/>
        </w:rPr>
        <w:t xml:space="preserve"> </w:t>
      </w:r>
      <w:r w:rsidRPr="009758A3">
        <w:rPr>
          <w:color w:val="000000" w:themeColor="text1"/>
        </w:rPr>
        <w:t>м, расположенного по адресу: Республика Татарстан, Лаишевский район, село Большие Кабаны, Выставочная улица, 1, Кластер «В</w:t>
      </w:r>
      <w:r w:rsidR="00EF7EFE" w:rsidRPr="009758A3">
        <w:rPr>
          <w:color w:val="000000" w:themeColor="text1"/>
        </w:rPr>
        <w:t>», кадастровый</w:t>
      </w:r>
      <w:r w:rsidRPr="009758A3">
        <w:rPr>
          <w:color w:val="000000" w:themeColor="text1"/>
        </w:rPr>
        <w:t xml:space="preserve"> номер </w:t>
      </w:r>
      <w:r w:rsidR="00072B2F" w:rsidRPr="009758A3">
        <w:rPr>
          <w:color w:val="000000" w:themeColor="text1"/>
        </w:rPr>
        <w:t>16:24:160303:</w:t>
      </w:r>
      <w:r w:rsidR="00EF7EFE" w:rsidRPr="009758A3">
        <w:rPr>
          <w:color w:val="000000" w:themeColor="text1"/>
        </w:rPr>
        <w:t>539 (</w:t>
      </w:r>
      <w:r w:rsidR="009F373E" w:rsidRPr="009758A3">
        <w:rPr>
          <w:color w:val="000000" w:themeColor="text1"/>
        </w:rPr>
        <w:t>далее – объект 1)</w:t>
      </w:r>
      <w:r w:rsidRPr="009758A3">
        <w:rPr>
          <w:color w:val="000000" w:themeColor="text1"/>
        </w:rPr>
        <w:t xml:space="preserve">; </w:t>
      </w:r>
    </w:p>
    <w:p w14:paraId="5072B30C" w14:textId="1B96CCE8" w:rsidR="00C50A3E" w:rsidRPr="009758A3" w:rsidRDefault="002629FA" w:rsidP="0034376C">
      <w:pPr>
        <w:widowControl w:val="0"/>
        <w:ind w:firstLine="720"/>
        <w:jc w:val="both"/>
        <w:rPr>
          <w:color w:val="000000" w:themeColor="text1"/>
        </w:rPr>
      </w:pPr>
      <w:r w:rsidRPr="009758A3">
        <w:rPr>
          <w:b/>
          <w:bCs/>
          <w:color w:val="000000" w:themeColor="text1"/>
        </w:rPr>
        <w:t>помещение Блок 2</w:t>
      </w:r>
      <w:r w:rsidRPr="009758A3">
        <w:rPr>
          <w:color w:val="000000" w:themeColor="text1"/>
        </w:rPr>
        <w:t xml:space="preserve">, Кластера «В» МВЦ «Казань Экспо», площадью </w:t>
      </w:r>
      <w:r w:rsidR="00D73D95" w:rsidRPr="009758A3">
        <w:rPr>
          <w:color w:val="000000" w:themeColor="text1"/>
        </w:rPr>
        <w:t>8763,6</w:t>
      </w:r>
      <w:r w:rsidRPr="009758A3">
        <w:rPr>
          <w:color w:val="000000" w:themeColor="text1"/>
        </w:rPr>
        <w:t xml:space="preserve"> кв.</w:t>
      </w:r>
      <w:r w:rsidR="006E3FDF" w:rsidRPr="009758A3">
        <w:rPr>
          <w:color w:val="000000" w:themeColor="text1"/>
        </w:rPr>
        <w:t xml:space="preserve"> </w:t>
      </w:r>
      <w:r w:rsidRPr="009758A3">
        <w:rPr>
          <w:color w:val="000000" w:themeColor="text1"/>
        </w:rPr>
        <w:t xml:space="preserve">м, расположенного по адресу: Республика Татарстан, Лаишевский район, село Большие Кабаны, Выставочная улица, 1, Кластер «В», кадастровый номер </w:t>
      </w:r>
      <w:r w:rsidR="00072B2F" w:rsidRPr="009758A3">
        <w:rPr>
          <w:color w:val="000000" w:themeColor="text1"/>
        </w:rPr>
        <w:t>16:24:160303:537</w:t>
      </w:r>
      <w:r w:rsidR="009F373E" w:rsidRPr="009758A3">
        <w:rPr>
          <w:color w:val="000000" w:themeColor="text1"/>
        </w:rPr>
        <w:t xml:space="preserve"> (далее – объект 2)</w:t>
      </w:r>
      <w:r w:rsidRPr="009758A3">
        <w:rPr>
          <w:color w:val="000000" w:themeColor="text1"/>
        </w:rPr>
        <w:t xml:space="preserve">; </w:t>
      </w:r>
    </w:p>
    <w:p w14:paraId="5B4BC3FA" w14:textId="30E59C6D" w:rsidR="00C50A3E" w:rsidRPr="009758A3" w:rsidRDefault="002629FA" w:rsidP="0034376C">
      <w:pPr>
        <w:widowControl w:val="0"/>
        <w:ind w:firstLine="720"/>
        <w:jc w:val="both"/>
        <w:rPr>
          <w:color w:val="000000" w:themeColor="text1"/>
        </w:rPr>
      </w:pPr>
      <w:r w:rsidRPr="009758A3">
        <w:rPr>
          <w:b/>
          <w:bCs/>
          <w:color w:val="000000" w:themeColor="text1"/>
        </w:rPr>
        <w:t>помещение Блок 3,</w:t>
      </w:r>
      <w:r w:rsidRPr="009758A3">
        <w:rPr>
          <w:color w:val="000000" w:themeColor="text1"/>
        </w:rPr>
        <w:t xml:space="preserve"> Кластера «В» МВЦ «Казань Экспо», площадью </w:t>
      </w:r>
      <w:r w:rsidR="00D73D95" w:rsidRPr="009758A3">
        <w:rPr>
          <w:color w:val="000000" w:themeColor="text1"/>
        </w:rPr>
        <w:t>8652,3</w:t>
      </w:r>
      <w:r w:rsidRPr="009758A3">
        <w:rPr>
          <w:color w:val="000000" w:themeColor="text1"/>
        </w:rPr>
        <w:t xml:space="preserve"> кв.</w:t>
      </w:r>
      <w:r w:rsidR="006E3FDF" w:rsidRPr="009758A3">
        <w:rPr>
          <w:color w:val="000000" w:themeColor="text1"/>
        </w:rPr>
        <w:t xml:space="preserve"> </w:t>
      </w:r>
      <w:r w:rsidRPr="009758A3">
        <w:rPr>
          <w:color w:val="000000" w:themeColor="text1"/>
        </w:rPr>
        <w:t xml:space="preserve">м, расположенного по адресу: Республика Татарстан, Лаишевский район, село Большие Кабаны, Выставочная улица, 1, Кластер «В», кадастровый номер </w:t>
      </w:r>
      <w:r w:rsidR="00072B2F" w:rsidRPr="009758A3">
        <w:rPr>
          <w:color w:val="000000" w:themeColor="text1"/>
        </w:rPr>
        <w:t>16:24:160303:540</w:t>
      </w:r>
      <w:r w:rsidR="00173C1E" w:rsidRPr="009758A3">
        <w:rPr>
          <w:color w:val="000000" w:themeColor="text1"/>
        </w:rPr>
        <w:t xml:space="preserve"> </w:t>
      </w:r>
      <w:r w:rsidR="009F373E" w:rsidRPr="009758A3">
        <w:rPr>
          <w:color w:val="000000" w:themeColor="text1"/>
        </w:rPr>
        <w:t xml:space="preserve">(далее </w:t>
      </w:r>
      <w:r w:rsidR="009758A3" w:rsidRPr="009758A3">
        <w:rPr>
          <w:color w:val="000000" w:themeColor="text1"/>
        </w:rPr>
        <w:t>–</w:t>
      </w:r>
      <w:r w:rsidR="009F373E" w:rsidRPr="009758A3">
        <w:rPr>
          <w:color w:val="000000" w:themeColor="text1"/>
        </w:rPr>
        <w:t xml:space="preserve"> объект 3)</w:t>
      </w:r>
      <w:r w:rsidRPr="009758A3">
        <w:rPr>
          <w:color w:val="000000" w:themeColor="text1"/>
        </w:rPr>
        <w:t xml:space="preserve">; </w:t>
      </w:r>
    </w:p>
    <w:p w14:paraId="04AA27E3" w14:textId="7901CFAD" w:rsidR="00C50A3E" w:rsidRPr="009758A3" w:rsidRDefault="002629FA" w:rsidP="0034376C">
      <w:pPr>
        <w:widowControl w:val="0"/>
        <w:ind w:firstLine="720"/>
        <w:jc w:val="both"/>
        <w:rPr>
          <w:color w:val="000000" w:themeColor="text1"/>
        </w:rPr>
      </w:pPr>
      <w:r w:rsidRPr="009758A3">
        <w:rPr>
          <w:b/>
          <w:bCs/>
          <w:color w:val="000000" w:themeColor="text1"/>
        </w:rPr>
        <w:t>помещение Блок 4,</w:t>
      </w:r>
      <w:r w:rsidRPr="009758A3">
        <w:rPr>
          <w:color w:val="000000" w:themeColor="text1"/>
        </w:rPr>
        <w:t xml:space="preserve"> Кластера «В» МВЦ «Казань Экспо», площадью </w:t>
      </w:r>
      <w:r w:rsidR="00D73D95" w:rsidRPr="009758A3">
        <w:rPr>
          <w:color w:val="000000" w:themeColor="text1"/>
        </w:rPr>
        <w:t>9258,1</w:t>
      </w:r>
      <w:r w:rsidRPr="009758A3">
        <w:rPr>
          <w:color w:val="000000" w:themeColor="text1"/>
        </w:rPr>
        <w:t xml:space="preserve"> кв.</w:t>
      </w:r>
      <w:r w:rsidR="006E3FDF" w:rsidRPr="009758A3">
        <w:rPr>
          <w:color w:val="000000" w:themeColor="text1"/>
        </w:rPr>
        <w:t xml:space="preserve"> </w:t>
      </w:r>
      <w:r w:rsidRPr="009758A3">
        <w:rPr>
          <w:color w:val="000000" w:themeColor="text1"/>
        </w:rPr>
        <w:t xml:space="preserve">м, расположенного по адресу: Республика Татарстан, Лаишевский район, село Большие Кабаны, Выставочная улица, 1, Кластер «В», кадастровый номер </w:t>
      </w:r>
      <w:r w:rsidR="00072B2F" w:rsidRPr="009758A3">
        <w:rPr>
          <w:color w:val="000000" w:themeColor="text1"/>
        </w:rPr>
        <w:t>16:24:160303:538</w:t>
      </w:r>
      <w:r w:rsidR="00173C1E" w:rsidRPr="009758A3">
        <w:rPr>
          <w:color w:val="000000" w:themeColor="text1"/>
        </w:rPr>
        <w:t xml:space="preserve"> </w:t>
      </w:r>
      <w:r w:rsidR="009F373E" w:rsidRPr="009758A3">
        <w:rPr>
          <w:color w:val="000000" w:themeColor="text1"/>
        </w:rPr>
        <w:t xml:space="preserve">(далее – </w:t>
      </w:r>
      <w:r w:rsidR="002B4FBC" w:rsidRPr="009758A3">
        <w:rPr>
          <w:color w:val="000000" w:themeColor="text1"/>
        </w:rPr>
        <w:t>объект</w:t>
      </w:r>
      <w:r w:rsidR="009F373E" w:rsidRPr="009758A3">
        <w:rPr>
          <w:color w:val="000000" w:themeColor="text1"/>
        </w:rPr>
        <w:t xml:space="preserve"> 4)</w:t>
      </w:r>
      <w:r w:rsidRPr="009758A3">
        <w:rPr>
          <w:color w:val="000000" w:themeColor="text1"/>
        </w:rPr>
        <w:t>.</w:t>
      </w:r>
    </w:p>
    <w:p w14:paraId="0EC8EFAF" w14:textId="7C1DACB0" w:rsidR="00C50A3E" w:rsidRPr="009758A3" w:rsidRDefault="00FB5B0A" w:rsidP="0034376C">
      <w:pPr>
        <w:pStyle w:val="ConsPlusNonformat"/>
        <w:widowControl/>
        <w:ind w:firstLine="720"/>
        <w:jc w:val="both"/>
        <w:rPr>
          <w:rFonts w:ascii="Times New Roman" w:eastAsia="Times New Roman" w:hAnsi="Times New Roman" w:cs="Times New Roman"/>
          <w:color w:val="000000" w:themeColor="text1"/>
          <w:sz w:val="24"/>
          <w:szCs w:val="24"/>
        </w:rPr>
      </w:pPr>
      <w:bookmarkStart w:id="5" w:name="sub_300"/>
      <w:r w:rsidRPr="009758A3">
        <w:rPr>
          <w:rFonts w:ascii="Times New Roman" w:hAnsi="Times New Roman"/>
          <w:color w:val="000000" w:themeColor="text1"/>
          <w:sz w:val="24"/>
          <w:szCs w:val="24"/>
        </w:rPr>
        <w:t xml:space="preserve">Комплекс объектов Соглашения принадлежит Концеденту на праве собственности, что подтверждается записью регистрации в Едином государственном реестре недвижимости                              </w:t>
      </w:r>
      <w:r w:rsidR="00EF7EFE" w:rsidRPr="009758A3">
        <w:rPr>
          <w:rFonts w:ascii="Times New Roman" w:hAnsi="Times New Roman"/>
          <w:color w:val="000000" w:themeColor="text1"/>
          <w:sz w:val="24"/>
          <w:szCs w:val="24"/>
        </w:rPr>
        <w:t>№ 16</w:t>
      </w:r>
      <w:r w:rsidRPr="009758A3">
        <w:rPr>
          <w:rFonts w:ascii="Times New Roman" w:hAnsi="Times New Roman"/>
          <w:color w:val="000000" w:themeColor="text1"/>
          <w:sz w:val="24"/>
          <w:szCs w:val="24"/>
        </w:rPr>
        <w:t xml:space="preserve">:24:160303:539-16/017/2020-1 от 27.05.2020, № 16:24:160303:537-16/016/2020-1 от 26.05.2020, № 16:24:160303:540-16/016/2020-1 от 27.05.2020, № 16:24:160303:538-16/017/2020-1 от 27.05.2020. Копии документов, удостоверяющих права собственности Концедента на Комплекс объектов Соглашения, приведены в </w:t>
      </w:r>
      <w:r w:rsidRPr="009758A3">
        <w:rPr>
          <w:rFonts w:ascii="Times New Roman" w:hAnsi="Times New Roman"/>
          <w:color w:val="000000" w:themeColor="text1"/>
          <w:sz w:val="24"/>
          <w:szCs w:val="24"/>
          <w:u w:val="single"/>
        </w:rPr>
        <w:t>приложении № 1</w:t>
      </w:r>
      <w:r w:rsidRPr="009758A3">
        <w:rPr>
          <w:rFonts w:ascii="Times New Roman" w:hAnsi="Times New Roman"/>
          <w:color w:val="000000" w:themeColor="text1"/>
          <w:sz w:val="24"/>
          <w:szCs w:val="24"/>
        </w:rPr>
        <w:t xml:space="preserve"> к настоящему Соглашению (далее – Объект Соглашения).</w:t>
      </w:r>
    </w:p>
    <w:p w14:paraId="4D9FB33D" w14:textId="26FC6975"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 xml:space="preserve">Концедент гарантирует, что </w:t>
      </w:r>
      <w:r w:rsidR="00EB02A2" w:rsidRPr="009758A3">
        <w:rPr>
          <w:rFonts w:ascii="Times New Roman" w:hAnsi="Times New Roman"/>
          <w:color w:val="000000" w:themeColor="text1"/>
          <w:sz w:val="24"/>
          <w:szCs w:val="24"/>
        </w:rPr>
        <w:t>Об</w:t>
      </w:r>
      <w:r w:rsidRPr="009758A3">
        <w:rPr>
          <w:rFonts w:ascii="Times New Roman" w:hAnsi="Times New Roman"/>
          <w:color w:val="000000" w:themeColor="text1"/>
          <w:sz w:val="24"/>
          <w:szCs w:val="24"/>
        </w:rPr>
        <w:t xml:space="preserve">ъект Соглашения передается Концессионеру свободным от прав третьих лиц и иных ограничений прав собственности Концедента на указанный </w:t>
      </w:r>
      <w:r w:rsidR="00676B61"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w:t>
      </w:r>
      <w:r w:rsidR="00676B61" w:rsidRPr="009758A3">
        <w:rPr>
          <w:rFonts w:ascii="Times New Roman" w:hAnsi="Times New Roman"/>
          <w:color w:val="000000" w:themeColor="text1"/>
          <w:sz w:val="24"/>
          <w:szCs w:val="24"/>
        </w:rPr>
        <w:t xml:space="preserve"> Соглашения</w:t>
      </w:r>
      <w:r w:rsidRPr="009758A3">
        <w:rPr>
          <w:rFonts w:ascii="Times New Roman" w:hAnsi="Times New Roman"/>
          <w:color w:val="000000" w:themeColor="text1"/>
          <w:sz w:val="24"/>
          <w:szCs w:val="24"/>
        </w:rPr>
        <w:t>.</w:t>
      </w:r>
    </w:p>
    <w:p w14:paraId="02ABFA83" w14:textId="0B802FEE"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3. Концедент обязуется передать Концессионеру, а Концессионер обязуется принять </w:t>
      </w:r>
      <w:r w:rsidR="00EB02A2" w:rsidRPr="009758A3">
        <w:rPr>
          <w:rFonts w:ascii="Times New Roman" w:hAnsi="Times New Roman"/>
          <w:color w:val="000000" w:themeColor="text1"/>
          <w:sz w:val="24"/>
          <w:szCs w:val="24"/>
        </w:rPr>
        <w:t>Объект</w:t>
      </w:r>
      <w:r w:rsidRPr="009758A3">
        <w:rPr>
          <w:rFonts w:ascii="Times New Roman" w:hAnsi="Times New Roman"/>
          <w:color w:val="000000" w:themeColor="text1"/>
          <w:sz w:val="24"/>
          <w:szCs w:val="24"/>
        </w:rPr>
        <w:t xml:space="preserve"> Соглашения</w:t>
      </w:r>
      <w:r w:rsidR="00676B61" w:rsidRPr="009758A3">
        <w:rPr>
          <w:rFonts w:ascii="Times New Roman" w:hAnsi="Times New Roman"/>
          <w:color w:val="000000" w:themeColor="text1"/>
          <w:sz w:val="24"/>
          <w:szCs w:val="24"/>
        </w:rPr>
        <w:t xml:space="preserve"> по акту приему-передачи</w:t>
      </w:r>
      <w:r w:rsidRPr="009758A3">
        <w:rPr>
          <w:rFonts w:ascii="Times New Roman" w:hAnsi="Times New Roman"/>
          <w:color w:val="000000" w:themeColor="text1"/>
          <w:sz w:val="24"/>
          <w:szCs w:val="24"/>
        </w:rPr>
        <w:t xml:space="preserve"> в следующем порядке:</w:t>
      </w:r>
    </w:p>
    <w:p w14:paraId="1AB634C8" w14:textId="48FE47DF"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объект 1 </w:t>
      </w:r>
      <w:r w:rsidR="009758A3" w:rsidRPr="009758A3">
        <w:rPr>
          <w:color w:val="000000" w:themeColor="text1"/>
        </w:rPr>
        <w:t>–</w:t>
      </w:r>
      <w:r w:rsidRPr="009758A3">
        <w:rPr>
          <w:rFonts w:ascii="Times New Roman" w:hAnsi="Times New Roman"/>
          <w:color w:val="000000" w:themeColor="text1"/>
          <w:sz w:val="24"/>
          <w:szCs w:val="24"/>
        </w:rPr>
        <w:t xml:space="preserve"> помещение Блок 1, а также права владения и пользования указанным объектом не позднее 15</w:t>
      </w:r>
      <w:r w:rsidR="00972046">
        <w:rPr>
          <w:rFonts w:ascii="Times New Roman" w:hAnsi="Times New Roman"/>
          <w:color w:val="000000" w:themeColor="text1"/>
          <w:sz w:val="24"/>
          <w:szCs w:val="24"/>
        </w:rPr>
        <w:t xml:space="preserve"> (пятнадцати)</w:t>
      </w:r>
      <w:r w:rsidRPr="009758A3">
        <w:rPr>
          <w:rFonts w:ascii="Times New Roman" w:hAnsi="Times New Roman"/>
          <w:color w:val="000000" w:themeColor="text1"/>
          <w:sz w:val="24"/>
          <w:szCs w:val="24"/>
        </w:rPr>
        <w:t xml:space="preserve"> календарных дней с даты подписания настоящего Соглашения</w:t>
      </w:r>
      <w:r w:rsidR="00E8785F">
        <w:rPr>
          <w:rFonts w:ascii="Times New Roman" w:hAnsi="Times New Roman"/>
          <w:color w:val="000000" w:themeColor="text1"/>
          <w:sz w:val="24"/>
          <w:szCs w:val="24"/>
        </w:rPr>
        <w:t>;</w:t>
      </w:r>
    </w:p>
    <w:p w14:paraId="5B13912F" w14:textId="3399359C"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объект 2 </w:t>
      </w:r>
      <w:r w:rsidR="009758A3" w:rsidRPr="009758A3">
        <w:rPr>
          <w:color w:val="000000" w:themeColor="text1"/>
        </w:rPr>
        <w:t>–</w:t>
      </w:r>
      <w:r w:rsidRPr="009758A3">
        <w:rPr>
          <w:rFonts w:ascii="Times New Roman" w:hAnsi="Times New Roman"/>
          <w:color w:val="000000" w:themeColor="text1"/>
          <w:sz w:val="24"/>
          <w:szCs w:val="24"/>
        </w:rPr>
        <w:t xml:space="preserve"> помещение Блок 2, а также права владения и пользования указанным объектом не позднее </w:t>
      </w:r>
      <w:r w:rsidR="00AC5864" w:rsidRPr="009758A3">
        <w:rPr>
          <w:rFonts w:ascii="Times New Roman" w:hAnsi="Times New Roman"/>
          <w:color w:val="000000" w:themeColor="text1"/>
          <w:sz w:val="24"/>
          <w:szCs w:val="24"/>
        </w:rPr>
        <w:t>365</w:t>
      </w:r>
      <w:r w:rsidR="00972046">
        <w:rPr>
          <w:rFonts w:ascii="Times New Roman" w:hAnsi="Times New Roman"/>
          <w:color w:val="000000" w:themeColor="text1"/>
          <w:sz w:val="24"/>
          <w:szCs w:val="24"/>
        </w:rPr>
        <w:t xml:space="preserve"> (трехсот шестидесяти пяти)</w:t>
      </w:r>
      <w:r w:rsidRPr="009758A3">
        <w:rPr>
          <w:rFonts w:ascii="Times New Roman" w:hAnsi="Times New Roman"/>
          <w:color w:val="000000" w:themeColor="text1"/>
          <w:sz w:val="24"/>
          <w:szCs w:val="24"/>
        </w:rPr>
        <w:t xml:space="preserve"> календарных дней с даты по</w:t>
      </w:r>
      <w:r w:rsidR="00E8785F">
        <w:rPr>
          <w:rFonts w:ascii="Times New Roman" w:hAnsi="Times New Roman"/>
          <w:color w:val="000000" w:themeColor="text1"/>
          <w:sz w:val="24"/>
          <w:szCs w:val="24"/>
        </w:rPr>
        <w:t>дписания настоящего Соглашения;</w:t>
      </w:r>
    </w:p>
    <w:p w14:paraId="18B58F38" w14:textId="3975E5F6"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объект 3 </w:t>
      </w:r>
      <w:r w:rsidR="009758A3" w:rsidRPr="009758A3">
        <w:rPr>
          <w:color w:val="000000" w:themeColor="text1"/>
        </w:rPr>
        <w:t>–</w:t>
      </w:r>
      <w:r w:rsidRPr="009758A3">
        <w:rPr>
          <w:rFonts w:ascii="Times New Roman" w:hAnsi="Times New Roman"/>
          <w:color w:val="000000" w:themeColor="text1"/>
          <w:sz w:val="24"/>
          <w:szCs w:val="24"/>
        </w:rPr>
        <w:t xml:space="preserve"> помещение Блок </w:t>
      </w:r>
      <w:r w:rsidR="00DD6098" w:rsidRPr="009758A3">
        <w:rPr>
          <w:rFonts w:ascii="Times New Roman" w:hAnsi="Times New Roman"/>
          <w:color w:val="000000" w:themeColor="text1"/>
          <w:sz w:val="24"/>
          <w:szCs w:val="24"/>
        </w:rPr>
        <w:t>3</w:t>
      </w:r>
      <w:r w:rsidRPr="009758A3">
        <w:rPr>
          <w:rFonts w:ascii="Times New Roman" w:hAnsi="Times New Roman"/>
          <w:color w:val="000000" w:themeColor="text1"/>
          <w:sz w:val="24"/>
          <w:szCs w:val="24"/>
        </w:rPr>
        <w:t xml:space="preserve">, а также права владения и пользования указанным объектом не позднее </w:t>
      </w:r>
      <w:r w:rsidR="00AC5864" w:rsidRPr="009758A3">
        <w:rPr>
          <w:rFonts w:ascii="Times New Roman" w:hAnsi="Times New Roman"/>
          <w:color w:val="000000" w:themeColor="text1"/>
          <w:sz w:val="24"/>
          <w:szCs w:val="24"/>
        </w:rPr>
        <w:t>730</w:t>
      </w:r>
      <w:r w:rsidR="00972046">
        <w:rPr>
          <w:rFonts w:ascii="Times New Roman" w:hAnsi="Times New Roman"/>
          <w:color w:val="000000" w:themeColor="text1"/>
          <w:sz w:val="24"/>
          <w:szCs w:val="24"/>
        </w:rPr>
        <w:t xml:space="preserve"> (семьсот тридцати)</w:t>
      </w:r>
      <w:r w:rsidRPr="009758A3">
        <w:rPr>
          <w:rFonts w:ascii="Times New Roman" w:hAnsi="Times New Roman"/>
          <w:color w:val="000000" w:themeColor="text1"/>
          <w:sz w:val="24"/>
          <w:szCs w:val="24"/>
        </w:rPr>
        <w:t xml:space="preserve"> календарных дней с даты по</w:t>
      </w:r>
      <w:r w:rsidR="00E8785F">
        <w:rPr>
          <w:rFonts w:ascii="Times New Roman" w:hAnsi="Times New Roman"/>
          <w:color w:val="000000" w:themeColor="text1"/>
          <w:sz w:val="24"/>
          <w:szCs w:val="24"/>
        </w:rPr>
        <w:t>дписания настоящего Соглашения;</w:t>
      </w:r>
    </w:p>
    <w:p w14:paraId="08441457" w14:textId="60813373"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объект 4 </w:t>
      </w:r>
      <w:r w:rsidR="009758A3" w:rsidRPr="009758A3">
        <w:rPr>
          <w:color w:val="000000" w:themeColor="text1"/>
        </w:rPr>
        <w:t>–</w:t>
      </w:r>
      <w:r w:rsidRPr="009758A3">
        <w:rPr>
          <w:rFonts w:ascii="Times New Roman" w:hAnsi="Times New Roman"/>
          <w:color w:val="000000" w:themeColor="text1"/>
          <w:sz w:val="24"/>
          <w:szCs w:val="24"/>
        </w:rPr>
        <w:t xml:space="preserve"> помещение Блок </w:t>
      </w:r>
      <w:r w:rsidR="00DD6098" w:rsidRPr="009758A3">
        <w:rPr>
          <w:rFonts w:ascii="Times New Roman" w:hAnsi="Times New Roman"/>
          <w:color w:val="000000" w:themeColor="text1"/>
          <w:sz w:val="24"/>
          <w:szCs w:val="24"/>
        </w:rPr>
        <w:t>4</w:t>
      </w:r>
      <w:r w:rsidRPr="009758A3">
        <w:rPr>
          <w:rFonts w:ascii="Times New Roman" w:hAnsi="Times New Roman"/>
          <w:color w:val="000000" w:themeColor="text1"/>
          <w:sz w:val="24"/>
          <w:szCs w:val="24"/>
        </w:rPr>
        <w:t xml:space="preserve">, а также права владения и пользования указанным объектом не позднее </w:t>
      </w:r>
      <w:r w:rsidR="00AC5864" w:rsidRPr="009758A3">
        <w:rPr>
          <w:rFonts w:ascii="Times New Roman" w:hAnsi="Times New Roman"/>
          <w:color w:val="000000" w:themeColor="text1"/>
          <w:sz w:val="24"/>
          <w:szCs w:val="24"/>
        </w:rPr>
        <w:t>1095</w:t>
      </w:r>
      <w:r w:rsidR="00972046">
        <w:rPr>
          <w:rFonts w:ascii="Times New Roman" w:hAnsi="Times New Roman"/>
          <w:color w:val="000000" w:themeColor="text1"/>
          <w:sz w:val="24"/>
          <w:szCs w:val="24"/>
        </w:rPr>
        <w:t xml:space="preserve"> (одна тысяча девяносто пяти)</w:t>
      </w:r>
      <w:r w:rsidRPr="009758A3">
        <w:rPr>
          <w:rFonts w:ascii="Times New Roman" w:hAnsi="Times New Roman"/>
          <w:color w:val="000000" w:themeColor="text1"/>
          <w:sz w:val="24"/>
          <w:szCs w:val="24"/>
        </w:rPr>
        <w:t xml:space="preserve"> календарных дней с даты подписания настоящего Соглашения. </w:t>
      </w:r>
    </w:p>
    <w:p w14:paraId="36CCFB8A" w14:textId="54F48368"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Передача Концедентом Концессионеру </w:t>
      </w:r>
      <w:r w:rsidR="00EB02A2" w:rsidRPr="009758A3">
        <w:rPr>
          <w:rFonts w:ascii="Times New Roman" w:hAnsi="Times New Roman"/>
          <w:color w:val="000000" w:themeColor="text1"/>
          <w:sz w:val="24"/>
          <w:szCs w:val="24"/>
        </w:rPr>
        <w:t xml:space="preserve">указанных </w:t>
      </w:r>
      <w:r w:rsidRPr="009758A3">
        <w:rPr>
          <w:rFonts w:ascii="Times New Roman" w:hAnsi="Times New Roman"/>
          <w:color w:val="000000" w:themeColor="text1"/>
          <w:sz w:val="24"/>
          <w:szCs w:val="24"/>
        </w:rPr>
        <w:t xml:space="preserve">объектов </w:t>
      </w:r>
      <w:r w:rsidR="00676B61" w:rsidRPr="009758A3">
        <w:rPr>
          <w:rFonts w:ascii="Times New Roman" w:hAnsi="Times New Roman"/>
          <w:color w:val="000000" w:themeColor="text1"/>
          <w:sz w:val="24"/>
          <w:szCs w:val="24"/>
        </w:rPr>
        <w:t>блоков</w:t>
      </w:r>
      <w:r w:rsidR="00153BCF"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t>осуществляется</w:t>
      </w:r>
      <w:r w:rsidR="00A313C4" w:rsidRPr="009758A3">
        <w:rPr>
          <w:rFonts w:ascii="Times New Roman" w:hAnsi="Times New Roman"/>
          <w:color w:val="000000" w:themeColor="text1"/>
          <w:sz w:val="24"/>
          <w:szCs w:val="24"/>
        </w:rPr>
        <w:t xml:space="preserve"> при исполнении</w:t>
      </w:r>
      <w:r w:rsidRPr="009758A3">
        <w:rPr>
          <w:rFonts w:ascii="Times New Roman" w:hAnsi="Times New Roman"/>
          <w:color w:val="000000" w:themeColor="text1"/>
          <w:sz w:val="24"/>
          <w:szCs w:val="24"/>
        </w:rPr>
        <w:t xml:space="preserve"> </w:t>
      </w:r>
      <w:r w:rsidR="00A313C4" w:rsidRPr="009758A3">
        <w:rPr>
          <w:rFonts w:ascii="Times New Roman" w:hAnsi="Times New Roman"/>
          <w:color w:val="000000" w:themeColor="text1"/>
          <w:sz w:val="24"/>
          <w:szCs w:val="24"/>
        </w:rPr>
        <w:t xml:space="preserve">условий, описанных в </w:t>
      </w:r>
      <w:r w:rsidR="00A313C4" w:rsidRPr="009758A3">
        <w:rPr>
          <w:rFonts w:ascii="Times New Roman" w:hAnsi="Times New Roman"/>
          <w:color w:val="000000" w:themeColor="text1"/>
          <w:sz w:val="24"/>
          <w:szCs w:val="24"/>
          <w:u w:val="single"/>
        </w:rPr>
        <w:t>приложении № 6</w:t>
      </w:r>
      <w:r w:rsidR="00A313C4"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t>по акту приема-передачи, содержащему сведения о составе имущества, техническом состоянии, сроке службы, рыночной стоимости передаваемого объект</w:t>
      </w:r>
      <w:r w:rsidR="00EB02A2" w:rsidRPr="009758A3">
        <w:rPr>
          <w:rFonts w:ascii="Times New Roman" w:hAnsi="Times New Roman"/>
          <w:color w:val="000000" w:themeColor="text1"/>
          <w:sz w:val="24"/>
          <w:szCs w:val="24"/>
        </w:rPr>
        <w:t>а,</w:t>
      </w:r>
      <w:r w:rsidRPr="009758A3">
        <w:rPr>
          <w:rFonts w:ascii="Times New Roman" w:hAnsi="Times New Roman"/>
          <w:color w:val="000000" w:themeColor="text1"/>
          <w:sz w:val="24"/>
          <w:szCs w:val="24"/>
        </w:rPr>
        <w:t xml:space="preserve"> и подписываемому Сторонами, </w:t>
      </w:r>
      <w:r w:rsidR="00EB02A2" w:rsidRPr="009758A3">
        <w:rPr>
          <w:rFonts w:ascii="Times New Roman" w:hAnsi="Times New Roman"/>
          <w:color w:val="000000" w:themeColor="text1"/>
          <w:sz w:val="24"/>
          <w:szCs w:val="24"/>
        </w:rPr>
        <w:t>по форме согласно</w:t>
      </w:r>
      <w:r w:rsidRPr="009758A3">
        <w:rPr>
          <w:rFonts w:ascii="Times New Roman" w:hAnsi="Times New Roman"/>
          <w:color w:val="000000" w:themeColor="text1"/>
          <w:sz w:val="24"/>
          <w:szCs w:val="24"/>
        </w:rPr>
        <w:t xml:space="preserve"> </w:t>
      </w:r>
      <w:r w:rsidR="00EB02A2" w:rsidRPr="009758A3">
        <w:rPr>
          <w:rFonts w:ascii="Times New Roman" w:hAnsi="Times New Roman"/>
          <w:color w:val="000000" w:themeColor="text1"/>
          <w:sz w:val="24"/>
          <w:szCs w:val="24"/>
          <w:u w:val="single"/>
        </w:rPr>
        <w:t>приложению</w:t>
      </w:r>
      <w:r w:rsidRPr="009758A3">
        <w:rPr>
          <w:rFonts w:ascii="Times New Roman" w:hAnsi="Times New Roman"/>
          <w:color w:val="000000" w:themeColor="text1"/>
          <w:sz w:val="24"/>
          <w:szCs w:val="24"/>
          <w:u w:val="single"/>
        </w:rPr>
        <w:t xml:space="preserve"> № 2</w:t>
      </w:r>
      <w:r w:rsidRPr="009758A3">
        <w:rPr>
          <w:rFonts w:ascii="Times New Roman" w:hAnsi="Times New Roman"/>
          <w:color w:val="000000" w:themeColor="text1"/>
          <w:sz w:val="24"/>
          <w:szCs w:val="24"/>
        </w:rPr>
        <w:t xml:space="preserve"> к настоящему Соглашению.</w:t>
      </w:r>
    </w:p>
    <w:p w14:paraId="7FC922CC" w14:textId="5B556541" w:rsidR="000E07AC" w:rsidRPr="009758A3" w:rsidRDefault="000E07AC"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Право распоряжения на непереданные по актам приема-передачи</w:t>
      </w:r>
      <w:r w:rsidR="00EB02A2" w:rsidRPr="009758A3">
        <w:rPr>
          <w:rFonts w:ascii="Times New Roman" w:hAnsi="Times New Roman"/>
          <w:color w:val="000000" w:themeColor="text1"/>
          <w:sz w:val="24"/>
          <w:szCs w:val="24"/>
        </w:rPr>
        <w:t xml:space="preserve"> объекты</w:t>
      </w:r>
      <w:r w:rsidRPr="009758A3">
        <w:rPr>
          <w:rFonts w:ascii="Times New Roman" w:hAnsi="Times New Roman"/>
          <w:color w:val="000000" w:themeColor="text1"/>
          <w:sz w:val="24"/>
          <w:szCs w:val="24"/>
        </w:rPr>
        <w:t xml:space="preserve"> </w:t>
      </w:r>
      <w:r w:rsidR="00EB02A2"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блоки</w:t>
      </w:r>
      <w:r w:rsidR="00EB02A2"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 сохраняется за Концедентом до подписания соответствующих актов приема-передачи.</w:t>
      </w:r>
    </w:p>
    <w:p w14:paraId="70DA9DDE" w14:textId="04D47B00"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Обязанность Концедента по передаче Объекта соглашения считается исполненной после принятия Объекта Концессионером и подписания Сторонами акт</w:t>
      </w:r>
      <w:r w:rsidR="00EB02A2" w:rsidRPr="009758A3">
        <w:rPr>
          <w:rFonts w:ascii="Times New Roman" w:hAnsi="Times New Roman"/>
          <w:color w:val="000000" w:themeColor="text1"/>
          <w:sz w:val="24"/>
          <w:szCs w:val="24"/>
        </w:rPr>
        <w:t>ов</w:t>
      </w:r>
      <w:r w:rsidRPr="009758A3">
        <w:rPr>
          <w:rFonts w:ascii="Times New Roman" w:hAnsi="Times New Roman"/>
          <w:color w:val="000000" w:themeColor="text1"/>
          <w:sz w:val="24"/>
          <w:szCs w:val="24"/>
        </w:rPr>
        <w:t xml:space="preserve"> приема-передачи</w:t>
      </w:r>
      <w:r w:rsidR="00EB02A2" w:rsidRPr="009758A3">
        <w:rPr>
          <w:rFonts w:ascii="Times New Roman" w:hAnsi="Times New Roman"/>
          <w:color w:val="000000" w:themeColor="text1"/>
          <w:sz w:val="24"/>
          <w:szCs w:val="24"/>
        </w:rPr>
        <w:t xml:space="preserve"> блоков</w:t>
      </w:r>
      <w:r w:rsidRPr="009758A3">
        <w:rPr>
          <w:rFonts w:ascii="Times New Roman" w:hAnsi="Times New Roman"/>
          <w:color w:val="000000" w:themeColor="text1"/>
          <w:sz w:val="24"/>
          <w:szCs w:val="24"/>
        </w:rPr>
        <w:t>.</w:t>
      </w:r>
    </w:p>
    <w:p w14:paraId="0DE74B75" w14:textId="3843ABCF"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Уклонение одной из Сторон от подписания </w:t>
      </w:r>
      <w:r w:rsidR="00EB02A2" w:rsidRPr="009758A3">
        <w:rPr>
          <w:rFonts w:ascii="Times New Roman" w:hAnsi="Times New Roman"/>
          <w:color w:val="000000" w:themeColor="text1"/>
          <w:sz w:val="24"/>
          <w:szCs w:val="24"/>
        </w:rPr>
        <w:t>одного из актов приема-передачи</w:t>
      </w:r>
      <w:r w:rsidRPr="009758A3">
        <w:rPr>
          <w:rFonts w:ascii="Times New Roman" w:hAnsi="Times New Roman"/>
          <w:color w:val="000000" w:themeColor="text1"/>
          <w:sz w:val="24"/>
          <w:szCs w:val="24"/>
        </w:rPr>
        <w:t xml:space="preserve"> признается нарушением этой Стороной обязанности, предусмотренной абзацем первым настоящего пункта.</w:t>
      </w:r>
    </w:p>
    <w:p w14:paraId="7D467A14" w14:textId="4B45609A"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Концедент передает Концессионеру документы, относящиеся к передаваемому Объекту Соглашения</w:t>
      </w:r>
      <w:r w:rsidR="00341A8B" w:rsidRPr="009758A3">
        <w:rPr>
          <w:rFonts w:ascii="Times New Roman" w:hAnsi="Times New Roman"/>
          <w:color w:val="000000" w:themeColor="text1"/>
          <w:sz w:val="24"/>
          <w:szCs w:val="24"/>
        </w:rPr>
        <w:t xml:space="preserve"> (проектную документацию, технический план, выписку из ЕГРН Объекта Соглашения)</w:t>
      </w:r>
      <w:r w:rsidRPr="009758A3">
        <w:rPr>
          <w:rFonts w:ascii="Times New Roman" w:hAnsi="Times New Roman"/>
          <w:color w:val="000000" w:themeColor="text1"/>
          <w:sz w:val="24"/>
          <w:szCs w:val="24"/>
        </w:rPr>
        <w:t xml:space="preserve">, необходимые для исполнения настоящего Соглашения, одновременно с передачей </w:t>
      </w:r>
      <w:r w:rsidR="00EB02A2"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w:t>
      </w:r>
    </w:p>
    <w:p w14:paraId="13C64269" w14:textId="038E91A6"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 Выявленное при передаче Концессионеру несоответствие показателей Объекта Соглашения технико-экономическим показателям</w:t>
      </w:r>
      <w:r w:rsidR="00676B61" w:rsidRPr="009758A3">
        <w:rPr>
          <w:rFonts w:ascii="Times New Roman" w:hAnsi="Times New Roman"/>
          <w:color w:val="000000" w:themeColor="text1"/>
          <w:sz w:val="24"/>
          <w:szCs w:val="24"/>
        </w:rPr>
        <w:t xml:space="preserve"> (</w:t>
      </w:r>
      <w:r w:rsidR="00676B61" w:rsidRPr="009758A3">
        <w:rPr>
          <w:rFonts w:ascii="Times New Roman" w:hAnsi="Times New Roman"/>
          <w:color w:val="000000" w:themeColor="text1"/>
          <w:sz w:val="24"/>
          <w:szCs w:val="24"/>
          <w:u w:val="single"/>
        </w:rPr>
        <w:t>приложение № 3</w:t>
      </w:r>
      <w:r w:rsidR="00676B61" w:rsidRPr="009758A3">
        <w:rPr>
          <w:rFonts w:ascii="Times New Roman" w:hAnsi="Times New Roman"/>
          <w:color w:val="000000" w:themeColor="text1"/>
          <w:sz w:val="24"/>
          <w:szCs w:val="24"/>
        </w:rPr>
        <w:t xml:space="preserve"> к настоящему Соглашению)</w:t>
      </w:r>
      <w:r w:rsidRPr="009758A3">
        <w:rPr>
          <w:rFonts w:ascii="Times New Roman" w:hAnsi="Times New Roman"/>
          <w:color w:val="000000" w:themeColor="text1"/>
          <w:sz w:val="24"/>
          <w:szCs w:val="24"/>
        </w:rPr>
        <w:t>, указанным в решении Концедента о заключении настоящего Соглашения, является основанием для изменения условий настоящего Соглашения либо для его расторжения в судебном порядке.</w:t>
      </w:r>
    </w:p>
    <w:p w14:paraId="37EE7469" w14:textId="2919212B" w:rsidR="00C50A3E" w:rsidRPr="009758A3" w:rsidRDefault="002629FA" w:rsidP="0034376C">
      <w:pPr>
        <w:pStyle w:val="ConsPlusNonformat"/>
        <w:widowControl/>
        <w:ind w:firstLine="720"/>
        <w:jc w:val="both"/>
        <w:rPr>
          <w:rFonts w:ascii="Times New Roman" w:eastAsia="Times New Roman" w:hAnsi="Times New Roman" w:cs="Times New Roman"/>
          <w:strike/>
          <w:color w:val="000000" w:themeColor="text1"/>
          <w:sz w:val="24"/>
          <w:szCs w:val="24"/>
        </w:rPr>
      </w:pPr>
      <w:r w:rsidRPr="009758A3">
        <w:rPr>
          <w:rFonts w:ascii="Times New Roman" w:hAnsi="Times New Roman"/>
          <w:color w:val="000000" w:themeColor="text1"/>
          <w:sz w:val="24"/>
          <w:szCs w:val="24"/>
        </w:rPr>
        <w:t>5.</w:t>
      </w:r>
      <w:r w:rsidR="00341A8B" w:rsidRPr="009758A3">
        <w:rPr>
          <w:rFonts w:ascii="Times New Roman" w:hAnsi="Times New Roman"/>
          <w:color w:val="000000" w:themeColor="text1"/>
          <w:sz w:val="24"/>
          <w:szCs w:val="24"/>
        </w:rPr>
        <w:t xml:space="preserve"> К</w:t>
      </w:r>
      <w:r w:rsidR="00341A8B" w:rsidRPr="009758A3">
        <w:rPr>
          <w:rFonts w:ascii="Times New Roman" w:eastAsia="Times New Roman" w:hAnsi="Times New Roman" w:cs="Times New Roman"/>
          <w:color w:val="000000" w:themeColor="text1"/>
          <w:sz w:val="24"/>
          <w:szCs w:val="24"/>
          <w:bdr w:val="none" w:sz="0" w:space="0" w:color="auto"/>
          <w:lang w:eastAsia="ar-SA"/>
        </w:rPr>
        <w:t>онцессионер несет риск случайной гибели или случайного повреждения Объекта Соглашения с момента передачи ему этого Объекта по акту приема-передачи и до момента возврата Объекта Соглашения Концеденту по акту приема-передачи (возврата)</w:t>
      </w:r>
      <w:r w:rsidR="0018526D" w:rsidRPr="009758A3">
        <w:rPr>
          <w:rFonts w:ascii="Times New Roman" w:eastAsia="Times New Roman" w:hAnsi="Times New Roman" w:cs="Times New Roman"/>
          <w:color w:val="000000" w:themeColor="text1"/>
          <w:sz w:val="24"/>
          <w:szCs w:val="24"/>
          <w:bdr w:val="none" w:sz="0" w:space="0" w:color="auto"/>
          <w:lang w:eastAsia="ar-SA"/>
        </w:rPr>
        <w:t>.</w:t>
      </w:r>
    </w:p>
    <w:p w14:paraId="51F4B7CF" w14:textId="6F295EEB"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6. Состав </w:t>
      </w:r>
      <w:r w:rsidR="00FC27AA" w:rsidRPr="009758A3">
        <w:rPr>
          <w:rFonts w:ascii="Times New Roman" w:hAnsi="Times New Roman"/>
          <w:color w:val="000000" w:themeColor="text1"/>
          <w:sz w:val="24"/>
          <w:szCs w:val="24"/>
        </w:rPr>
        <w:t>Объекта</w:t>
      </w:r>
      <w:r w:rsidRPr="009758A3">
        <w:rPr>
          <w:rFonts w:ascii="Times New Roman" w:hAnsi="Times New Roman"/>
          <w:color w:val="000000" w:themeColor="text1"/>
          <w:sz w:val="24"/>
          <w:szCs w:val="24"/>
        </w:rPr>
        <w:t xml:space="preserve"> Соглашения и его описание, в том числе технико-экономические показатели, приведены в </w:t>
      </w:r>
      <w:r w:rsidRPr="009758A3">
        <w:rPr>
          <w:rFonts w:ascii="Times New Roman" w:hAnsi="Times New Roman"/>
          <w:color w:val="000000" w:themeColor="text1"/>
          <w:sz w:val="24"/>
          <w:szCs w:val="24"/>
          <w:u w:val="single"/>
        </w:rPr>
        <w:t>приложении № 3</w:t>
      </w:r>
      <w:r w:rsidRPr="009758A3">
        <w:rPr>
          <w:rFonts w:ascii="Times New Roman" w:hAnsi="Times New Roman"/>
          <w:color w:val="000000" w:themeColor="text1"/>
          <w:sz w:val="24"/>
          <w:szCs w:val="24"/>
        </w:rPr>
        <w:t xml:space="preserve"> к настоящему Соглашению.</w:t>
      </w:r>
    </w:p>
    <w:p w14:paraId="343C6DF8" w14:textId="7C0ED628"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u w:val="single"/>
        </w:rPr>
      </w:pPr>
      <w:r w:rsidRPr="009758A3">
        <w:rPr>
          <w:rFonts w:ascii="Times New Roman" w:hAnsi="Times New Roman"/>
          <w:color w:val="000000" w:themeColor="text1"/>
          <w:sz w:val="24"/>
          <w:szCs w:val="24"/>
        </w:rPr>
        <w:t xml:space="preserve">7. </w:t>
      </w:r>
      <w:r w:rsidRPr="009758A3">
        <w:rPr>
          <w:rFonts w:ascii="Times New Roman" w:hAnsi="Times New Roman"/>
          <w:color w:val="000000" w:themeColor="text1"/>
          <w:sz w:val="24"/>
        </w:rPr>
        <w:t>Стороны обязуются осуществить действия, необходимые для государственной регистрации права Концессионера на владение и пользование Объектом Соглашения, в течение 5</w:t>
      </w:r>
      <w:r w:rsidR="00E8785F">
        <w:rPr>
          <w:rFonts w:ascii="Times New Roman" w:hAnsi="Times New Roman"/>
          <w:color w:val="000000" w:themeColor="text1"/>
          <w:sz w:val="24"/>
        </w:rPr>
        <w:t xml:space="preserve"> (пяти)</w:t>
      </w:r>
      <w:r w:rsidRPr="009758A3">
        <w:rPr>
          <w:rFonts w:ascii="Times New Roman" w:hAnsi="Times New Roman"/>
          <w:color w:val="000000" w:themeColor="text1"/>
          <w:sz w:val="24"/>
        </w:rPr>
        <w:t xml:space="preserve"> </w:t>
      </w:r>
      <w:r w:rsidR="008E4CF0" w:rsidRPr="009758A3">
        <w:rPr>
          <w:rFonts w:ascii="Times New Roman" w:hAnsi="Times New Roman"/>
          <w:color w:val="000000" w:themeColor="text1"/>
          <w:sz w:val="24"/>
        </w:rPr>
        <w:t xml:space="preserve">рабочих </w:t>
      </w:r>
      <w:r w:rsidRPr="009758A3">
        <w:rPr>
          <w:rFonts w:ascii="Times New Roman" w:hAnsi="Times New Roman"/>
          <w:color w:val="000000" w:themeColor="text1"/>
          <w:sz w:val="24"/>
        </w:rPr>
        <w:t>дней с момента передачи Концедентом и принятия Концессионером соответствующего Объекта настоящего Соглашения.</w:t>
      </w:r>
    </w:p>
    <w:p w14:paraId="0D53A0E8" w14:textId="19260E1F"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 Государственная регистрация прав, предусмотренных пунктом 7 настоящего Соглашения, осуществляется за счет Концессионера</w:t>
      </w:r>
      <w:r w:rsidR="00E8785F">
        <w:rPr>
          <w:rFonts w:ascii="Times New Roman" w:hAnsi="Times New Roman"/>
          <w:color w:val="000000" w:themeColor="text1"/>
          <w:sz w:val="24"/>
          <w:szCs w:val="24"/>
        </w:rPr>
        <w:t>.</w:t>
      </w:r>
    </w:p>
    <w:p w14:paraId="5C50A7A4" w14:textId="77777777" w:rsidR="00C50A3E" w:rsidRPr="009758A3" w:rsidRDefault="00C50A3E" w:rsidP="0034376C">
      <w:pPr>
        <w:pStyle w:val="ConsPlusNonformat"/>
        <w:widowControl/>
        <w:ind w:firstLine="720"/>
        <w:jc w:val="both"/>
        <w:rPr>
          <w:rFonts w:ascii="Times New Roman" w:eastAsia="Times New Roman" w:hAnsi="Times New Roman" w:cs="Times New Roman"/>
          <w:color w:val="000000" w:themeColor="text1"/>
          <w:sz w:val="24"/>
          <w:szCs w:val="24"/>
        </w:rPr>
      </w:pPr>
    </w:p>
    <w:p w14:paraId="1D3C23BC" w14:textId="5AF58214" w:rsidR="00C50A3E" w:rsidRPr="009758A3" w:rsidRDefault="002629FA" w:rsidP="0034376C">
      <w:pPr>
        <w:widowControl w:val="0"/>
        <w:jc w:val="center"/>
        <w:outlineLvl w:val="0"/>
        <w:rPr>
          <w:b/>
          <w:bCs/>
          <w:color w:val="000000" w:themeColor="text1"/>
          <w:u w:color="26282F"/>
        </w:rPr>
      </w:pPr>
      <w:r w:rsidRPr="009758A3">
        <w:rPr>
          <w:b/>
          <w:bCs/>
          <w:color w:val="000000" w:themeColor="text1"/>
          <w:u w:color="26282F"/>
          <w:lang w:val="en-US"/>
        </w:rPr>
        <w:t>III</w:t>
      </w:r>
      <w:r w:rsidRPr="009758A3">
        <w:rPr>
          <w:b/>
          <w:bCs/>
          <w:color w:val="000000" w:themeColor="text1"/>
          <w:u w:color="26282F"/>
        </w:rPr>
        <w:t xml:space="preserve">. Реконструкция </w:t>
      </w:r>
      <w:r w:rsidR="00FC27AA" w:rsidRPr="009758A3">
        <w:rPr>
          <w:b/>
          <w:bCs/>
          <w:color w:val="000000" w:themeColor="text1"/>
          <w:u w:color="26282F"/>
        </w:rPr>
        <w:t>О</w:t>
      </w:r>
      <w:r w:rsidRPr="009758A3">
        <w:rPr>
          <w:b/>
          <w:bCs/>
          <w:color w:val="000000" w:themeColor="text1"/>
          <w:u w:color="26282F"/>
        </w:rPr>
        <w:t xml:space="preserve">бъекта </w:t>
      </w:r>
      <w:r w:rsidR="00FC27AA" w:rsidRPr="009758A3">
        <w:rPr>
          <w:b/>
          <w:bCs/>
          <w:color w:val="000000" w:themeColor="text1"/>
          <w:u w:color="26282F"/>
        </w:rPr>
        <w:t>С</w:t>
      </w:r>
      <w:r w:rsidRPr="009758A3">
        <w:rPr>
          <w:b/>
          <w:bCs/>
          <w:color w:val="000000" w:themeColor="text1"/>
          <w:u w:color="26282F"/>
        </w:rPr>
        <w:t>оглашения</w:t>
      </w:r>
    </w:p>
    <w:p w14:paraId="178C24A4" w14:textId="77777777" w:rsidR="00A809D1" w:rsidRPr="009758A3" w:rsidRDefault="00A809D1" w:rsidP="0034376C">
      <w:pPr>
        <w:widowControl w:val="0"/>
        <w:jc w:val="center"/>
        <w:outlineLvl w:val="0"/>
        <w:rPr>
          <w:b/>
          <w:bCs/>
          <w:color w:val="000000" w:themeColor="text1"/>
          <w:u w:color="26282F"/>
        </w:rPr>
      </w:pPr>
    </w:p>
    <w:bookmarkEnd w:id="5"/>
    <w:p w14:paraId="27339F04" w14:textId="332C2FFE" w:rsidR="00C50A3E" w:rsidRPr="009758A3" w:rsidRDefault="002629FA" w:rsidP="0034376C">
      <w:pPr>
        <w:pStyle w:val="ConsPlusNormal"/>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9. </w:t>
      </w:r>
      <w:bookmarkEnd w:id="4"/>
      <w:r w:rsidRPr="009758A3">
        <w:rPr>
          <w:rFonts w:ascii="Times New Roman" w:hAnsi="Times New Roman"/>
          <w:color w:val="000000" w:themeColor="text1"/>
          <w:sz w:val="24"/>
          <w:szCs w:val="24"/>
        </w:rPr>
        <w:t>В соответствии со ст</w:t>
      </w:r>
      <w:r w:rsidR="00E8785F">
        <w:rPr>
          <w:rFonts w:ascii="Times New Roman" w:hAnsi="Times New Roman"/>
          <w:color w:val="000000" w:themeColor="text1"/>
          <w:sz w:val="24"/>
          <w:szCs w:val="24"/>
        </w:rPr>
        <w:t>атьей</w:t>
      </w:r>
      <w:r w:rsidRPr="009758A3">
        <w:rPr>
          <w:rFonts w:ascii="Times New Roman" w:hAnsi="Times New Roman"/>
          <w:color w:val="000000" w:themeColor="text1"/>
          <w:sz w:val="24"/>
          <w:szCs w:val="24"/>
        </w:rPr>
        <w:t xml:space="preserve"> 3 Федерального закона от 21.07.2005 № 115-ФЗ «О концессионных соглашениях» к реконструкции Комплекса объектов Соглашения относятся мероприятия по его переустройству на основе внедрения новых технологий, механизации и автоматизации производства, изменению технологического или функционального назначения Комплекса объектов Соглашения или его отдельных частей, иные мероприятия по улучшению характеристик и эксплуатационных свойств Комплекса объектов Соглашения.</w:t>
      </w:r>
    </w:p>
    <w:p w14:paraId="02682D61" w14:textId="05BC80D9" w:rsidR="00C50A3E" w:rsidRPr="009758A3" w:rsidRDefault="002629FA" w:rsidP="0034376C">
      <w:pPr>
        <w:tabs>
          <w:tab w:val="left" w:pos="851"/>
          <w:tab w:val="left" w:pos="1134"/>
        </w:tabs>
        <w:ind w:firstLine="567"/>
        <w:jc w:val="both"/>
        <w:rPr>
          <w:color w:val="000000" w:themeColor="text1"/>
        </w:rPr>
      </w:pPr>
      <w:r w:rsidRPr="009758A3">
        <w:rPr>
          <w:color w:val="000000" w:themeColor="text1"/>
        </w:rPr>
        <w:lastRenderedPageBreak/>
        <w:t>10. Концессионер самостоятельно находит организацию, с которой заключает договор на выполнение работ по реконструкции Комплекса объектов Соглашения.</w:t>
      </w:r>
    </w:p>
    <w:p w14:paraId="40B8D64E" w14:textId="1F4E266B" w:rsidR="000209D9" w:rsidRPr="009758A3" w:rsidRDefault="000209D9" w:rsidP="0034376C">
      <w:pPr>
        <w:ind w:firstLine="567"/>
        <w:jc w:val="both"/>
        <w:rPr>
          <w:bCs/>
          <w:color w:val="000000" w:themeColor="text1"/>
        </w:rPr>
      </w:pPr>
      <w:r w:rsidRPr="009758A3">
        <w:rPr>
          <w:bCs/>
          <w:color w:val="000000" w:themeColor="text1"/>
        </w:rPr>
        <w:t>Концессионер с согласия Концедента заключает договор на осуществление функции технического заказчика (включая функцию строительного контроля) при выполнении работ по реконструкции и приемке Комплекса объектов Соглашения.</w:t>
      </w:r>
    </w:p>
    <w:p w14:paraId="71A19C4E" w14:textId="34050C62" w:rsidR="00C50A3E" w:rsidRPr="009758A3" w:rsidRDefault="002629FA" w:rsidP="0034376C">
      <w:pPr>
        <w:ind w:firstLine="567"/>
        <w:jc w:val="both"/>
        <w:rPr>
          <w:color w:val="000000" w:themeColor="text1"/>
        </w:rPr>
      </w:pPr>
      <w:r w:rsidRPr="009758A3">
        <w:rPr>
          <w:color w:val="000000" w:themeColor="text1"/>
        </w:rPr>
        <w:t xml:space="preserve">11. </w:t>
      </w:r>
      <w:r w:rsidR="00737773" w:rsidRPr="009758A3">
        <w:rPr>
          <w:rFonts w:cs="Times New Roman"/>
          <w:color w:val="000000" w:themeColor="text1"/>
        </w:rPr>
        <w:t xml:space="preserve">Концессионер обязан реконструировать Комплекс объектов Соглашения, состав, описание и технико-экономические показатели которого приведены в </w:t>
      </w:r>
      <w:r w:rsidR="00737773" w:rsidRPr="009758A3">
        <w:rPr>
          <w:rFonts w:cs="Times New Roman"/>
          <w:color w:val="000000" w:themeColor="text1"/>
          <w:u w:val="single"/>
        </w:rPr>
        <w:t>приложении № 3</w:t>
      </w:r>
      <w:r w:rsidR="00737773" w:rsidRPr="009758A3">
        <w:rPr>
          <w:rFonts w:cs="Times New Roman"/>
          <w:color w:val="000000" w:themeColor="text1"/>
        </w:rPr>
        <w:t xml:space="preserve"> к настоящему Соглашению, и выполнить работы в соответствии с проектной документацией, разработанной на основании технического задания, являющегося </w:t>
      </w:r>
      <w:r w:rsidR="00737773" w:rsidRPr="009758A3">
        <w:rPr>
          <w:rFonts w:cs="Times New Roman"/>
          <w:color w:val="000000" w:themeColor="text1"/>
          <w:u w:val="single"/>
        </w:rPr>
        <w:t>приложением № 4</w:t>
      </w:r>
      <w:r w:rsidR="00737773" w:rsidRPr="009758A3">
        <w:rPr>
          <w:rFonts w:cs="Times New Roman"/>
          <w:color w:val="000000" w:themeColor="text1"/>
        </w:rPr>
        <w:t xml:space="preserve"> к настоящему Соглашению в срок, указанный в разделе VIII настоящего Соглашения. Рекомендации к проектированию и реконструкции Комплекса объектов Соглашения обозначены в </w:t>
      </w:r>
      <w:r w:rsidR="00737773" w:rsidRPr="009758A3">
        <w:rPr>
          <w:rFonts w:cs="Times New Roman"/>
          <w:color w:val="000000" w:themeColor="text1"/>
          <w:u w:val="single"/>
        </w:rPr>
        <w:t>приложении № 4</w:t>
      </w:r>
      <w:r w:rsidR="00737773" w:rsidRPr="009758A3">
        <w:rPr>
          <w:rFonts w:cs="Times New Roman"/>
          <w:color w:val="000000" w:themeColor="text1"/>
        </w:rPr>
        <w:t xml:space="preserve"> к настоящему Соглашению.</w:t>
      </w:r>
    </w:p>
    <w:p w14:paraId="5FF653C6" w14:textId="3DF7F331"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12. Концессионер вправе привлекать к выполнению работ по реконструкции Комплекса объектов Соглашения других лиц, за действия которых он </w:t>
      </w:r>
      <w:r w:rsidR="00845669" w:rsidRPr="009758A3">
        <w:rPr>
          <w:rFonts w:ascii="Times New Roman" w:hAnsi="Times New Roman"/>
          <w:color w:val="000000" w:themeColor="text1"/>
          <w:sz w:val="24"/>
          <w:szCs w:val="24"/>
        </w:rPr>
        <w:t>отвечает</w:t>
      </w:r>
      <w:r w:rsidR="00A974C5"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 как за свои собственные.</w:t>
      </w:r>
    </w:p>
    <w:p w14:paraId="07F8B204" w14:textId="08457B82"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13</w:t>
      </w:r>
      <w:r w:rsidRPr="009758A3">
        <w:rPr>
          <w:rFonts w:ascii="Times New Roman" w:hAnsi="Times New Roman"/>
          <w:color w:val="000000" w:themeColor="text1"/>
          <w:sz w:val="24"/>
          <w:szCs w:val="24"/>
          <w:u w:color="2E74B5"/>
        </w:rPr>
        <w:t xml:space="preserve">. </w:t>
      </w:r>
      <w:r w:rsidRPr="009758A3">
        <w:rPr>
          <w:rFonts w:ascii="Times New Roman" w:hAnsi="Times New Roman"/>
          <w:color w:val="000000" w:themeColor="text1"/>
          <w:sz w:val="24"/>
          <w:szCs w:val="24"/>
        </w:rPr>
        <w:t xml:space="preserve">Расходы на разработку, утверждение проектно-сметной документации, реконструкцию Комплекса объектов </w:t>
      </w:r>
      <w:r w:rsidR="00FC27AA" w:rsidRPr="009758A3">
        <w:rPr>
          <w:rFonts w:ascii="Times New Roman" w:hAnsi="Times New Roman"/>
          <w:color w:val="000000" w:themeColor="text1"/>
          <w:sz w:val="24"/>
          <w:szCs w:val="24"/>
        </w:rPr>
        <w:t>С</w:t>
      </w:r>
      <w:r w:rsidRPr="009758A3">
        <w:rPr>
          <w:rFonts w:ascii="Times New Roman" w:hAnsi="Times New Roman"/>
          <w:color w:val="000000" w:themeColor="text1"/>
          <w:sz w:val="24"/>
          <w:szCs w:val="24"/>
        </w:rPr>
        <w:t xml:space="preserve">оглашения, необходимые для ввода Комплекса объектов </w:t>
      </w:r>
      <w:r w:rsidR="00FC27AA" w:rsidRPr="009758A3">
        <w:rPr>
          <w:rFonts w:ascii="Times New Roman" w:hAnsi="Times New Roman"/>
          <w:color w:val="000000" w:themeColor="text1"/>
          <w:sz w:val="24"/>
          <w:szCs w:val="24"/>
        </w:rPr>
        <w:t>С</w:t>
      </w:r>
      <w:r w:rsidRPr="009758A3">
        <w:rPr>
          <w:rFonts w:ascii="Times New Roman" w:hAnsi="Times New Roman"/>
          <w:color w:val="000000" w:themeColor="text1"/>
          <w:sz w:val="24"/>
          <w:szCs w:val="24"/>
        </w:rPr>
        <w:t>оглашения в эксплуатацию</w:t>
      </w:r>
      <w:r w:rsidR="00703799" w:rsidRPr="009758A3">
        <w:rPr>
          <w:rFonts w:ascii="Times New Roman" w:hAnsi="Times New Roman"/>
          <w:color w:val="000000" w:themeColor="text1"/>
          <w:sz w:val="24"/>
          <w:szCs w:val="24"/>
        </w:rPr>
        <w:t>, осуществляет Концессионер за свой счет</w:t>
      </w:r>
      <w:r w:rsidRPr="009758A3">
        <w:rPr>
          <w:rFonts w:ascii="Times New Roman" w:hAnsi="Times New Roman"/>
          <w:color w:val="000000" w:themeColor="text1"/>
          <w:sz w:val="24"/>
          <w:szCs w:val="24"/>
        </w:rPr>
        <w:t xml:space="preserve">. Расходы на последующее оснащение после ввода Комплекса объектов </w:t>
      </w:r>
      <w:r w:rsidR="00FC27AA" w:rsidRPr="009758A3">
        <w:rPr>
          <w:rFonts w:ascii="Times New Roman" w:hAnsi="Times New Roman"/>
          <w:color w:val="000000" w:themeColor="text1"/>
          <w:sz w:val="24"/>
          <w:szCs w:val="24"/>
        </w:rPr>
        <w:t>С</w:t>
      </w:r>
      <w:r w:rsidRPr="009758A3">
        <w:rPr>
          <w:rFonts w:ascii="Times New Roman" w:hAnsi="Times New Roman"/>
          <w:color w:val="000000" w:themeColor="text1"/>
          <w:sz w:val="24"/>
          <w:szCs w:val="24"/>
        </w:rPr>
        <w:t>оглашения в эксплуатацию осуществляет Концессионер за свой счет.</w:t>
      </w:r>
    </w:p>
    <w:p w14:paraId="6AD20A2F" w14:textId="1157D048"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14.  Проектно-сметная документация должна соответствовать требованиям, обозначенным в техническом задании к конкурсной документации на право заключения настоящего Соглашения.</w:t>
      </w:r>
      <w:r w:rsidR="00703799" w:rsidRPr="009758A3">
        <w:rPr>
          <w:rFonts w:ascii="Times New Roman" w:hAnsi="Times New Roman"/>
          <w:color w:val="000000" w:themeColor="text1"/>
          <w:sz w:val="24"/>
          <w:szCs w:val="24"/>
        </w:rPr>
        <w:t xml:space="preserve"> В случае, если проектные или технические решения влекут за</w:t>
      </w:r>
      <w:r w:rsidR="00FC27AA" w:rsidRPr="009758A3">
        <w:rPr>
          <w:rFonts w:ascii="Times New Roman" w:hAnsi="Times New Roman"/>
          <w:color w:val="000000" w:themeColor="text1"/>
          <w:sz w:val="24"/>
          <w:szCs w:val="24"/>
        </w:rPr>
        <w:t xml:space="preserve"> собой изменения внешнего вида О</w:t>
      </w:r>
      <w:r w:rsidR="00703799" w:rsidRPr="009758A3">
        <w:rPr>
          <w:rFonts w:ascii="Times New Roman" w:hAnsi="Times New Roman"/>
          <w:color w:val="000000" w:themeColor="text1"/>
          <w:sz w:val="24"/>
          <w:szCs w:val="24"/>
        </w:rPr>
        <w:t xml:space="preserve">бъекта </w:t>
      </w:r>
      <w:r w:rsidR="00FC27AA" w:rsidRPr="009758A3">
        <w:rPr>
          <w:rFonts w:ascii="Times New Roman" w:hAnsi="Times New Roman"/>
          <w:color w:val="000000" w:themeColor="text1"/>
          <w:sz w:val="24"/>
          <w:szCs w:val="24"/>
        </w:rPr>
        <w:t>С</w:t>
      </w:r>
      <w:r w:rsidR="00703799" w:rsidRPr="009758A3">
        <w:rPr>
          <w:rFonts w:ascii="Times New Roman" w:hAnsi="Times New Roman"/>
          <w:color w:val="000000" w:themeColor="text1"/>
          <w:sz w:val="24"/>
          <w:szCs w:val="24"/>
        </w:rPr>
        <w:t>оглашения, то такие решения в обязательном порядке подлежат согласованию с Концедентом.</w:t>
      </w:r>
    </w:p>
    <w:p w14:paraId="16DD98E6" w14:textId="284EFF7D"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15. Концедент обязуется обеспечить Концессионеру необходимые условия для выполнения работ по реконструкции Комплекса объектов Соглашения, в том числе передать пакет документов для выполнения установленных Соглашением работ</w:t>
      </w:r>
      <w:r w:rsidR="00264E0C" w:rsidRPr="009758A3">
        <w:rPr>
          <w:rFonts w:ascii="Times New Roman" w:hAnsi="Times New Roman"/>
          <w:color w:val="000000" w:themeColor="text1"/>
          <w:sz w:val="24"/>
          <w:szCs w:val="24"/>
        </w:rPr>
        <w:t>: проектную документацию</w:t>
      </w:r>
      <w:r w:rsidR="00001493" w:rsidRPr="009758A3">
        <w:rPr>
          <w:rFonts w:ascii="Times New Roman" w:hAnsi="Times New Roman"/>
          <w:color w:val="000000" w:themeColor="text1"/>
          <w:sz w:val="24"/>
          <w:szCs w:val="24"/>
        </w:rPr>
        <w:t xml:space="preserve"> на возведенный в 201</w:t>
      </w:r>
      <w:r w:rsidR="00D710BA" w:rsidRPr="009758A3">
        <w:rPr>
          <w:rFonts w:ascii="Times New Roman" w:hAnsi="Times New Roman"/>
          <w:color w:val="000000" w:themeColor="text1"/>
          <w:sz w:val="24"/>
          <w:szCs w:val="24"/>
        </w:rPr>
        <w:t>8</w:t>
      </w:r>
      <w:r w:rsidR="00001493" w:rsidRPr="009758A3">
        <w:rPr>
          <w:rFonts w:ascii="Times New Roman" w:hAnsi="Times New Roman"/>
          <w:color w:val="000000" w:themeColor="text1"/>
          <w:sz w:val="24"/>
          <w:szCs w:val="24"/>
        </w:rPr>
        <w:t xml:space="preserve"> году кластер В</w:t>
      </w:r>
      <w:r w:rsidR="00264E0C" w:rsidRPr="009758A3">
        <w:rPr>
          <w:rFonts w:ascii="Times New Roman" w:hAnsi="Times New Roman"/>
          <w:color w:val="000000" w:themeColor="text1"/>
          <w:sz w:val="24"/>
          <w:szCs w:val="24"/>
        </w:rPr>
        <w:t xml:space="preserve">, технический план, выписку из </w:t>
      </w:r>
      <w:r w:rsidR="00E8785F">
        <w:rPr>
          <w:rFonts w:ascii="Times New Roman" w:hAnsi="Times New Roman"/>
          <w:color w:val="000000" w:themeColor="text1"/>
          <w:sz w:val="24"/>
          <w:szCs w:val="24"/>
        </w:rPr>
        <w:t>Единого государственного реестра недвижимости на</w:t>
      </w:r>
      <w:r w:rsidR="00264E0C" w:rsidRPr="009758A3">
        <w:rPr>
          <w:rFonts w:ascii="Times New Roman" w:hAnsi="Times New Roman"/>
          <w:color w:val="000000" w:themeColor="text1"/>
          <w:sz w:val="24"/>
          <w:szCs w:val="24"/>
        </w:rPr>
        <w:t xml:space="preserve"> Объект Соглашения, </w:t>
      </w:r>
      <w:r w:rsidRPr="009758A3">
        <w:rPr>
          <w:rFonts w:ascii="Times New Roman" w:hAnsi="Times New Roman"/>
          <w:color w:val="000000" w:themeColor="text1"/>
          <w:sz w:val="24"/>
          <w:szCs w:val="24"/>
        </w:rPr>
        <w:t>принять необходимые меры по обеспечению свободного доступа Концессионера и уполномоченных им лиц к Комплексу объектов Соглашения.</w:t>
      </w:r>
    </w:p>
    <w:p w14:paraId="4E3F71B7" w14:textId="4B3D68E4" w:rsidR="00C50A3E" w:rsidRPr="009758A3" w:rsidRDefault="002629FA" w:rsidP="0034376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567"/>
        <w:jc w:val="both"/>
        <w:rPr>
          <w:rFonts w:cs="Times New Roman"/>
          <w:color w:val="000000" w:themeColor="text1"/>
        </w:rPr>
      </w:pPr>
      <w:r w:rsidRPr="009758A3">
        <w:rPr>
          <w:rFonts w:cs="Times New Roman"/>
          <w:color w:val="000000" w:themeColor="text1"/>
        </w:rPr>
        <w:t xml:space="preserve">16. Концедент обязуется оказывать Концессионеру содействие при выполнении работ по реконструкции Комплекса объектов Соглашения </w:t>
      </w:r>
      <w:r w:rsidR="00264E0C" w:rsidRPr="009758A3">
        <w:rPr>
          <w:rFonts w:cs="Times New Roman"/>
          <w:color w:val="000000" w:themeColor="text1"/>
        </w:rPr>
        <w:t xml:space="preserve">путем осуществления следующих действий: </w:t>
      </w:r>
    </w:p>
    <w:p w14:paraId="5F713836" w14:textId="744FAE50" w:rsidR="009C27AE" w:rsidRPr="009758A3" w:rsidRDefault="009C27AE"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предоставление и участие в обмене информацией;</w:t>
      </w:r>
    </w:p>
    <w:p w14:paraId="15864A0F" w14:textId="1883764A" w:rsidR="009C27AE" w:rsidRPr="009758A3" w:rsidRDefault="009C27AE"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оказание методической помощи;</w:t>
      </w:r>
    </w:p>
    <w:p w14:paraId="5BD3DE24" w14:textId="632E8C00" w:rsidR="009C27AE" w:rsidRPr="009758A3" w:rsidRDefault="009C27AE"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оказание содействия в установление прямых связей;</w:t>
      </w:r>
    </w:p>
    <w:p w14:paraId="459D0799" w14:textId="343956B1" w:rsidR="009C27AE" w:rsidRPr="009758A3" w:rsidRDefault="009C27AE"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организации совещаний с заинтересованными сторонами и ведомствами Республики Татарстан.</w:t>
      </w:r>
    </w:p>
    <w:p w14:paraId="72FA623A" w14:textId="1BA28443" w:rsidR="00C50A3E" w:rsidRPr="009758A3" w:rsidRDefault="002629FA"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Times New Roman" w:cs="Times New Roman"/>
          <w:color w:val="000000" w:themeColor="text1"/>
        </w:rPr>
      </w:pPr>
      <w:r w:rsidRPr="009758A3">
        <w:rPr>
          <w:color w:val="000000" w:themeColor="text1"/>
        </w:rPr>
        <w:t xml:space="preserve">17. При обнаружении Концессионером несоответствия проектной документации требованиям, установленным настоящим Соглашением, а также требованиям технических регламентов и иных нормативных правовых актов Концессионер обязуется немедленно предупредить об этом Концедента  путем направления письменного уведомления, и на основании решения Концедента, направленного Концессионеру в </w:t>
      </w:r>
      <w:r w:rsidR="008E4CF0" w:rsidRPr="009758A3">
        <w:rPr>
          <w:color w:val="000000" w:themeColor="text1"/>
        </w:rPr>
        <w:t>течение 3</w:t>
      </w:r>
      <w:r w:rsidR="00E8785F">
        <w:rPr>
          <w:color w:val="000000" w:themeColor="text1"/>
        </w:rPr>
        <w:t xml:space="preserve"> (трех)</w:t>
      </w:r>
      <w:r w:rsidR="008E4CF0" w:rsidRPr="009758A3">
        <w:rPr>
          <w:color w:val="000000" w:themeColor="text1"/>
        </w:rPr>
        <w:t xml:space="preserve"> рабочих дней </w:t>
      </w:r>
      <w:r w:rsidRPr="009758A3">
        <w:rPr>
          <w:color w:val="000000" w:themeColor="text1"/>
        </w:rPr>
        <w:t>с даты получения уведомления, до момента внесения необходимых изменений в проектно-сметную документацию приостановить работу по реконструкции Комплекса объектов Соглашения.</w:t>
      </w:r>
    </w:p>
    <w:p w14:paraId="0A9748BB" w14:textId="77777777"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18. При обнаружении Концессионером не зависящих от Сторон обстоятельств, делающих невозможным реконструкцию Объекта Соглашения в сроки, установленные настоящим Соглашением, и (или) использование (эксплуатацию) Объекта Соглашения, Концессионер обязуется немедленно уведомить Концедента об указанных обстоятельствах в целях согласования дальнейших действий Сторон по исполнению настоящего Соглашения.</w:t>
      </w:r>
    </w:p>
    <w:p w14:paraId="68CDD292" w14:textId="5956F941"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19. В случае проведения в рамках разработанного Концессионером проекта реконструкции </w:t>
      </w:r>
      <w:r w:rsidR="0072520F"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w:t>
      </w:r>
      <w:r w:rsidR="0072520F" w:rsidRPr="009758A3">
        <w:rPr>
          <w:rFonts w:ascii="Times New Roman" w:hAnsi="Times New Roman"/>
          <w:color w:val="000000" w:themeColor="text1"/>
          <w:sz w:val="24"/>
          <w:szCs w:val="24"/>
        </w:rPr>
        <w:t xml:space="preserve"> (блока)</w:t>
      </w:r>
      <w:r w:rsidRPr="009758A3">
        <w:rPr>
          <w:rFonts w:ascii="Times New Roman" w:hAnsi="Times New Roman"/>
          <w:color w:val="000000" w:themeColor="text1"/>
          <w:sz w:val="24"/>
          <w:szCs w:val="24"/>
        </w:rPr>
        <w:t xml:space="preserve">, результатом которого являются изменения технических параметров (его площади, этажности и т.д.), Концессионер по завершению реконструкции вводит </w:t>
      </w:r>
      <w:r w:rsidR="0072520F"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 xml:space="preserve">бъект </w:t>
      </w:r>
      <w:r w:rsidR="0072520F" w:rsidRPr="009758A3">
        <w:rPr>
          <w:rFonts w:ascii="Times New Roman" w:hAnsi="Times New Roman"/>
          <w:color w:val="000000" w:themeColor="text1"/>
          <w:sz w:val="24"/>
          <w:szCs w:val="24"/>
        </w:rPr>
        <w:t xml:space="preserve">(блок) </w:t>
      </w:r>
      <w:r w:rsidRPr="009758A3">
        <w:rPr>
          <w:rFonts w:ascii="Times New Roman" w:hAnsi="Times New Roman"/>
          <w:color w:val="000000" w:themeColor="text1"/>
          <w:sz w:val="24"/>
          <w:szCs w:val="24"/>
        </w:rPr>
        <w:t>в эксплуатацию в порядке, установленном законодательством Российской Федерации.</w:t>
      </w:r>
    </w:p>
    <w:p w14:paraId="3B14246C" w14:textId="7F4FDB37"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Концедент обязуется оказывать Концессионеру содействие </w:t>
      </w:r>
      <w:r w:rsidR="009C27AE" w:rsidRPr="009758A3">
        <w:rPr>
          <w:rFonts w:ascii="Times New Roman" w:hAnsi="Times New Roman"/>
          <w:color w:val="000000" w:themeColor="text1"/>
          <w:sz w:val="24"/>
          <w:szCs w:val="24"/>
        </w:rPr>
        <w:t>в соответствии с п</w:t>
      </w:r>
      <w:r w:rsidR="005706E1" w:rsidRPr="009758A3">
        <w:rPr>
          <w:rFonts w:ascii="Times New Roman" w:hAnsi="Times New Roman"/>
          <w:color w:val="000000" w:themeColor="text1"/>
          <w:sz w:val="24"/>
          <w:szCs w:val="24"/>
        </w:rPr>
        <w:t xml:space="preserve">унктом </w:t>
      </w:r>
      <w:r w:rsidR="009C27AE" w:rsidRPr="009758A3">
        <w:rPr>
          <w:rFonts w:ascii="Times New Roman" w:hAnsi="Times New Roman"/>
          <w:color w:val="000000" w:themeColor="text1"/>
          <w:sz w:val="24"/>
          <w:szCs w:val="24"/>
        </w:rPr>
        <w:t xml:space="preserve">16 настоящего Соглашения </w:t>
      </w:r>
      <w:r w:rsidRPr="009758A3">
        <w:rPr>
          <w:rFonts w:ascii="Times New Roman" w:hAnsi="Times New Roman"/>
          <w:color w:val="000000" w:themeColor="text1"/>
          <w:sz w:val="24"/>
          <w:szCs w:val="24"/>
        </w:rPr>
        <w:t xml:space="preserve">по вопросу ввода </w:t>
      </w:r>
      <w:r w:rsidR="0072520F"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w:t>
      </w:r>
      <w:r w:rsidR="0072520F" w:rsidRPr="009758A3">
        <w:rPr>
          <w:rFonts w:ascii="Times New Roman" w:hAnsi="Times New Roman"/>
          <w:color w:val="000000" w:themeColor="text1"/>
          <w:sz w:val="24"/>
          <w:szCs w:val="24"/>
        </w:rPr>
        <w:t xml:space="preserve"> (блока)</w:t>
      </w:r>
      <w:r w:rsidRPr="009758A3">
        <w:rPr>
          <w:rFonts w:ascii="Times New Roman" w:hAnsi="Times New Roman"/>
          <w:color w:val="000000" w:themeColor="text1"/>
          <w:sz w:val="24"/>
          <w:szCs w:val="24"/>
        </w:rPr>
        <w:t xml:space="preserve"> в эксплуатацию. </w:t>
      </w:r>
    </w:p>
    <w:p w14:paraId="0EC626F8" w14:textId="36DCD20D"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 xml:space="preserve">20. Концессионер обязан приступить </w:t>
      </w:r>
      <w:r w:rsidR="0072520F" w:rsidRPr="009758A3">
        <w:rPr>
          <w:rFonts w:ascii="Times New Roman" w:hAnsi="Times New Roman"/>
          <w:color w:val="000000" w:themeColor="text1"/>
          <w:sz w:val="24"/>
          <w:szCs w:val="24"/>
        </w:rPr>
        <w:t>к использованию (эксплуатации) о</w:t>
      </w:r>
      <w:r w:rsidRPr="009758A3">
        <w:rPr>
          <w:rFonts w:ascii="Times New Roman" w:hAnsi="Times New Roman"/>
          <w:color w:val="000000" w:themeColor="text1"/>
          <w:sz w:val="24"/>
          <w:szCs w:val="24"/>
        </w:rPr>
        <w:t>бъекта</w:t>
      </w:r>
      <w:r w:rsidR="0072520F" w:rsidRPr="009758A3">
        <w:rPr>
          <w:rFonts w:ascii="Times New Roman" w:hAnsi="Times New Roman"/>
          <w:color w:val="000000" w:themeColor="text1"/>
          <w:sz w:val="24"/>
          <w:szCs w:val="24"/>
        </w:rPr>
        <w:t xml:space="preserve"> (блока)</w:t>
      </w:r>
      <w:r w:rsidRPr="009758A3">
        <w:rPr>
          <w:rFonts w:ascii="Times New Roman" w:hAnsi="Times New Roman"/>
          <w:color w:val="000000" w:themeColor="text1"/>
          <w:sz w:val="24"/>
          <w:szCs w:val="24"/>
        </w:rPr>
        <w:t xml:space="preserve"> в срок, указанный в разделе </w:t>
      </w:r>
      <w:r w:rsidRPr="009758A3">
        <w:rPr>
          <w:rFonts w:ascii="Times New Roman" w:hAnsi="Times New Roman"/>
          <w:color w:val="000000" w:themeColor="text1"/>
          <w:sz w:val="24"/>
          <w:szCs w:val="24"/>
          <w:lang w:val="en-US"/>
        </w:rPr>
        <w:t>VIII</w:t>
      </w:r>
      <w:r w:rsidRPr="009758A3">
        <w:rPr>
          <w:rFonts w:ascii="Times New Roman" w:hAnsi="Times New Roman"/>
          <w:color w:val="000000" w:themeColor="text1"/>
          <w:sz w:val="24"/>
          <w:szCs w:val="24"/>
        </w:rPr>
        <w:t xml:space="preserve"> настоящего Соглашения.</w:t>
      </w:r>
    </w:p>
    <w:p w14:paraId="62D1A280" w14:textId="1E322AC2"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u w:color="2E74B5"/>
        </w:rPr>
      </w:pPr>
      <w:r w:rsidRPr="009758A3">
        <w:rPr>
          <w:rFonts w:ascii="Times New Roman" w:hAnsi="Times New Roman"/>
          <w:color w:val="000000" w:themeColor="text1"/>
          <w:sz w:val="24"/>
          <w:szCs w:val="24"/>
        </w:rPr>
        <w:t xml:space="preserve">21. </w:t>
      </w:r>
      <w:r w:rsidRPr="009758A3">
        <w:rPr>
          <w:rFonts w:ascii="Times New Roman" w:hAnsi="Times New Roman"/>
          <w:color w:val="000000" w:themeColor="text1"/>
          <w:sz w:val="24"/>
        </w:rPr>
        <w:t>Концессионер осуществляет инвестиции в реконструкцию Комплекса объектов Соглашения</w:t>
      </w:r>
      <w:r w:rsidR="00737773" w:rsidRPr="009758A3">
        <w:rPr>
          <w:rFonts w:ascii="Times New Roman" w:hAnsi="Times New Roman"/>
          <w:color w:val="000000" w:themeColor="text1"/>
          <w:sz w:val="24"/>
        </w:rPr>
        <w:t>, включая расходы на проектн</w:t>
      </w:r>
      <w:r w:rsidR="00825949" w:rsidRPr="009758A3">
        <w:rPr>
          <w:rFonts w:ascii="Times New Roman" w:hAnsi="Times New Roman"/>
          <w:color w:val="000000" w:themeColor="text1"/>
          <w:sz w:val="24"/>
        </w:rPr>
        <w:t>о-сметную</w:t>
      </w:r>
      <w:r w:rsidR="00737773" w:rsidRPr="009758A3">
        <w:rPr>
          <w:rFonts w:ascii="Times New Roman" w:hAnsi="Times New Roman"/>
          <w:color w:val="000000" w:themeColor="text1"/>
          <w:sz w:val="24"/>
        </w:rPr>
        <w:t xml:space="preserve"> документацию, в размере</w:t>
      </w:r>
      <w:r w:rsidRPr="009758A3">
        <w:rPr>
          <w:rFonts w:ascii="Times New Roman" w:hAnsi="Times New Roman"/>
          <w:color w:val="000000" w:themeColor="text1"/>
          <w:sz w:val="24"/>
        </w:rPr>
        <w:t xml:space="preserve"> не менее </w:t>
      </w:r>
      <w:r w:rsidRPr="009758A3">
        <w:rPr>
          <w:rFonts w:ascii="Times New Roman" w:hAnsi="Times New Roman"/>
          <w:color w:val="000000" w:themeColor="text1"/>
          <w:sz w:val="24"/>
          <w:u w:color="2E74B5"/>
        </w:rPr>
        <w:t>150 000 000 (сто пятьдесят миллионов) рублей</w:t>
      </w:r>
      <w:r w:rsidR="0072798B" w:rsidRPr="009758A3">
        <w:rPr>
          <w:rFonts w:ascii="Times New Roman" w:hAnsi="Times New Roman"/>
          <w:color w:val="000000" w:themeColor="text1"/>
          <w:sz w:val="24"/>
          <w:u w:color="2E74B5"/>
        </w:rPr>
        <w:t>, в том числе НДС (20%)</w:t>
      </w:r>
      <w:r w:rsidRPr="009758A3">
        <w:rPr>
          <w:rFonts w:ascii="Times New Roman" w:hAnsi="Times New Roman"/>
          <w:color w:val="000000" w:themeColor="text1"/>
          <w:sz w:val="24"/>
          <w:u w:color="2E74B5"/>
        </w:rPr>
        <w:t>.</w:t>
      </w:r>
    </w:p>
    <w:p w14:paraId="1F54015D" w14:textId="6721C76B" w:rsidR="00C50A3E" w:rsidRPr="009758A3" w:rsidRDefault="002629FA" w:rsidP="0034376C">
      <w:pPr>
        <w:tabs>
          <w:tab w:val="left" w:pos="851"/>
          <w:tab w:val="left" w:pos="1134"/>
        </w:tabs>
        <w:ind w:firstLine="567"/>
        <w:jc w:val="both"/>
        <w:rPr>
          <w:color w:val="000000" w:themeColor="text1"/>
        </w:rPr>
      </w:pPr>
      <w:r w:rsidRPr="009758A3">
        <w:rPr>
          <w:color w:val="000000" w:themeColor="text1"/>
        </w:rPr>
        <w:t xml:space="preserve">Реконструкция Комплекса объектов </w:t>
      </w:r>
      <w:r w:rsidR="0072520F" w:rsidRPr="009758A3">
        <w:rPr>
          <w:color w:val="000000" w:themeColor="text1"/>
        </w:rPr>
        <w:t>С</w:t>
      </w:r>
      <w:r w:rsidRPr="009758A3">
        <w:rPr>
          <w:color w:val="000000" w:themeColor="text1"/>
        </w:rPr>
        <w:t>оглашения осуществляется «под ключ».</w:t>
      </w:r>
    </w:p>
    <w:p w14:paraId="74C4FFBC" w14:textId="19E13B8F"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22. Концессионер обязан обеспечить сдачу в эксплуатацию </w:t>
      </w:r>
      <w:r w:rsidR="0072520F"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w:t>
      </w:r>
      <w:r w:rsidR="0072520F" w:rsidRPr="009758A3">
        <w:rPr>
          <w:rFonts w:ascii="Times New Roman" w:hAnsi="Times New Roman"/>
          <w:color w:val="000000" w:themeColor="text1"/>
          <w:sz w:val="24"/>
          <w:szCs w:val="24"/>
        </w:rPr>
        <w:t xml:space="preserve"> (блока) </w:t>
      </w:r>
      <w:r w:rsidRPr="009758A3">
        <w:rPr>
          <w:rFonts w:ascii="Times New Roman" w:hAnsi="Times New Roman"/>
          <w:color w:val="000000" w:themeColor="text1"/>
          <w:sz w:val="24"/>
          <w:szCs w:val="24"/>
        </w:rPr>
        <w:t xml:space="preserve">после выполнения требований к проектированию и реконструкции, указанных в </w:t>
      </w:r>
      <w:r w:rsidRPr="009758A3">
        <w:rPr>
          <w:rFonts w:ascii="Times New Roman" w:hAnsi="Times New Roman"/>
          <w:color w:val="000000" w:themeColor="text1"/>
          <w:sz w:val="24"/>
          <w:szCs w:val="24"/>
          <w:u w:val="single"/>
        </w:rPr>
        <w:t>приложении № 4</w:t>
      </w:r>
      <w:r w:rsidRPr="009758A3">
        <w:rPr>
          <w:rFonts w:ascii="Times New Roman" w:hAnsi="Times New Roman"/>
          <w:color w:val="000000" w:themeColor="text1"/>
          <w:sz w:val="24"/>
          <w:szCs w:val="24"/>
        </w:rPr>
        <w:t xml:space="preserve"> к настоящему Соглашению, в срок, указанный в разделе </w:t>
      </w:r>
      <w:r w:rsidRPr="009758A3">
        <w:rPr>
          <w:rFonts w:ascii="Times New Roman" w:hAnsi="Times New Roman"/>
          <w:color w:val="000000" w:themeColor="text1"/>
          <w:sz w:val="24"/>
          <w:szCs w:val="24"/>
          <w:lang w:val="en-US"/>
        </w:rPr>
        <w:t>VIII</w:t>
      </w:r>
      <w:r w:rsidRPr="009758A3">
        <w:rPr>
          <w:rFonts w:ascii="Times New Roman" w:hAnsi="Times New Roman"/>
          <w:color w:val="000000" w:themeColor="text1"/>
          <w:sz w:val="24"/>
          <w:szCs w:val="24"/>
        </w:rPr>
        <w:t xml:space="preserve"> настоящего Соглашения.</w:t>
      </w:r>
    </w:p>
    <w:p w14:paraId="47918787" w14:textId="77777777" w:rsidR="0072520F" w:rsidRPr="009758A3" w:rsidRDefault="002629FA" w:rsidP="0034376C">
      <w:pPr>
        <w:widowControl w:val="0"/>
        <w:ind w:firstLine="567"/>
        <w:jc w:val="both"/>
        <w:rPr>
          <w:color w:val="000000" w:themeColor="text1"/>
        </w:rPr>
      </w:pPr>
      <w:r w:rsidRPr="009758A3">
        <w:rPr>
          <w:color w:val="000000" w:themeColor="text1"/>
        </w:rPr>
        <w:t xml:space="preserve">23. </w:t>
      </w:r>
      <w:r w:rsidR="0072520F" w:rsidRPr="009758A3">
        <w:rPr>
          <w:color w:val="000000" w:themeColor="text1"/>
        </w:rPr>
        <w:t>Концессионер после завершения мероприятий по реконструкции Объекта Соглашения уведомляет Концедента в простой письменной форме для организации приемки работ по реконструкции и подписания соответствующего документа.</w:t>
      </w:r>
    </w:p>
    <w:p w14:paraId="4493BCEB" w14:textId="08F4BB8F" w:rsidR="00C50A3E" w:rsidRPr="009758A3" w:rsidRDefault="002629FA" w:rsidP="0034376C">
      <w:pPr>
        <w:pStyle w:val="ConsPlusNonformat"/>
        <w:widowControl/>
        <w:tabs>
          <w:tab w:val="left" w:pos="851"/>
          <w:tab w:val="left" w:pos="1134"/>
        </w:tabs>
        <w:ind w:firstLine="56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Завершение Концесс</w:t>
      </w:r>
      <w:r w:rsidR="0072520F" w:rsidRPr="009758A3">
        <w:rPr>
          <w:rFonts w:ascii="Times New Roman" w:hAnsi="Times New Roman"/>
          <w:color w:val="000000" w:themeColor="text1"/>
          <w:sz w:val="24"/>
          <w:szCs w:val="24"/>
        </w:rPr>
        <w:t>ионером работ по реконструкции О</w:t>
      </w:r>
      <w:r w:rsidRPr="009758A3">
        <w:rPr>
          <w:rFonts w:ascii="Times New Roman" w:hAnsi="Times New Roman"/>
          <w:color w:val="000000" w:themeColor="text1"/>
          <w:sz w:val="24"/>
          <w:szCs w:val="24"/>
        </w:rPr>
        <w:t xml:space="preserve">бъекта Соглашения оформляется подписываемым Сторонами документом об исполнении Концессионером своих обязательств по реконструкции в рамках </w:t>
      </w:r>
      <w:r w:rsidR="0072520F" w:rsidRPr="009758A3">
        <w:rPr>
          <w:rFonts w:ascii="Times New Roman" w:hAnsi="Times New Roman"/>
          <w:color w:val="000000" w:themeColor="text1"/>
          <w:sz w:val="24"/>
          <w:szCs w:val="24"/>
        </w:rPr>
        <w:t>Соглашения</w:t>
      </w:r>
      <w:r w:rsidRPr="009758A3">
        <w:rPr>
          <w:rFonts w:ascii="Times New Roman" w:hAnsi="Times New Roman"/>
          <w:color w:val="000000" w:themeColor="text1"/>
          <w:sz w:val="24"/>
          <w:szCs w:val="24"/>
        </w:rPr>
        <w:t xml:space="preserve">. </w:t>
      </w:r>
    </w:p>
    <w:p w14:paraId="342B4812" w14:textId="77777777" w:rsidR="0072520F" w:rsidRPr="009758A3" w:rsidRDefault="0072520F" w:rsidP="0034376C">
      <w:pPr>
        <w:widowControl w:val="0"/>
        <w:ind w:firstLine="720"/>
        <w:jc w:val="both"/>
        <w:rPr>
          <w:color w:val="000000" w:themeColor="text1"/>
        </w:rPr>
      </w:pPr>
    </w:p>
    <w:p w14:paraId="6A0500DA" w14:textId="5A636121"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IV. Порядок предоставле</w:t>
      </w:r>
      <w:r w:rsidR="0072520F" w:rsidRPr="009758A3">
        <w:rPr>
          <w:rFonts w:ascii="Times New Roman" w:hAnsi="Times New Roman"/>
          <w:b/>
          <w:bCs/>
          <w:color w:val="000000" w:themeColor="text1"/>
          <w:sz w:val="24"/>
          <w:szCs w:val="24"/>
        </w:rPr>
        <w:t xml:space="preserve">ния Концессионеру земельных </w:t>
      </w:r>
      <w:r w:rsidRPr="009758A3">
        <w:rPr>
          <w:rFonts w:ascii="Times New Roman" w:hAnsi="Times New Roman"/>
          <w:b/>
          <w:bCs/>
          <w:color w:val="000000" w:themeColor="text1"/>
          <w:sz w:val="24"/>
          <w:szCs w:val="24"/>
        </w:rPr>
        <w:t>участков</w:t>
      </w:r>
    </w:p>
    <w:p w14:paraId="5CFEA2A1"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4996F661" w14:textId="674E8B9D" w:rsidR="00C50A3E" w:rsidRPr="009758A3" w:rsidRDefault="002629FA" w:rsidP="0034376C">
      <w:pPr>
        <w:widowControl w:val="0"/>
        <w:ind w:firstLine="720"/>
        <w:jc w:val="both"/>
        <w:rPr>
          <w:rFonts w:eastAsia="Times New Roman" w:cs="Times New Roman"/>
          <w:color w:val="000000" w:themeColor="text1"/>
        </w:rPr>
      </w:pPr>
      <w:r w:rsidRPr="009758A3">
        <w:rPr>
          <w:color w:val="000000" w:themeColor="text1"/>
        </w:rPr>
        <w:t>24. Концедент обязуется заключить с Концессионером договор аренды земельн</w:t>
      </w:r>
      <w:r w:rsidR="00703799" w:rsidRPr="009758A3">
        <w:rPr>
          <w:color w:val="000000" w:themeColor="text1"/>
        </w:rPr>
        <w:t>ого</w:t>
      </w:r>
      <w:r w:rsidRPr="009758A3">
        <w:rPr>
          <w:color w:val="000000" w:themeColor="text1"/>
        </w:rPr>
        <w:t xml:space="preserve"> участк</w:t>
      </w:r>
      <w:r w:rsidR="00703799" w:rsidRPr="009758A3">
        <w:rPr>
          <w:color w:val="000000" w:themeColor="text1"/>
        </w:rPr>
        <w:t>а</w:t>
      </w:r>
      <w:r w:rsidRPr="009758A3">
        <w:rPr>
          <w:color w:val="000000" w:themeColor="text1"/>
        </w:rPr>
        <w:t>, которы</w:t>
      </w:r>
      <w:r w:rsidR="00703799" w:rsidRPr="009758A3">
        <w:rPr>
          <w:color w:val="000000" w:themeColor="text1"/>
        </w:rPr>
        <w:t>й</w:t>
      </w:r>
      <w:r w:rsidRPr="009758A3">
        <w:rPr>
          <w:color w:val="000000" w:themeColor="text1"/>
        </w:rPr>
        <w:t xml:space="preserve"> необходим</w:t>
      </w:r>
      <w:r w:rsidR="00703799" w:rsidRPr="009758A3">
        <w:rPr>
          <w:color w:val="000000" w:themeColor="text1"/>
        </w:rPr>
        <w:t xml:space="preserve"> д</w:t>
      </w:r>
      <w:r w:rsidRPr="009758A3">
        <w:rPr>
          <w:color w:val="000000" w:themeColor="text1"/>
        </w:rPr>
        <w:t xml:space="preserve">ля осуществления Концессионером реконструкции и эксплуатации Комплекса </w:t>
      </w:r>
      <w:r w:rsidR="00262041" w:rsidRPr="009758A3">
        <w:rPr>
          <w:color w:val="000000" w:themeColor="text1"/>
        </w:rPr>
        <w:t>объектов С</w:t>
      </w:r>
      <w:r w:rsidRPr="009758A3">
        <w:rPr>
          <w:color w:val="000000" w:themeColor="text1"/>
        </w:rPr>
        <w:t>оглашения</w:t>
      </w:r>
      <w:r w:rsidR="00703799" w:rsidRPr="009758A3">
        <w:rPr>
          <w:color w:val="000000" w:themeColor="text1"/>
          <w:spacing w:val="-2"/>
        </w:rPr>
        <w:t xml:space="preserve"> в течение 60</w:t>
      </w:r>
      <w:r w:rsidR="00E8785F">
        <w:rPr>
          <w:color w:val="000000" w:themeColor="text1"/>
          <w:spacing w:val="-2"/>
        </w:rPr>
        <w:t xml:space="preserve"> (шестидесяти)</w:t>
      </w:r>
      <w:r w:rsidR="00703799" w:rsidRPr="009758A3">
        <w:rPr>
          <w:color w:val="000000" w:themeColor="text1"/>
          <w:spacing w:val="-2"/>
        </w:rPr>
        <w:t xml:space="preserve"> рабочих дней с момента подписания Соглашения</w:t>
      </w:r>
      <w:r w:rsidR="002E1FB2" w:rsidRPr="009758A3">
        <w:rPr>
          <w:color w:val="000000" w:themeColor="text1"/>
          <w:spacing w:val="-2"/>
        </w:rPr>
        <w:t xml:space="preserve"> сторонами</w:t>
      </w:r>
      <w:r w:rsidR="00703799" w:rsidRPr="009758A3">
        <w:rPr>
          <w:color w:val="000000" w:themeColor="text1"/>
          <w:spacing w:val="-2"/>
        </w:rPr>
        <w:t>.</w:t>
      </w:r>
    </w:p>
    <w:p w14:paraId="3F76D323" w14:textId="3E62A3F5" w:rsidR="00C50A3E" w:rsidRPr="009758A3" w:rsidRDefault="00750D72" w:rsidP="0034376C">
      <w:pPr>
        <w:widowControl w:val="0"/>
        <w:ind w:firstLine="720"/>
        <w:jc w:val="both"/>
        <w:rPr>
          <w:color w:val="000000" w:themeColor="text1"/>
        </w:rPr>
      </w:pPr>
      <w:r w:rsidRPr="009758A3">
        <w:rPr>
          <w:color w:val="000000" w:themeColor="text1"/>
        </w:rPr>
        <w:t>Предоставляемый земельный участок расположен в границах земельного участка, к</w:t>
      </w:r>
      <w:r w:rsidR="002629FA" w:rsidRPr="009758A3">
        <w:rPr>
          <w:color w:val="000000" w:themeColor="text1"/>
        </w:rPr>
        <w:t>адастровы</w:t>
      </w:r>
      <w:r w:rsidR="00262041" w:rsidRPr="009758A3">
        <w:rPr>
          <w:color w:val="000000" w:themeColor="text1"/>
        </w:rPr>
        <w:t>й</w:t>
      </w:r>
      <w:r w:rsidR="002629FA" w:rsidRPr="009758A3">
        <w:rPr>
          <w:color w:val="000000" w:themeColor="text1"/>
        </w:rPr>
        <w:t xml:space="preserve"> номер, местополож</w:t>
      </w:r>
      <w:r w:rsidRPr="009758A3">
        <w:rPr>
          <w:color w:val="000000" w:themeColor="text1"/>
        </w:rPr>
        <w:t>ение, площадь, описание границ которого</w:t>
      </w:r>
      <w:r w:rsidR="002629FA" w:rsidRPr="009758A3">
        <w:rPr>
          <w:color w:val="000000" w:themeColor="text1"/>
        </w:rPr>
        <w:t xml:space="preserve"> приведены в </w:t>
      </w:r>
      <w:r w:rsidR="002629FA" w:rsidRPr="009758A3">
        <w:rPr>
          <w:color w:val="000000" w:themeColor="text1"/>
          <w:u w:val="single"/>
        </w:rPr>
        <w:t>приложении №</w:t>
      </w:r>
      <w:r w:rsidRPr="009758A3">
        <w:rPr>
          <w:color w:val="000000" w:themeColor="text1"/>
          <w:u w:val="single"/>
        </w:rPr>
        <w:t xml:space="preserve"> </w:t>
      </w:r>
      <w:r w:rsidR="002629FA" w:rsidRPr="009758A3">
        <w:rPr>
          <w:color w:val="000000" w:themeColor="text1"/>
          <w:u w:val="single"/>
        </w:rPr>
        <w:t>5</w:t>
      </w:r>
      <w:r w:rsidR="002629FA" w:rsidRPr="009758A3">
        <w:rPr>
          <w:color w:val="000000" w:themeColor="text1"/>
        </w:rPr>
        <w:t xml:space="preserve"> к настоящему Соглашению. </w:t>
      </w:r>
    </w:p>
    <w:p w14:paraId="4C8EAEC5" w14:textId="12DC5D82" w:rsidR="00C50A3E" w:rsidRPr="009758A3" w:rsidRDefault="00262041" w:rsidP="0034376C">
      <w:pPr>
        <w:widowControl w:val="0"/>
        <w:ind w:firstLine="720"/>
        <w:jc w:val="both"/>
        <w:rPr>
          <w:color w:val="000000" w:themeColor="text1"/>
        </w:rPr>
      </w:pPr>
      <w:r w:rsidRPr="009758A3">
        <w:rPr>
          <w:color w:val="000000" w:themeColor="text1"/>
        </w:rPr>
        <w:t>Прекращение настоящего С</w:t>
      </w:r>
      <w:r w:rsidR="002629FA" w:rsidRPr="009758A3">
        <w:rPr>
          <w:color w:val="000000" w:themeColor="text1"/>
        </w:rPr>
        <w:t>оглашения является основанием для прекращения договор</w:t>
      </w:r>
      <w:r w:rsidR="002E1FB2" w:rsidRPr="009758A3">
        <w:rPr>
          <w:color w:val="000000" w:themeColor="text1"/>
        </w:rPr>
        <w:t>а</w:t>
      </w:r>
      <w:r w:rsidR="002629FA" w:rsidRPr="009758A3">
        <w:rPr>
          <w:color w:val="000000" w:themeColor="text1"/>
        </w:rPr>
        <w:t xml:space="preserve"> аренды земельн</w:t>
      </w:r>
      <w:r w:rsidR="002E1FB2" w:rsidRPr="009758A3">
        <w:rPr>
          <w:color w:val="000000" w:themeColor="text1"/>
        </w:rPr>
        <w:t>ого участка</w:t>
      </w:r>
      <w:r w:rsidR="002629FA" w:rsidRPr="009758A3">
        <w:rPr>
          <w:color w:val="000000" w:themeColor="text1"/>
        </w:rPr>
        <w:t>.</w:t>
      </w:r>
    </w:p>
    <w:p w14:paraId="18D3993B" w14:textId="540A0075" w:rsidR="00C50A3E" w:rsidRPr="009758A3" w:rsidRDefault="002629FA" w:rsidP="0034376C">
      <w:pPr>
        <w:widowControl w:val="0"/>
        <w:ind w:firstLine="720"/>
        <w:jc w:val="both"/>
        <w:rPr>
          <w:color w:val="000000" w:themeColor="text1"/>
        </w:rPr>
      </w:pPr>
      <w:r w:rsidRPr="009758A3">
        <w:rPr>
          <w:color w:val="000000" w:themeColor="text1"/>
        </w:rPr>
        <w:t>24.1. Арендная плата за переданны</w:t>
      </w:r>
      <w:r w:rsidR="00A63C4D" w:rsidRPr="009758A3">
        <w:rPr>
          <w:color w:val="000000" w:themeColor="text1"/>
        </w:rPr>
        <w:t>й</w:t>
      </w:r>
      <w:r w:rsidRPr="009758A3">
        <w:rPr>
          <w:color w:val="000000" w:themeColor="text1"/>
        </w:rPr>
        <w:t xml:space="preserve"> земельны</w:t>
      </w:r>
      <w:r w:rsidR="00A63C4D" w:rsidRPr="009758A3">
        <w:rPr>
          <w:color w:val="000000" w:themeColor="text1"/>
        </w:rPr>
        <w:t>й</w:t>
      </w:r>
      <w:r w:rsidRPr="009758A3">
        <w:rPr>
          <w:color w:val="000000" w:themeColor="text1"/>
        </w:rPr>
        <w:t xml:space="preserve"> участ</w:t>
      </w:r>
      <w:r w:rsidR="00A63C4D" w:rsidRPr="009758A3">
        <w:rPr>
          <w:color w:val="000000" w:themeColor="text1"/>
        </w:rPr>
        <w:t>ок</w:t>
      </w:r>
      <w:r w:rsidRPr="009758A3">
        <w:rPr>
          <w:color w:val="000000" w:themeColor="text1"/>
        </w:rPr>
        <w:t>, порядок определения ее размера и случаи ее изм</w:t>
      </w:r>
      <w:r w:rsidR="00A63C4D" w:rsidRPr="009758A3">
        <w:rPr>
          <w:color w:val="000000" w:themeColor="text1"/>
        </w:rPr>
        <w:t>енения устанавливаются договором</w:t>
      </w:r>
      <w:r w:rsidRPr="009758A3">
        <w:rPr>
          <w:color w:val="000000" w:themeColor="text1"/>
        </w:rPr>
        <w:t xml:space="preserve"> аренды земельн</w:t>
      </w:r>
      <w:r w:rsidR="00A63C4D" w:rsidRPr="009758A3">
        <w:rPr>
          <w:color w:val="000000" w:themeColor="text1"/>
        </w:rPr>
        <w:t>ого</w:t>
      </w:r>
      <w:r w:rsidRPr="009758A3">
        <w:rPr>
          <w:color w:val="000000" w:themeColor="text1"/>
        </w:rPr>
        <w:t xml:space="preserve"> участк</w:t>
      </w:r>
      <w:r w:rsidR="00A63C4D" w:rsidRPr="009758A3">
        <w:rPr>
          <w:color w:val="000000" w:themeColor="text1"/>
        </w:rPr>
        <w:t>а</w:t>
      </w:r>
      <w:r w:rsidRPr="009758A3">
        <w:rPr>
          <w:color w:val="000000" w:themeColor="text1"/>
        </w:rPr>
        <w:t xml:space="preserve">, на срок, установленный разделом </w:t>
      </w:r>
      <w:r w:rsidRPr="009758A3">
        <w:rPr>
          <w:color w:val="000000" w:themeColor="text1"/>
          <w:lang w:val="en-US"/>
        </w:rPr>
        <w:t>VIII</w:t>
      </w:r>
      <w:r w:rsidRPr="009758A3">
        <w:rPr>
          <w:color w:val="000000" w:themeColor="text1"/>
        </w:rPr>
        <w:t xml:space="preserve"> настоящего </w:t>
      </w:r>
      <w:r w:rsidR="00262041" w:rsidRPr="009758A3">
        <w:rPr>
          <w:color w:val="000000" w:themeColor="text1"/>
        </w:rPr>
        <w:t>С</w:t>
      </w:r>
      <w:r w:rsidRPr="009758A3">
        <w:rPr>
          <w:color w:val="000000" w:themeColor="text1"/>
        </w:rPr>
        <w:t>оглашения.</w:t>
      </w:r>
    </w:p>
    <w:p w14:paraId="08AA21DC" w14:textId="4F9F429F" w:rsidR="00C50A3E" w:rsidRPr="009758A3" w:rsidRDefault="002629FA" w:rsidP="0034376C">
      <w:pPr>
        <w:widowControl w:val="0"/>
        <w:ind w:firstLine="720"/>
        <w:jc w:val="both"/>
        <w:rPr>
          <w:color w:val="000000" w:themeColor="text1"/>
        </w:rPr>
      </w:pPr>
      <w:r w:rsidRPr="009758A3">
        <w:rPr>
          <w:color w:val="000000" w:themeColor="text1"/>
        </w:rPr>
        <w:t>Договор аренды земельн</w:t>
      </w:r>
      <w:r w:rsidR="00A63C4D" w:rsidRPr="009758A3">
        <w:rPr>
          <w:color w:val="000000" w:themeColor="text1"/>
        </w:rPr>
        <w:t>ого</w:t>
      </w:r>
      <w:r w:rsidRPr="009758A3">
        <w:rPr>
          <w:color w:val="000000" w:themeColor="text1"/>
        </w:rPr>
        <w:t xml:space="preserve"> участк</w:t>
      </w:r>
      <w:r w:rsidR="00A63C4D" w:rsidRPr="009758A3">
        <w:rPr>
          <w:color w:val="000000" w:themeColor="text1"/>
        </w:rPr>
        <w:t>а</w:t>
      </w:r>
      <w:r w:rsidRPr="009758A3">
        <w:rPr>
          <w:color w:val="000000" w:themeColor="text1"/>
        </w:rPr>
        <w:t xml:space="preserve"> подлеж</w:t>
      </w:r>
      <w:r w:rsidR="00A63C4D" w:rsidRPr="009758A3">
        <w:rPr>
          <w:color w:val="000000" w:themeColor="text1"/>
        </w:rPr>
        <w:t>и</w:t>
      </w:r>
      <w:r w:rsidRPr="009758A3">
        <w:rPr>
          <w:color w:val="000000" w:themeColor="text1"/>
        </w:rPr>
        <w:t>т государственной регистрации в установленном законодательством Российской Федерации порядке и вступа</w:t>
      </w:r>
      <w:r w:rsidR="00A63C4D" w:rsidRPr="009758A3">
        <w:rPr>
          <w:color w:val="000000" w:themeColor="text1"/>
        </w:rPr>
        <w:t>е</w:t>
      </w:r>
      <w:r w:rsidRPr="009758A3">
        <w:rPr>
          <w:color w:val="000000" w:themeColor="text1"/>
        </w:rPr>
        <w:t>т в силу с момента регистрации.</w:t>
      </w:r>
    </w:p>
    <w:p w14:paraId="01E1BBF5" w14:textId="6ADF9CB0" w:rsidR="00C50A3E" w:rsidRPr="009758A3" w:rsidRDefault="002629FA" w:rsidP="0034376C">
      <w:pPr>
        <w:widowControl w:val="0"/>
        <w:ind w:firstLine="720"/>
        <w:jc w:val="both"/>
        <w:rPr>
          <w:color w:val="000000" w:themeColor="text1"/>
        </w:rPr>
      </w:pPr>
      <w:r w:rsidRPr="009758A3">
        <w:rPr>
          <w:color w:val="000000" w:themeColor="text1"/>
        </w:rPr>
        <w:t>Государственная регистрация указанных договоров осуществляется за счет Концессионера.</w:t>
      </w:r>
    </w:p>
    <w:p w14:paraId="1F8B0B8B" w14:textId="07D930B6" w:rsidR="00C77848" w:rsidRPr="009758A3" w:rsidRDefault="00C77848" w:rsidP="0034376C">
      <w:pPr>
        <w:widowControl w:val="0"/>
        <w:ind w:firstLine="720"/>
        <w:jc w:val="both"/>
        <w:rPr>
          <w:color w:val="000000" w:themeColor="text1"/>
        </w:rPr>
      </w:pPr>
      <w:r w:rsidRPr="009758A3">
        <w:rPr>
          <w:color w:val="000000" w:themeColor="text1"/>
        </w:rPr>
        <w:t>24.2. После заключения договора аренды земельного участка, указанного в п</w:t>
      </w:r>
      <w:r w:rsidR="00E8785F">
        <w:rPr>
          <w:color w:val="000000" w:themeColor="text1"/>
        </w:rPr>
        <w:t>ункте</w:t>
      </w:r>
      <w:r w:rsidRPr="009758A3">
        <w:rPr>
          <w:color w:val="000000" w:themeColor="text1"/>
        </w:rPr>
        <w:t xml:space="preserve"> 24 настоящего Соглашения, Концессионеру необходимо обратиться к Конце</w:t>
      </w:r>
      <w:r w:rsidR="00672768" w:rsidRPr="009758A3">
        <w:rPr>
          <w:color w:val="000000" w:themeColor="text1"/>
        </w:rPr>
        <w:t>денту</w:t>
      </w:r>
      <w:r w:rsidRPr="009758A3">
        <w:rPr>
          <w:color w:val="000000" w:themeColor="text1"/>
        </w:rPr>
        <w:t xml:space="preserve"> с письменным заявлением о заключении соглашения о сер</w:t>
      </w:r>
      <w:r w:rsidR="005F17A9" w:rsidRPr="009758A3">
        <w:rPr>
          <w:color w:val="000000" w:themeColor="text1"/>
        </w:rPr>
        <w:t xml:space="preserve">витуте с целью прохода, проезда через земельный участок, кадастровый номер, местоположение, площадь, описание границ которого приведены в </w:t>
      </w:r>
      <w:r w:rsidR="005F17A9" w:rsidRPr="009758A3">
        <w:rPr>
          <w:color w:val="000000" w:themeColor="text1"/>
          <w:u w:val="single"/>
        </w:rPr>
        <w:t>приложении № 5</w:t>
      </w:r>
      <w:r w:rsidR="005F17A9" w:rsidRPr="009758A3">
        <w:rPr>
          <w:color w:val="000000" w:themeColor="text1"/>
        </w:rPr>
        <w:t xml:space="preserve"> к настоящему Соглашению.</w:t>
      </w:r>
    </w:p>
    <w:p w14:paraId="3EDC5F0F" w14:textId="2737A1FC" w:rsidR="005F17A9" w:rsidRPr="009758A3" w:rsidRDefault="005F17A9" w:rsidP="0034376C">
      <w:pPr>
        <w:widowControl w:val="0"/>
        <w:ind w:firstLine="720"/>
        <w:jc w:val="both"/>
        <w:rPr>
          <w:color w:val="000000" w:themeColor="text1"/>
        </w:rPr>
      </w:pPr>
    </w:p>
    <w:p w14:paraId="7939086C" w14:textId="777557F1" w:rsidR="00C50A3E" w:rsidRPr="009758A3" w:rsidRDefault="002629FA" w:rsidP="0034376C">
      <w:pPr>
        <w:pStyle w:val="ConsPlusNonformat"/>
        <w:widowControl/>
        <w:tabs>
          <w:tab w:val="left" w:pos="1134"/>
        </w:tabs>
        <w:ind w:firstLine="720"/>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 xml:space="preserve">V. Владение, пользование </w:t>
      </w:r>
      <w:r w:rsidR="00262041" w:rsidRPr="009758A3">
        <w:rPr>
          <w:rFonts w:ascii="Times New Roman" w:hAnsi="Times New Roman"/>
          <w:b/>
          <w:bCs/>
          <w:color w:val="000000" w:themeColor="text1"/>
          <w:sz w:val="24"/>
          <w:szCs w:val="24"/>
        </w:rPr>
        <w:t>О</w:t>
      </w:r>
      <w:r w:rsidRPr="009758A3">
        <w:rPr>
          <w:rFonts w:ascii="Times New Roman" w:hAnsi="Times New Roman"/>
          <w:b/>
          <w:bCs/>
          <w:color w:val="000000" w:themeColor="text1"/>
          <w:sz w:val="24"/>
          <w:szCs w:val="24"/>
        </w:rPr>
        <w:t>бъект</w:t>
      </w:r>
      <w:r w:rsidR="00262041" w:rsidRPr="009758A3">
        <w:rPr>
          <w:rFonts w:ascii="Times New Roman" w:hAnsi="Times New Roman"/>
          <w:b/>
          <w:bCs/>
          <w:color w:val="000000" w:themeColor="text1"/>
          <w:sz w:val="24"/>
          <w:szCs w:val="24"/>
        </w:rPr>
        <w:t>ом Соглашения</w:t>
      </w:r>
    </w:p>
    <w:p w14:paraId="1C051185" w14:textId="77777777" w:rsidR="00C50A3E" w:rsidRPr="009758A3" w:rsidRDefault="00C50A3E" w:rsidP="0034376C">
      <w:pPr>
        <w:pStyle w:val="ConsPlusNonformat"/>
        <w:widowControl/>
        <w:tabs>
          <w:tab w:val="left" w:pos="1134"/>
        </w:tabs>
        <w:ind w:firstLine="720"/>
        <w:jc w:val="center"/>
        <w:rPr>
          <w:rFonts w:ascii="Times New Roman" w:eastAsia="Times New Roman" w:hAnsi="Times New Roman" w:cs="Times New Roman"/>
          <w:color w:val="000000" w:themeColor="text1"/>
          <w:sz w:val="24"/>
          <w:szCs w:val="24"/>
        </w:rPr>
      </w:pPr>
    </w:p>
    <w:p w14:paraId="097DDF94" w14:textId="77777777"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25.</w:t>
      </w:r>
      <w:r w:rsidRPr="009758A3">
        <w:rPr>
          <w:rFonts w:ascii="Times New Roman" w:hAnsi="Times New Roman"/>
          <w:color w:val="000000" w:themeColor="text1"/>
          <w:sz w:val="24"/>
          <w:szCs w:val="24"/>
        </w:rPr>
        <w:tab/>
        <w:t xml:space="preserve">Концедент обязан предоставить Концессионеру права владения и пользования Комплексом объектов Соглашения. </w:t>
      </w:r>
    </w:p>
    <w:p w14:paraId="3CF6F673" w14:textId="77777777"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26.</w:t>
      </w:r>
      <w:r w:rsidRPr="009758A3">
        <w:rPr>
          <w:rFonts w:ascii="Times New Roman" w:hAnsi="Times New Roman"/>
          <w:color w:val="000000" w:themeColor="text1"/>
          <w:sz w:val="24"/>
          <w:szCs w:val="24"/>
        </w:rPr>
        <w:tab/>
        <w:t>Концессионер обязан использовать (эксплуатировать) Комплекс объектов Соглашения в установленном настоящим Соглашением порядке в целях осуществления деятельности, указанной в пункте 1 настоящего Соглашения.</w:t>
      </w:r>
    </w:p>
    <w:p w14:paraId="695970C4" w14:textId="342AD5A6"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27.</w:t>
      </w:r>
      <w:r w:rsidRPr="009758A3">
        <w:rPr>
          <w:rFonts w:ascii="Times New Roman" w:hAnsi="Times New Roman"/>
          <w:color w:val="000000" w:themeColor="text1"/>
          <w:sz w:val="24"/>
          <w:szCs w:val="24"/>
        </w:rPr>
        <w:tab/>
      </w:r>
      <w:r w:rsidR="002E1FB2" w:rsidRPr="009758A3">
        <w:rPr>
          <w:rFonts w:ascii="Times New Roman" w:hAnsi="Times New Roman"/>
          <w:color w:val="000000" w:themeColor="text1"/>
          <w:sz w:val="24"/>
          <w:szCs w:val="24"/>
        </w:rPr>
        <w:t xml:space="preserve">После завершения мероприятий по реконструкции </w:t>
      </w:r>
      <w:r w:rsidR="00262041" w:rsidRPr="009758A3">
        <w:rPr>
          <w:rFonts w:ascii="Times New Roman" w:hAnsi="Times New Roman"/>
          <w:color w:val="000000" w:themeColor="text1"/>
          <w:sz w:val="24"/>
          <w:szCs w:val="24"/>
        </w:rPr>
        <w:t>О</w:t>
      </w:r>
      <w:r w:rsidR="002E1FB2" w:rsidRPr="009758A3">
        <w:rPr>
          <w:rFonts w:ascii="Times New Roman" w:hAnsi="Times New Roman"/>
          <w:color w:val="000000" w:themeColor="text1"/>
          <w:sz w:val="24"/>
          <w:szCs w:val="24"/>
        </w:rPr>
        <w:t>бъе</w:t>
      </w:r>
      <w:r w:rsidR="00262041" w:rsidRPr="009758A3">
        <w:rPr>
          <w:rFonts w:ascii="Times New Roman" w:hAnsi="Times New Roman"/>
          <w:color w:val="000000" w:themeColor="text1"/>
          <w:sz w:val="24"/>
          <w:szCs w:val="24"/>
        </w:rPr>
        <w:t>кта С</w:t>
      </w:r>
      <w:r w:rsidR="002E1FB2" w:rsidRPr="009758A3">
        <w:rPr>
          <w:rFonts w:ascii="Times New Roman" w:hAnsi="Times New Roman"/>
          <w:color w:val="000000" w:themeColor="text1"/>
          <w:sz w:val="24"/>
          <w:szCs w:val="24"/>
        </w:rPr>
        <w:t xml:space="preserve">оглашения, в период осуществления деятельности по Соглашению, </w:t>
      </w:r>
      <w:r w:rsidRPr="009758A3">
        <w:rPr>
          <w:rFonts w:ascii="Times New Roman" w:hAnsi="Times New Roman"/>
          <w:color w:val="000000" w:themeColor="text1"/>
          <w:sz w:val="24"/>
          <w:szCs w:val="24"/>
        </w:rPr>
        <w:t>Концессионер обязан поддерживать Комплекс объектов Соглашения в исправном состоянии, производить за свой счет текущий и капитальный ремонт, нести расходы на содержание Комплекса объектов Соглашения с момента их передачи</w:t>
      </w:r>
      <w:r w:rsidR="00262041" w:rsidRPr="009758A3">
        <w:rPr>
          <w:rFonts w:ascii="Times New Roman" w:hAnsi="Times New Roman"/>
          <w:color w:val="000000" w:themeColor="text1"/>
          <w:sz w:val="24"/>
          <w:szCs w:val="24"/>
        </w:rPr>
        <w:t xml:space="preserve"> Концессионеру</w:t>
      </w:r>
      <w:r w:rsidRPr="009758A3">
        <w:rPr>
          <w:rFonts w:ascii="Times New Roman" w:hAnsi="Times New Roman"/>
          <w:color w:val="000000" w:themeColor="text1"/>
          <w:sz w:val="24"/>
          <w:szCs w:val="24"/>
        </w:rPr>
        <w:t>.</w:t>
      </w:r>
    </w:p>
    <w:p w14:paraId="1B022F14" w14:textId="08906374" w:rsidR="002E1FB2" w:rsidRPr="009758A3" w:rsidRDefault="002629FA" w:rsidP="0034376C">
      <w:pPr>
        <w:pStyle w:val="ConsPlusNonformat"/>
        <w:widowControl/>
        <w:tabs>
          <w:tab w:val="left" w:pos="1134"/>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28.</w:t>
      </w:r>
      <w:r w:rsidRPr="009758A3">
        <w:rPr>
          <w:rFonts w:ascii="Times New Roman" w:hAnsi="Times New Roman"/>
          <w:color w:val="000000" w:themeColor="text1"/>
          <w:sz w:val="24"/>
          <w:szCs w:val="24"/>
        </w:rPr>
        <w:tab/>
      </w:r>
      <w:r w:rsidR="00825949" w:rsidRPr="009758A3">
        <w:rPr>
          <w:rFonts w:ascii="Times New Roman" w:hAnsi="Times New Roman"/>
          <w:color w:val="000000" w:themeColor="text1"/>
          <w:sz w:val="24"/>
          <w:szCs w:val="24"/>
        </w:rPr>
        <w:t xml:space="preserve">Концессионер с согласия Концедента имеет право передавать в порядке, установленном федеральными законами, в соответствии с условиями и целями настоящего Соглашения, Комплекс объектов Соглашения полностью или частично в пользование третьим лицам на срок, не превышающий срока действия настоящего Соглашения, указанного в разделе </w:t>
      </w:r>
      <w:r w:rsidR="00825949" w:rsidRPr="009758A3">
        <w:rPr>
          <w:rFonts w:ascii="Times New Roman" w:hAnsi="Times New Roman"/>
          <w:color w:val="000000" w:themeColor="text1"/>
          <w:sz w:val="24"/>
          <w:szCs w:val="24"/>
          <w:lang w:val="en-US"/>
        </w:rPr>
        <w:lastRenderedPageBreak/>
        <w:t>VIII</w:t>
      </w:r>
      <w:r w:rsidR="00825949" w:rsidRPr="009758A3">
        <w:rPr>
          <w:rFonts w:ascii="Times New Roman" w:hAnsi="Times New Roman"/>
          <w:color w:val="000000" w:themeColor="text1"/>
          <w:sz w:val="24"/>
          <w:szCs w:val="24"/>
        </w:rPr>
        <w:t xml:space="preserve"> настоящего Соглашения. При этом Концессионер несет ответственность за действия таких лиц как за свои собственные. Прекращение настоящего Соглашения является основанием для прекращения прав пользования третьих лиц Комплексом объектов Соглашения</w:t>
      </w:r>
      <w:r w:rsidR="002E1FB2" w:rsidRPr="009758A3">
        <w:rPr>
          <w:rFonts w:ascii="Times New Roman" w:hAnsi="Times New Roman"/>
          <w:color w:val="000000" w:themeColor="text1"/>
          <w:sz w:val="24"/>
          <w:szCs w:val="24"/>
        </w:rPr>
        <w:t>.</w:t>
      </w:r>
    </w:p>
    <w:p w14:paraId="0C4F3049" w14:textId="7D64C597" w:rsidR="00764F9A" w:rsidRPr="009758A3" w:rsidRDefault="00764F9A" w:rsidP="0034376C">
      <w:pPr>
        <w:pStyle w:val="ConsPlusNonformat"/>
        <w:widowControl/>
        <w:tabs>
          <w:tab w:val="left" w:pos="1134"/>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Согласование с Концедентом передачи осуществляется в письменной форме путем направления </w:t>
      </w:r>
      <w:r w:rsidR="00262041" w:rsidRPr="009758A3">
        <w:rPr>
          <w:rFonts w:ascii="Times New Roman" w:hAnsi="Times New Roman"/>
          <w:color w:val="000000" w:themeColor="text1"/>
          <w:sz w:val="24"/>
          <w:szCs w:val="24"/>
        </w:rPr>
        <w:t xml:space="preserve">Концеденту </w:t>
      </w:r>
      <w:r w:rsidRPr="009758A3">
        <w:rPr>
          <w:rFonts w:ascii="Times New Roman" w:hAnsi="Times New Roman"/>
          <w:color w:val="000000" w:themeColor="text1"/>
          <w:sz w:val="24"/>
          <w:szCs w:val="24"/>
        </w:rPr>
        <w:t xml:space="preserve">соответствующего обращения с указанием юридического лица, которому планируется передача </w:t>
      </w:r>
      <w:r w:rsidR="00984569" w:rsidRPr="009758A3">
        <w:rPr>
          <w:rFonts w:ascii="Times New Roman" w:hAnsi="Times New Roman"/>
          <w:color w:val="000000" w:themeColor="text1"/>
          <w:sz w:val="24"/>
          <w:szCs w:val="24"/>
        </w:rPr>
        <w:t xml:space="preserve">части </w:t>
      </w:r>
      <w:r w:rsidR="00262041" w:rsidRPr="009758A3">
        <w:rPr>
          <w:rFonts w:ascii="Times New Roman" w:hAnsi="Times New Roman"/>
          <w:color w:val="000000" w:themeColor="text1"/>
          <w:sz w:val="24"/>
          <w:szCs w:val="24"/>
        </w:rPr>
        <w:t>О</w:t>
      </w:r>
      <w:r w:rsidR="00984569" w:rsidRPr="009758A3">
        <w:rPr>
          <w:rFonts w:ascii="Times New Roman" w:hAnsi="Times New Roman"/>
          <w:color w:val="000000" w:themeColor="text1"/>
          <w:sz w:val="24"/>
          <w:szCs w:val="24"/>
        </w:rPr>
        <w:t xml:space="preserve">бъекта </w:t>
      </w:r>
      <w:r w:rsidR="00262041" w:rsidRPr="009758A3">
        <w:rPr>
          <w:rFonts w:ascii="Times New Roman" w:hAnsi="Times New Roman"/>
          <w:color w:val="000000" w:themeColor="text1"/>
          <w:sz w:val="24"/>
          <w:szCs w:val="24"/>
        </w:rPr>
        <w:t>С</w:t>
      </w:r>
      <w:r w:rsidR="00984569" w:rsidRPr="009758A3">
        <w:rPr>
          <w:rFonts w:ascii="Times New Roman" w:hAnsi="Times New Roman"/>
          <w:color w:val="000000" w:themeColor="text1"/>
          <w:sz w:val="24"/>
          <w:szCs w:val="24"/>
        </w:rPr>
        <w:t xml:space="preserve">оглашения, целей </w:t>
      </w:r>
      <w:r w:rsidR="00544C25" w:rsidRPr="009758A3">
        <w:rPr>
          <w:rFonts w:ascii="Times New Roman" w:hAnsi="Times New Roman"/>
          <w:color w:val="000000" w:themeColor="text1"/>
          <w:sz w:val="24"/>
          <w:szCs w:val="24"/>
        </w:rPr>
        <w:t>и</w:t>
      </w:r>
      <w:r w:rsidR="00984569" w:rsidRPr="009758A3">
        <w:rPr>
          <w:rFonts w:ascii="Times New Roman" w:hAnsi="Times New Roman"/>
          <w:color w:val="000000" w:themeColor="text1"/>
          <w:sz w:val="24"/>
          <w:szCs w:val="24"/>
        </w:rPr>
        <w:t xml:space="preserve"> </w:t>
      </w:r>
      <w:r w:rsidR="00D97AA0" w:rsidRPr="009758A3">
        <w:rPr>
          <w:rFonts w:ascii="Times New Roman" w:hAnsi="Times New Roman"/>
          <w:color w:val="000000" w:themeColor="text1"/>
          <w:sz w:val="24"/>
          <w:szCs w:val="24"/>
        </w:rPr>
        <w:t xml:space="preserve">срока </w:t>
      </w:r>
      <w:r w:rsidR="00984569" w:rsidRPr="009758A3">
        <w:rPr>
          <w:rFonts w:ascii="Times New Roman" w:hAnsi="Times New Roman"/>
          <w:color w:val="000000" w:themeColor="text1"/>
          <w:sz w:val="24"/>
          <w:szCs w:val="24"/>
        </w:rPr>
        <w:t>такой передачи.</w:t>
      </w:r>
    </w:p>
    <w:p w14:paraId="663EE78E" w14:textId="70B893E9" w:rsidR="00262041" w:rsidRPr="009758A3" w:rsidRDefault="00262041"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Концедент </w:t>
      </w:r>
      <w:r w:rsidR="00647ABD" w:rsidRPr="009758A3">
        <w:rPr>
          <w:rFonts w:ascii="Times New Roman" w:hAnsi="Times New Roman"/>
          <w:color w:val="000000" w:themeColor="text1"/>
          <w:sz w:val="24"/>
          <w:szCs w:val="24"/>
        </w:rPr>
        <w:t>вправе в течение 10</w:t>
      </w:r>
      <w:r w:rsidR="00E8785F">
        <w:rPr>
          <w:rFonts w:ascii="Times New Roman" w:hAnsi="Times New Roman"/>
          <w:color w:val="000000" w:themeColor="text1"/>
          <w:sz w:val="24"/>
          <w:szCs w:val="24"/>
        </w:rPr>
        <w:t xml:space="preserve"> (десяти)</w:t>
      </w:r>
      <w:r w:rsidR="00647ABD" w:rsidRPr="009758A3">
        <w:rPr>
          <w:rFonts w:ascii="Times New Roman" w:hAnsi="Times New Roman"/>
          <w:color w:val="000000" w:themeColor="text1"/>
          <w:sz w:val="24"/>
          <w:szCs w:val="24"/>
        </w:rPr>
        <w:t xml:space="preserve"> рабочих дней с момента поступления такого обращения </w:t>
      </w:r>
      <w:r w:rsidRPr="009758A3">
        <w:rPr>
          <w:rFonts w:ascii="Times New Roman" w:hAnsi="Times New Roman"/>
          <w:color w:val="000000" w:themeColor="text1"/>
          <w:sz w:val="24"/>
          <w:szCs w:val="24"/>
        </w:rPr>
        <w:t xml:space="preserve">отказать </w:t>
      </w:r>
      <w:r w:rsidR="00647ABD" w:rsidRPr="009758A3">
        <w:rPr>
          <w:rFonts w:ascii="Times New Roman" w:hAnsi="Times New Roman"/>
          <w:color w:val="000000" w:themeColor="text1"/>
          <w:sz w:val="24"/>
          <w:szCs w:val="24"/>
        </w:rPr>
        <w:t xml:space="preserve">Концессионеру </w:t>
      </w:r>
      <w:r w:rsidR="008E7BF5" w:rsidRPr="009758A3">
        <w:rPr>
          <w:rFonts w:ascii="Times New Roman" w:hAnsi="Times New Roman"/>
          <w:color w:val="000000" w:themeColor="text1"/>
          <w:sz w:val="24"/>
          <w:szCs w:val="24"/>
        </w:rPr>
        <w:t xml:space="preserve">в </w:t>
      </w:r>
      <w:r w:rsidRPr="009758A3">
        <w:rPr>
          <w:rFonts w:ascii="Times New Roman" w:hAnsi="Times New Roman"/>
          <w:color w:val="000000" w:themeColor="text1"/>
          <w:sz w:val="24"/>
          <w:szCs w:val="24"/>
        </w:rPr>
        <w:t>согласовании передачи части Объекта</w:t>
      </w:r>
      <w:r w:rsidR="00647ABD" w:rsidRPr="009758A3">
        <w:rPr>
          <w:rFonts w:ascii="Times New Roman" w:hAnsi="Times New Roman"/>
          <w:color w:val="000000" w:themeColor="text1"/>
          <w:sz w:val="24"/>
          <w:szCs w:val="24"/>
        </w:rPr>
        <w:t xml:space="preserve"> Соглашения третьему лицу</w:t>
      </w:r>
      <w:r w:rsidR="0050347D" w:rsidRPr="009758A3">
        <w:rPr>
          <w:rFonts w:ascii="Times New Roman" w:hAnsi="Times New Roman"/>
          <w:color w:val="000000" w:themeColor="text1"/>
          <w:sz w:val="24"/>
          <w:szCs w:val="24"/>
        </w:rPr>
        <w:t xml:space="preserve"> только в случае несоответствия целей передачи условиям и целям настоящего Соглашения</w:t>
      </w:r>
      <w:r w:rsidRPr="009758A3">
        <w:rPr>
          <w:rFonts w:ascii="Times New Roman" w:hAnsi="Times New Roman"/>
          <w:color w:val="000000" w:themeColor="text1"/>
          <w:sz w:val="24"/>
          <w:szCs w:val="24"/>
        </w:rPr>
        <w:t>.</w:t>
      </w:r>
    </w:p>
    <w:p w14:paraId="11DA4216" w14:textId="239EB7E9"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29.</w:t>
      </w:r>
      <w:r w:rsidRPr="009758A3">
        <w:rPr>
          <w:rFonts w:ascii="Times New Roman" w:hAnsi="Times New Roman"/>
          <w:color w:val="000000" w:themeColor="text1"/>
          <w:sz w:val="24"/>
          <w:szCs w:val="24"/>
        </w:rPr>
        <w:tab/>
        <w:t>Передача Концессионером в залог или отчуждение Комплекса объектов Соглашения не допускается.</w:t>
      </w:r>
    </w:p>
    <w:p w14:paraId="7D2605FA" w14:textId="77777777"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30.</w:t>
      </w:r>
      <w:r w:rsidRPr="009758A3">
        <w:rPr>
          <w:rFonts w:ascii="Times New Roman" w:hAnsi="Times New Roman"/>
          <w:color w:val="000000" w:themeColor="text1"/>
          <w:sz w:val="24"/>
          <w:szCs w:val="24"/>
        </w:rPr>
        <w:tab/>
        <w:t>Доходы, полученные Концессионером в результате осуществления деятельности по настоящему Соглашению, являются собственностью Концессионера.</w:t>
      </w:r>
    </w:p>
    <w:p w14:paraId="36C04CAB" w14:textId="4C81A600" w:rsidR="00C50A3E" w:rsidRPr="009758A3" w:rsidRDefault="002629FA" w:rsidP="0034376C">
      <w:pPr>
        <w:pStyle w:val="ConsPlusNonformat"/>
        <w:tabs>
          <w:tab w:val="left" w:pos="1134"/>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31. Недвижимое имущество, созданное Концессионером при осуществлении деятельности, предусмотренной настоящим Соглашением, не относящееся к Комплексу объектов Соглашения, является собственностью Концессионера.</w:t>
      </w:r>
      <w:r w:rsidR="00B159D0" w:rsidRPr="009758A3">
        <w:rPr>
          <w:rFonts w:ascii="Times New Roman" w:hAnsi="Times New Roman"/>
          <w:color w:val="000000" w:themeColor="text1"/>
          <w:sz w:val="24"/>
          <w:szCs w:val="24"/>
        </w:rPr>
        <w:t xml:space="preserve"> При этом создание указанного недвижимого имущества может быть осуществлено только по согласованию с Концедентом.</w:t>
      </w:r>
    </w:p>
    <w:p w14:paraId="24CA21B2" w14:textId="70B0A488" w:rsidR="00602991" w:rsidRPr="009758A3" w:rsidRDefault="005D0EE3" w:rsidP="0034376C">
      <w:pPr>
        <w:pStyle w:val="ConsPlusNonformat"/>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eastAsia="Times New Roman" w:hAnsi="Times New Roman" w:cs="Times New Roman"/>
          <w:color w:val="000000" w:themeColor="text1"/>
          <w:sz w:val="24"/>
          <w:szCs w:val="24"/>
          <w:bdr w:val="none" w:sz="0" w:space="0" w:color="auto"/>
        </w:rPr>
        <w:t>Собственностью</w:t>
      </w:r>
      <w:r w:rsidR="00602991" w:rsidRPr="009758A3">
        <w:rPr>
          <w:rFonts w:ascii="Times New Roman" w:eastAsia="Times New Roman" w:hAnsi="Times New Roman" w:cs="Times New Roman"/>
          <w:color w:val="000000" w:themeColor="text1"/>
          <w:sz w:val="24"/>
          <w:szCs w:val="24"/>
          <w:bdr w:val="none" w:sz="0" w:space="0" w:color="auto"/>
        </w:rPr>
        <w:t xml:space="preserve"> Концессионера будет считаться только то недвижимое имущество, созданное Концессионером при осуществлении деятельности, предусмотренной настоящим Соглашением, и не относящееся к Комплексу объектов Соглашения, на создание которого Концедент предоставил письменное предварительное согласие. В противном случае такие объекты недвижимости будут считаться собственностью Концедента.</w:t>
      </w:r>
    </w:p>
    <w:p w14:paraId="0A4A17E9" w14:textId="42B1C9E0" w:rsidR="00C50A3E" w:rsidRPr="009758A3" w:rsidRDefault="00F9065D" w:rsidP="0034376C">
      <w:pPr>
        <w:pStyle w:val="ConsPlusNonformat"/>
        <w:tabs>
          <w:tab w:val="left" w:pos="1134"/>
        </w:tabs>
        <w:ind w:firstLine="687"/>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32. </w:t>
      </w:r>
      <w:r w:rsidR="002629FA" w:rsidRPr="009758A3">
        <w:rPr>
          <w:rFonts w:ascii="Times New Roman" w:hAnsi="Times New Roman"/>
          <w:color w:val="000000" w:themeColor="text1"/>
          <w:sz w:val="24"/>
          <w:szCs w:val="24"/>
        </w:rPr>
        <w:t xml:space="preserve">Движимое имущество, созданное и (или) приобретенное Концессионером при осуществлении деятельности, предусмотренной </w:t>
      </w:r>
      <w:r w:rsidR="00B159D0" w:rsidRPr="009758A3">
        <w:rPr>
          <w:rFonts w:ascii="Times New Roman" w:hAnsi="Times New Roman"/>
          <w:color w:val="000000" w:themeColor="text1"/>
          <w:sz w:val="24"/>
          <w:szCs w:val="24"/>
        </w:rPr>
        <w:t>С</w:t>
      </w:r>
      <w:r w:rsidR="002629FA" w:rsidRPr="009758A3">
        <w:rPr>
          <w:rFonts w:ascii="Times New Roman" w:hAnsi="Times New Roman"/>
          <w:color w:val="000000" w:themeColor="text1"/>
          <w:sz w:val="24"/>
          <w:szCs w:val="24"/>
        </w:rPr>
        <w:t xml:space="preserve">оглашением, является собственностью Концессионера, в том числе является собственностью Концессионера оборудование, приобретенное </w:t>
      </w:r>
      <w:r w:rsidR="00B159D0" w:rsidRPr="009758A3">
        <w:rPr>
          <w:rFonts w:ascii="Times New Roman" w:hAnsi="Times New Roman"/>
          <w:color w:val="000000" w:themeColor="text1"/>
          <w:sz w:val="24"/>
          <w:szCs w:val="24"/>
        </w:rPr>
        <w:t xml:space="preserve">им </w:t>
      </w:r>
      <w:r w:rsidR="002629FA" w:rsidRPr="009758A3">
        <w:rPr>
          <w:rFonts w:ascii="Times New Roman" w:hAnsi="Times New Roman"/>
          <w:color w:val="000000" w:themeColor="text1"/>
          <w:sz w:val="24"/>
          <w:szCs w:val="24"/>
        </w:rPr>
        <w:t xml:space="preserve">в процессе </w:t>
      </w:r>
      <w:r w:rsidR="00B159D0" w:rsidRPr="009758A3">
        <w:rPr>
          <w:rFonts w:ascii="Times New Roman" w:hAnsi="Times New Roman"/>
          <w:color w:val="000000" w:themeColor="text1"/>
          <w:sz w:val="24"/>
          <w:szCs w:val="24"/>
        </w:rPr>
        <w:t xml:space="preserve">реализации </w:t>
      </w:r>
      <w:r w:rsidR="002629FA" w:rsidRPr="009758A3">
        <w:rPr>
          <w:rFonts w:ascii="Times New Roman" w:hAnsi="Times New Roman"/>
          <w:color w:val="000000" w:themeColor="text1"/>
          <w:sz w:val="24"/>
          <w:szCs w:val="24"/>
        </w:rPr>
        <w:t xml:space="preserve">настоящего Соглашение в ходе оснащения Комплекса объектов </w:t>
      </w:r>
      <w:r w:rsidR="00B159D0" w:rsidRPr="009758A3">
        <w:rPr>
          <w:rFonts w:ascii="Times New Roman" w:hAnsi="Times New Roman"/>
          <w:color w:val="000000" w:themeColor="text1"/>
          <w:sz w:val="24"/>
          <w:szCs w:val="24"/>
        </w:rPr>
        <w:t>С</w:t>
      </w:r>
      <w:r w:rsidR="002629FA" w:rsidRPr="009758A3">
        <w:rPr>
          <w:rFonts w:ascii="Times New Roman" w:hAnsi="Times New Roman"/>
          <w:color w:val="000000" w:themeColor="text1"/>
          <w:sz w:val="24"/>
          <w:szCs w:val="24"/>
        </w:rPr>
        <w:t>оглашения оборудованием, необходимым для осуществления деятельности</w:t>
      </w:r>
      <w:r w:rsidR="0063618B" w:rsidRPr="009758A3">
        <w:rPr>
          <w:rFonts w:ascii="Times New Roman" w:hAnsi="Times New Roman"/>
          <w:color w:val="000000" w:themeColor="text1"/>
          <w:sz w:val="24"/>
          <w:szCs w:val="24"/>
        </w:rPr>
        <w:t>, указанной в</w:t>
      </w:r>
      <w:r w:rsidR="002629FA" w:rsidRPr="009758A3">
        <w:rPr>
          <w:rFonts w:ascii="Times New Roman" w:hAnsi="Times New Roman"/>
          <w:color w:val="000000" w:themeColor="text1"/>
          <w:sz w:val="24"/>
          <w:szCs w:val="24"/>
        </w:rPr>
        <w:t xml:space="preserve"> </w:t>
      </w:r>
      <w:r w:rsidR="002629FA" w:rsidRPr="009758A3">
        <w:rPr>
          <w:rFonts w:ascii="Times New Roman" w:hAnsi="Times New Roman"/>
          <w:color w:val="000000" w:themeColor="text1"/>
          <w:sz w:val="24"/>
          <w:szCs w:val="24"/>
          <w:u w:val="single"/>
        </w:rPr>
        <w:t>приложени</w:t>
      </w:r>
      <w:r w:rsidR="0063618B" w:rsidRPr="009758A3">
        <w:rPr>
          <w:rFonts w:ascii="Times New Roman" w:hAnsi="Times New Roman"/>
          <w:color w:val="000000" w:themeColor="text1"/>
          <w:sz w:val="24"/>
          <w:szCs w:val="24"/>
          <w:u w:val="single"/>
        </w:rPr>
        <w:t>и</w:t>
      </w:r>
      <w:r w:rsidR="002629FA" w:rsidRPr="009758A3">
        <w:rPr>
          <w:rFonts w:ascii="Times New Roman" w:hAnsi="Times New Roman"/>
          <w:color w:val="000000" w:themeColor="text1"/>
          <w:sz w:val="24"/>
          <w:szCs w:val="24"/>
          <w:u w:val="single"/>
        </w:rPr>
        <w:t xml:space="preserve"> № </w:t>
      </w:r>
      <w:r w:rsidR="00602991" w:rsidRPr="009758A3">
        <w:rPr>
          <w:rFonts w:ascii="Times New Roman" w:hAnsi="Times New Roman"/>
          <w:color w:val="000000" w:themeColor="text1"/>
          <w:sz w:val="24"/>
          <w:szCs w:val="24"/>
          <w:u w:val="single"/>
        </w:rPr>
        <w:t>4</w:t>
      </w:r>
      <w:r w:rsidR="002629FA" w:rsidRPr="009758A3">
        <w:rPr>
          <w:rFonts w:ascii="Times New Roman" w:hAnsi="Times New Roman"/>
          <w:color w:val="000000" w:themeColor="text1"/>
          <w:sz w:val="24"/>
          <w:szCs w:val="24"/>
        </w:rPr>
        <w:t xml:space="preserve"> к настоящему Соглашению. </w:t>
      </w:r>
    </w:p>
    <w:p w14:paraId="57840CAD" w14:textId="260273B0" w:rsidR="00C50A3E" w:rsidRPr="009758A3" w:rsidRDefault="002629FA" w:rsidP="0034376C">
      <w:pPr>
        <w:pStyle w:val="ConsPlusNonformat"/>
        <w:widowControl/>
        <w:tabs>
          <w:tab w:val="left" w:pos="1134"/>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3</w:t>
      </w:r>
      <w:r w:rsidR="00F9065D" w:rsidRPr="009758A3">
        <w:rPr>
          <w:rFonts w:ascii="Times New Roman" w:hAnsi="Times New Roman"/>
          <w:color w:val="000000" w:themeColor="text1"/>
          <w:sz w:val="24"/>
          <w:szCs w:val="24"/>
        </w:rPr>
        <w:t>3</w:t>
      </w:r>
      <w:r w:rsidRPr="009758A3">
        <w:rPr>
          <w:rFonts w:ascii="Times New Roman" w:hAnsi="Times New Roman"/>
          <w:color w:val="000000" w:themeColor="text1"/>
          <w:sz w:val="24"/>
          <w:szCs w:val="24"/>
        </w:rPr>
        <w:t>. Комплекс объектов Соглашения, передаваемый Концедентом Концессионеру по настоящему Соглашению, отражаются на балансе Концессионера и обособля</w:t>
      </w:r>
      <w:r w:rsidR="00B159D0" w:rsidRPr="009758A3">
        <w:rPr>
          <w:rFonts w:ascii="Times New Roman" w:hAnsi="Times New Roman"/>
          <w:color w:val="000000" w:themeColor="text1"/>
          <w:sz w:val="24"/>
          <w:szCs w:val="24"/>
        </w:rPr>
        <w:t>е</w:t>
      </w:r>
      <w:r w:rsidRPr="009758A3">
        <w:rPr>
          <w:rFonts w:ascii="Times New Roman" w:hAnsi="Times New Roman"/>
          <w:color w:val="000000" w:themeColor="text1"/>
          <w:sz w:val="24"/>
          <w:szCs w:val="24"/>
        </w:rPr>
        <w:t>тся от его имущества. Концессионер ведет самостоятельный учет в отношении Комплекса объектов Соглашения, осуществляемый им в связи с исполнением обязательств по настоящему Соглашению, и производит начисление амортизации Комплекса объектов Соглашения.</w:t>
      </w:r>
    </w:p>
    <w:p w14:paraId="4B560B18" w14:textId="77777777" w:rsidR="00AB3A37" w:rsidRPr="009758A3" w:rsidRDefault="00AB3A37"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p>
    <w:p w14:paraId="5C61299E"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VI. Порядок передачи Концессионером Концеденту Объекта Соглашения</w:t>
      </w:r>
    </w:p>
    <w:p w14:paraId="168667F8"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536BFCC0" w14:textId="2DD81917" w:rsidR="00A8012E" w:rsidRPr="009758A3" w:rsidRDefault="002629FA" w:rsidP="0034376C">
      <w:pPr>
        <w:pStyle w:val="ConsPlusNonformat"/>
        <w:widowControl/>
        <w:tabs>
          <w:tab w:val="left" w:pos="1134"/>
        </w:tabs>
        <w:ind w:firstLine="720"/>
        <w:jc w:val="both"/>
        <w:rPr>
          <w:rFonts w:ascii="Times New Roman" w:hAnsi="Times New Roman" w:cs="Times New Roman"/>
          <w:color w:val="000000" w:themeColor="text1"/>
          <w:sz w:val="24"/>
          <w:szCs w:val="24"/>
        </w:rPr>
      </w:pPr>
      <w:r w:rsidRPr="009758A3">
        <w:rPr>
          <w:rFonts w:ascii="Times New Roman" w:hAnsi="Times New Roman"/>
          <w:color w:val="000000" w:themeColor="text1"/>
          <w:sz w:val="24"/>
          <w:szCs w:val="24"/>
        </w:rPr>
        <w:t>3</w:t>
      </w:r>
      <w:r w:rsidR="00F9065D" w:rsidRPr="009758A3">
        <w:rPr>
          <w:rFonts w:ascii="Times New Roman" w:hAnsi="Times New Roman"/>
          <w:color w:val="000000" w:themeColor="text1"/>
          <w:sz w:val="24"/>
          <w:szCs w:val="24"/>
        </w:rPr>
        <w:t>4</w:t>
      </w:r>
      <w:r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ab/>
      </w:r>
      <w:r w:rsidR="0063618B" w:rsidRPr="009758A3">
        <w:rPr>
          <w:rFonts w:ascii="Times New Roman" w:hAnsi="Times New Roman" w:cs="Times New Roman"/>
          <w:color w:val="000000" w:themeColor="text1"/>
          <w:sz w:val="24"/>
          <w:szCs w:val="24"/>
        </w:rPr>
        <w:t xml:space="preserve">Концессионер обязан передать Концеденту, а Концедент обязан принять Объект Соглашения, указанный в разделе </w:t>
      </w:r>
      <w:r w:rsidR="0063618B" w:rsidRPr="009758A3">
        <w:rPr>
          <w:rFonts w:ascii="Times New Roman" w:hAnsi="Times New Roman" w:cs="Times New Roman"/>
          <w:color w:val="000000" w:themeColor="text1"/>
          <w:sz w:val="24"/>
          <w:szCs w:val="24"/>
          <w:lang w:val="en-US"/>
        </w:rPr>
        <w:t>II</w:t>
      </w:r>
      <w:r w:rsidR="0063618B" w:rsidRPr="009758A3">
        <w:rPr>
          <w:rFonts w:ascii="Times New Roman" w:hAnsi="Times New Roman" w:cs="Times New Roman"/>
          <w:color w:val="000000" w:themeColor="text1"/>
          <w:sz w:val="24"/>
          <w:szCs w:val="24"/>
        </w:rPr>
        <w:t>, в срок, указанный в разделе VIII настоящего Соглашения.</w:t>
      </w:r>
      <w:r w:rsidRPr="009758A3">
        <w:rPr>
          <w:rFonts w:ascii="Times New Roman" w:hAnsi="Times New Roman" w:cs="Times New Roman"/>
          <w:color w:val="000000" w:themeColor="text1"/>
          <w:sz w:val="24"/>
          <w:szCs w:val="24"/>
        </w:rPr>
        <w:t xml:space="preserve"> </w:t>
      </w:r>
    </w:p>
    <w:p w14:paraId="4F4EEB97" w14:textId="77777777" w:rsidR="0063618B" w:rsidRPr="009758A3" w:rsidRDefault="00A8012E" w:rsidP="0034376C">
      <w:pPr>
        <w:ind w:firstLine="709"/>
        <w:jc w:val="both"/>
        <w:rPr>
          <w:rFonts w:eastAsia="Calibri" w:cs="Times New Roman"/>
          <w:color w:val="000000" w:themeColor="text1"/>
          <w:bdr w:val="none" w:sz="0" w:space="0" w:color="auto"/>
          <w:lang w:eastAsia="en-US"/>
        </w:rPr>
      </w:pPr>
      <w:r w:rsidRPr="009758A3">
        <w:rPr>
          <w:rFonts w:cs="Times New Roman"/>
          <w:color w:val="000000" w:themeColor="text1"/>
        </w:rPr>
        <w:t>3</w:t>
      </w:r>
      <w:r w:rsidR="00F9065D" w:rsidRPr="009758A3">
        <w:rPr>
          <w:rFonts w:cs="Times New Roman"/>
          <w:color w:val="000000" w:themeColor="text1"/>
        </w:rPr>
        <w:t>5</w:t>
      </w:r>
      <w:r w:rsidRPr="009758A3">
        <w:rPr>
          <w:rFonts w:cs="Times New Roman"/>
          <w:color w:val="000000" w:themeColor="text1"/>
        </w:rPr>
        <w:t xml:space="preserve">. </w:t>
      </w:r>
      <w:r w:rsidR="0063618B" w:rsidRPr="009758A3">
        <w:rPr>
          <w:rFonts w:eastAsia="Calibri" w:cs="Times New Roman"/>
          <w:color w:val="000000" w:themeColor="text1"/>
          <w:bdr w:val="none" w:sz="0" w:space="0" w:color="auto"/>
          <w:lang w:eastAsia="en-US"/>
        </w:rPr>
        <w:t>Передаваемый Концессионером Объект Соглашения должен находиться в состоянии, пригодном для осуществления деятельности, указанной в пункте 1 настоящего Соглашения, с учетом нормального износа за весь период его использования, и не должен быть обременен правами третьих лиц.</w:t>
      </w:r>
    </w:p>
    <w:p w14:paraId="22D2B945" w14:textId="06F97B21" w:rsidR="0063618B" w:rsidRPr="009758A3" w:rsidRDefault="002629FA" w:rsidP="0034376C">
      <w:pPr>
        <w:ind w:firstLine="709"/>
        <w:jc w:val="both"/>
        <w:rPr>
          <w:rFonts w:eastAsia="Calibri" w:cs="Times New Roman"/>
          <w:color w:val="000000" w:themeColor="text1"/>
          <w:bdr w:val="none" w:sz="0" w:space="0" w:color="auto"/>
          <w:lang w:eastAsia="en-US"/>
        </w:rPr>
      </w:pPr>
      <w:r w:rsidRPr="009758A3">
        <w:rPr>
          <w:rFonts w:cs="Times New Roman"/>
          <w:color w:val="000000" w:themeColor="text1"/>
        </w:rPr>
        <w:t>36.</w:t>
      </w:r>
      <w:r w:rsidRPr="009758A3">
        <w:rPr>
          <w:rFonts w:cs="Times New Roman"/>
          <w:color w:val="000000" w:themeColor="text1"/>
        </w:rPr>
        <w:tab/>
      </w:r>
      <w:r w:rsidR="00241486" w:rsidRPr="009758A3">
        <w:rPr>
          <w:rFonts w:cs="Times New Roman"/>
          <w:color w:val="000000" w:themeColor="text1"/>
        </w:rPr>
        <w:t>Передача Концессионером Концеденту Объекта Соглашения осуществляется по акту приема-передачи, подписываемому Сторонами. Конценссионер вправе передать Концеденту Объект как поэтапно по каждому блоку, так и единовременно.</w:t>
      </w:r>
    </w:p>
    <w:p w14:paraId="21A6253C" w14:textId="233791FF"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37.</w:t>
      </w:r>
      <w:r w:rsidRPr="009758A3">
        <w:rPr>
          <w:rFonts w:ascii="Times New Roman" w:hAnsi="Times New Roman"/>
          <w:color w:val="000000" w:themeColor="text1"/>
          <w:sz w:val="24"/>
          <w:szCs w:val="24"/>
        </w:rPr>
        <w:tab/>
        <w:t xml:space="preserve">Концессионер передает Концеденту документы, </w:t>
      </w:r>
      <w:r w:rsidR="0063618B" w:rsidRPr="009758A3">
        <w:rPr>
          <w:rFonts w:ascii="Times New Roman" w:hAnsi="Times New Roman"/>
          <w:color w:val="000000" w:themeColor="text1"/>
          <w:sz w:val="24"/>
          <w:szCs w:val="24"/>
        </w:rPr>
        <w:t>указанные в п</w:t>
      </w:r>
      <w:r w:rsidR="00E8785F">
        <w:rPr>
          <w:rFonts w:ascii="Times New Roman" w:hAnsi="Times New Roman"/>
          <w:color w:val="000000" w:themeColor="text1"/>
          <w:sz w:val="24"/>
          <w:szCs w:val="24"/>
        </w:rPr>
        <w:t xml:space="preserve">ункте </w:t>
      </w:r>
      <w:r w:rsidR="0063618B" w:rsidRPr="009758A3">
        <w:rPr>
          <w:rFonts w:ascii="Times New Roman" w:hAnsi="Times New Roman"/>
          <w:color w:val="000000" w:themeColor="text1"/>
          <w:sz w:val="24"/>
          <w:szCs w:val="24"/>
        </w:rPr>
        <w:t xml:space="preserve">15 настоящего Соглашения, </w:t>
      </w:r>
      <w:r w:rsidRPr="009758A3">
        <w:rPr>
          <w:rFonts w:ascii="Times New Roman" w:hAnsi="Times New Roman"/>
          <w:color w:val="000000" w:themeColor="text1"/>
          <w:sz w:val="24"/>
          <w:szCs w:val="24"/>
        </w:rPr>
        <w:t xml:space="preserve">относящиеся к передаваемому </w:t>
      </w:r>
      <w:r w:rsidR="00B159D0"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бъекту</w:t>
      </w:r>
      <w:r w:rsidR="00B159D0" w:rsidRPr="009758A3">
        <w:rPr>
          <w:rFonts w:ascii="Times New Roman" w:hAnsi="Times New Roman"/>
          <w:color w:val="000000" w:themeColor="text1"/>
          <w:sz w:val="24"/>
          <w:szCs w:val="24"/>
        </w:rPr>
        <w:t xml:space="preserve"> Соглашения</w:t>
      </w:r>
      <w:r w:rsidRPr="009758A3">
        <w:rPr>
          <w:rFonts w:ascii="Times New Roman" w:hAnsi="Times New Roman"/>
          <w:color w:val="000000" w:themeColor="text1"/>
          <w:sz w:val="24"/>
          <w:szCs w:val="24"/>
        </w:rPr>
        <w:t xml:space="preserve">, одновременно с передачей этого Объекта </w:t>
      </w:r>
      <w:r w:rsidR="00B159D0" w:rsidRPr="009758A3">
        <w:rPr>
          <w:rFonts w:ascii="Times New Roman" w:hAnsi="Times New Roman"/>
          <w:color w:val="000000" w:themeColor="text1"/>
          <w:sz w:val="24"/>
          <w:szCs w:val="24"/>
        </w:rPr>
        <w:t xml:space="preserve">Соглашения </w:t>
      </w:r>
      <w:r w:rsidRPr="009758A3">
        <w:rPr>
          <w:rFonts w:ascii="Times New Roman" w:hAnsi="Times New Roman"/>
          <w:color w:val="000000" w:themeColor="text1"/>
          <w:sz w:val="24"/>
          <w:szCs w:val="24"/>
        </w:rPr>
        <w:t>Концеденту.</w:t>
      </w:r>
    </w:p>
    <w:p w14:paraId="7DEF4376" w14:textId="68347AF2" w:rsidR="00C50A3E" w:rsidRPr="009758A3" w:rsidRDefault="002629FA" w:rsidP="0034376C">
      <w:pPr>
        <w:pStyle w:val="ConsPlusNonformat"/>
        <w:widowControl/>
        <w:tabs>
          <w:tab w:val="left" w:pos="1134"/>
        </w:tabs>
        <w:ind w:firstLine="720"/>
        <w:jc w:val="both"/>
        <w:rPr>
          <w:rFonts w:ascii="Times New Roman" w:hAnsi="Times New Roman" w:cs="Times New Roman"/>
          <w:color w:val="000000" w:themeColor="text1"/>
          <w:sz w:val="24"/>
          <w:szCs w:val="24"/>
        </w:rPr>
      </w:pPr>
      <w:r w:rsidRPr="009758A3">
        <w:rPr>
          <w:rFonts w:ascii="Times New Roman" w:hAnsi="Times New Roman"/>
          <w:color w:val="000000" w:themeColor="text1"/>
          <w:sz w:val="24"/>
          <w:szCs w:val="24"/>
        </w:rPr>
        <w:t>38.</w:t>
      </w:r>
      <w:r w:rsidRPr="009758A3">
        <w:rPr>
          <w:rFonts w:ascii="Times New Roman" w:hAnsi="Times New Roman"/>
          <w:color w:val="000000" w:themeColor="text1"/>
          <w:sz w:val="24"/>
          <w:szCs w:val="24"/>
        </w:rPr>
        <w:tab/>
      </w:r>
      <w:r w:rsidRPr="009758A3">
        <w:rPr>
          <w:rFonts w:ascii="Times New Roman" w:hAnsi="Times New Roman" w:cs="Times New Roman"/>
          <w:color w:val="000000" w:themeColor="text1"/>
          <w:sz w:val="24"/>
          <w:szCs w:val="24"/>
        </w:rPr>
        <w:t xml:space="preserve">Концедент вправе отказаться от подписания акта приема-передачи в случае, если Объект </w:t>
      </w:r>
      <w:r w:rsidR="00B159D0" w:rsidRPr="009758A3">
        <w:rPr>
          <w:rFonts w:ascii="Times New Roman" w:hAnsi="Times New Roman" w:cs="Times New Roman"/>
          <w:color w:val="000000" w:themeColor="text1"/>
          <w:sz w:val="24"/>
          <w:szCs w:val="24"/>
        </w:rPr>
        <w:t>С</w:t>
      </w:r>
      <w:r w:rsidRPr="009758A3">
        <w:rPr>
          <w:rFonts w:ascii="Times New Roman" w:hAnsi="Times New Roman" w:cs="Times New Roman"/>
          <w:color w:val="000000" w:themeColor="text1"/>
          <w:sz w:val="24"/>
          <w:szCs w:val="24"/>
        </w:rPr>
        <w:t xml:space="preserve">оглашения не соответствует требованиям, указанным в пункте </w:t>
      </w:r>
      <w:r w:rsidR="00F367F2" w:rsidRPr="009758A3">
        <w:rPr>
          <w:rFonts w:ascii="Times New Roman" w:hAnsi="Times New Roman" w:cs="Times New Roman"/>
          <w:color w:val="000000" w:themeColor="text1"/>
          <w:sz w:val="24"/>
          <w:szCs w:val="24"/>
        </w:rPr>
        <w:t>11</w:t>
      </w:r>
      <w:r w:rsidRPr="009758A3">
        <w:rPr>
          <w:rFonts w:ascii="Times New Roman" w:hAnsi="Times New Roman" w:cs="Times New Roman"/>
          <w:color w:val="000000" w:themeColor="text1"/>
          <w:sz w:val="24"/>
          <w:szCs w:val="24"/>
        </w:rPr>
        <w:t xml:space="preserve"> настоящего Соглашения, по заключению комиссии, в состав которой включаются представители, </w:t>
      </w:r>
      <w:r w:rsidR="002F5931" w:rsidRPr="009758A3">
        <w:rPr>
          <w:rFonts w:ascii="Times New Roman" w:hAnsi="Times New Roman" w:cs="Times New Roman"/>
          <w:bCs/>
          <w:color w:val="000000" w:themeColor="text1"/>
          <w:sz w:val="24"/>
          <w:szCs w:val="24"/>
          <w:shd w:val="clear" w:color="auto" w:fill="FFFFFF"/>
        </w:rPr>
        <w:t>Министерства строительства</w:t>
      </w:r>
      <w:r w:rsidR="002F5931" w:rsidRPr="009758A3">
        <w:rPr>
          <w:rFonts w:ascii="Times New Roman" w:hAnsi="Times New Roman" w:cs="Times New Roman"/>
          <w:color w:val="000000" w:themeColor="text1"/>
          <w:sz w:val="24"/>
          <w:szCs w:val="24"/>
          <w:shd w:val="clear" w:color="auto" w:fill="FFFFFF"/>
        </w:rPr>
        <w:t xml:space="preserve">, </w:t>
      </w:r>
      <w:r w:rsidR="002F5931" w:rsidRPr="009758A3">
        <w:rPr>
          <w:rFonts w:ascii="Times New Roman" w:hAnsi="Times New Roman" w:cs="Times New Roman"/>
          <w:bCs/>
          <w:color w:val="000000" w:themeColor="text1"/>
          <w:sz w:val="24"/>
          <w:szCs w:val="24"/>
          <w:shd w:val="clear" w:color="auto" w:fill="FFFFFF"/>
        </w:rPr>
        <w:t>архитектуры и жилищно</w:t>
      </w:r>
      <w:r w:rsidR="002F5931" w:rsidRPr="009758A3">
        <w:rPr>
          <w:rFonts w:ascii="Times New Roman" w:hAnsi="Times New Roman" w:cs="Times New Roman"/>
          <w:color w:val="000000" w:themeColor="text1"/>
          <w:sz w:val="24"/>
          <w:szCs w:val="24"/>
          <w:shd w:val="clear" w:color="auto" w:fill="FFFFFF"/>
        </w:rPr>
        <w:t>-к</w:t>
      </w:r>
      <w:r w:rsidR="002F5931" w:rsidRPr="009758A3">
        <w:rPr>
          <w:rFonts w:ascii="Times New Roman" w:hAnsi="Times New Roman" w:cs="Times New Roman"/>
          <w:bCs/>
          <w:color w:val="000000" w:themeColor="text1"/>
          <w:sz w:val="24"/>
          <w:szCs w:val="24"/>
          <w:shd w:val="clear" w:color="auto" w:fill="FFFFFF"/>
        </w:rPr>
        <w:t>оммунального хозяйства Республики Татарстан</w:t>
      </w:r>
      <w:r w:rsidR="00B159D0" w:rsidRPr="009758A3">
        <w:rPr>
          <w:rFonts w:ascii="Times New Roman" w:hAnsi="Times New Roman" w:cs="Times New Roman"/>
          <w:color w:val="000000" w:themeColor="text1"/>
          <w:sz w:val="24"/>
          <w:szCs w:val="24"/>
        </w:rPr>
        <w:t xml:space="preserve">, </w:t>
      </w:r>
      <w:r w:rsidR="0034376C">
        <w:rPr>
          <w:rFonts w:ascii="Times New Roman" w:hAnsi="Times New Roman" w:cs="Times New Roman"/>
          <w:color w:val="000000" w:themeColor="text1"/>
          <w:sz w:val="24"/>
          <w:szCs w:val="24"/>
        </w:rPr>
        <w:t>Минздрава</w:t>
      </w:r>
      <w:r w:rsidR="00B159D0" w:rsidRPr="009758A3">
        <w:rPr>
          <w:rFonts w:ascii="Times New Roman" w:hAnsi="Times New Roman" w:cs="Times New Roman"/>
          <w:color w:val="000000" w:themeColor="text1"/>
          <w:sz w:val="24"/>
          <w:szCs w:val="24"/>
        </w:rPr>
        <w:t xml:space="preserve"> Р</w:t>
      </w:r>
      <w:r w:rsidR="00602991" w:rsidRPr="009758A3">
        <w:rPr>
          <w:rFonts w:ascii="Times New Roman" w:hAnsi="Times New Roman" w:cs="Times New Roman"/>
          <w:color w:val="000000" w:themeColor="text1"/>
          <w:sz w:val="24"/>
          <w:szCs w:val="24"/>
        </w:rPr>
        <w:t xml:space="preserve">еспублики </w:t>
      </w:r>
      <w:r w:rsidR="00B159D0" w:rsidRPr="009758A3">
        <w:rPr>
          <w:rFonts w:ascii="Times New Roman" w:hAnsi="Times New Roman" w:cs="Times New Roman"/>
          <w:color w:val="000000" w:themeColor="text1"/>
          <w:sz w:val="24"/>
          <w:szCs w:val="24"/>
        </w:rPr>
        <w:t>Т</w:t>
      </w:r>
      <w:r w:rsidR="00602991" w:rsidRPr="009758A3">
        <w:rPr>
          <w:rFonts w:ascii="Times New Roman" w:hAnsi="Times New Roman" w:cs="Times New Roman"/>
          <w:color w:val="000000" w:themeColor="text1"/>
          <w:sz w:val="24"/>
          <w:szCs w:val="24"/>
        </w:rPr>
        <w:t>атарстан и иных</w:t>
      </w:r>
      <w:r w:rsidR="00EE6918" w:rsidRPr="009758A3">
        <w:rPr>
          <w:rFonts w:ascii="Times New Roman" w:hAnsi="Times New Roman" w:cs="Times New Roman"/>
          <w:color w:val="000000" w:themeColor="text1"/>
          <w:sz w:val="24"/>
          <w:szCs w:val="24"/>
        </w:rPr>
        <w:t xml:space="preserve"> заинтересованных </w:t>
      </w:r>
      <w:r w:rsidR="00602991" w:rsidRPr="009758A3">
        <w:rPr>
          <w:rFonts w:ascii="Times New Roman" w:hAnsi="Times New Roman" w:cs="Times New Roman"/>
          <w:color w:val="000000" w:themeColor="text1"/>
          <w:sz w:val="24"/>
          <w:szCs w:val="24"/>
        </w:rPr>
        <w:t>ведомств</w:t>
      </w:r>
      <w:r w:rsidRPr="009758A3">
        <w:rPr>
          <w:rFonts w:ascii="Times New Roman" w:hAnsi="Times New Roman" w:cs="Times New Roman"/>
          <w:color w:val="000000" w:themeColor="text1"/>
          <w:sz w:val="24"/>
          <w:szCs w:val="24"/>
        </w:rPr>
        <w:t>.</w:t>
      </w:r>
    </w:p>
    <w:p w14:paraId="6B0AFB9A" w14:textId="262AD318" w:rsidR="00602991" w:rsidRPr="009758A3" w:rsidRDefault="00241486" w:rsidP="0034376C">
      <w:pPr>
        <w:pStyle w:val="ConsPlusNonformat"/>
        <w:widowControl/>
        <w:tabs>
          <w:tab w:val="left" w:pos="1134"/>
        </w:tabs>
        <w:ind w:firstLine="720"/>
        <w:jc w:val="both"/>
        <w:rPr>
          <w:rFonts w:ascii="Times New Roman" w:hAnsi="Times New Roman"/>
          <w:strike/>
          <w:color w:val="000000" w:themeColor="text1"/>
          <w:sz w:val="24"/>
          <w:szCs w:val="24"/>
        </w:rPr>
      </w:pPr>
      <w:r w:rsidRPr="009758A3">
        <w:rPr>
          <w:rFonts w:ascii="Times New Roman" w:hAnsi="Times New Roman" w:cs="Times New Roman"/>
          <w:color w:val="000000" w:themeColor="text1"/>
          <w:sz w:val="24"/>
          <w:szCs w:val="24"/>
        </w:rPr>
        <w:t>В случае отказа Концедента в подписании акта приема-передачи, Концессионер в течении 60</w:t>
      </w:r>
      <w:r w:rsidR="00E8785F">
        <w:rPr>
          <w:rFonts w:ascii="Times New Roman" w:hAnsi="Times New Roman" w:cs="Times New Roman"/>
          <w:color w:val="000000" w:themeColor="text1"/>
          <w:sz w:val="24"/>
          <w:szCs w:val="24"/>
        </w:rPr>
        <w:t xml:space="preserve"> (шестидесяти)</w:t>
      </w:r>
      <w:r w:rsidRPr="009758A3">
        <w:rPr>
          <w:rFonts w:ascii="Times New Roman" w:hAnsi="Times New Roman" w:cs="Times New Roman"/>
          <w:color w:val="000000" w:themeColor="text1"/>
          <w:sz w:val="24"/>
          <w:szCs w:val="24"/>
        </w:rPr>
        <w:t xml:space="preserve"> календарных дней или </w:t>
      </w:r>
      <w:r w:rsidR="00825949" w:rsidRPr="009758A3">
        <w:rPr>
          <w:rFonts w:ascii="Times New Roman" w:hAnsi="Times New Roman" w:cs="Times New Roman"/>
          <w:color w:val="000000" w:themeColor="text1"/>
          <w:sz w:val="24"/>
          <w:szCs w:val="24"/>
        </w:rPr>
        <w:t>иной срок,</w:t>
      </w:r>
      <w:r w:rsidRPr="009758A3">
        <w:rPr>
          <w:rFonts w:ascii="Times New Roman" w:hAnsi="Times New Roman" w:cs="Times New Roman"/>
          <w:color w:val="000000" w:themeColor="text1"/>
          <w:sz w:val="24"/>
          <w:szCs w:val="24"/>
        </w:rPr>
        <w:t xml:space="preserve"> согласованный сторонами обязан привести Объект Соглашения в надлежащее состояние и повторно обратиться в адрес Концессионера.</w:t>
      </w:r>
    </w:p>
    <w:p w14:paraId="5EFC0FCF" w14:textId="3A36062E" w:rsidR="00C50A3E" w:rsidRPr="009758A3" w:rsidRDefault="002629FA" w:rsidP="0034376C">
      <w:pPr>
        <w:pStyle w:val="ConsPlusNonformat"/>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39.</w:t>
      </w:r>
      <w:r w:rsidRPr="009758A3">
        <w:rPr>
          <w:rFonts w:ascii="Times New Roman" w:hAnsi="Times New Roman"/>
          <w:color w:val="000000" w:themeColor="text1"/>
          <w:sz w:val="24"/>
          <w:szCs w:val="24"/>
        </w:rPr>
        <w:tab/>
        <w:t xml:space="preserve">Обязанность Концессионера по передаче </w:t>
      </w:r>
      <w:r w:rsidR="00F367F2"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w:t>
      </w:r>
      <w:r w:rsidR="00F367F2" w:rsidRPr="009758A3">
        <w:rPr>
          <w:rFonts w:ascii="Times New Roman" w:hAnsi="Times New Roman"/>
          <w:color w:val="000000" w:themeColor="text1"/>
          <w:sz w:val="24"/>
          <w:szCs w:val="24"/>
        </w:rPr>
        <w:t>а</w:t>
      </w:r>
      <w:r w:rsidRPr="009758A3">
        <w:rPr>
          <w:rFonts w:ascii="Times New Roman" w:hAnsi="Times New Roman"/>
          <w:color w:val="000000" w:themeColor="text1"/>
          <w:sz w:val="24"/>
          <w:szCs w:val="24"/>
        </w:rPr>
        <w:t xml:space="preserve"> Соглашения считается исполненной с момента подписания Сторонами акт</w:t>
      </w:r>
      <w:r w:rsidR="00B159D0" w:rsidRPr="009758A3">
        <w:rPr>
          <w:rFonts w:ascii="Times New Roman" w:hAnsi="Times New Roman"/>
          <w:color w:val="000000" w:themeColor="text1"/>
          <w:sz w:val="24"/>
          <w:szCs w:val="24"/>
        </w:rPr>
        <w:t>ов</w:t>
      </w:r>
      <w:r w:rsidRPr="009758A3">
        <w:rPr>
          <w:rFonts w:ascii="Times New Roman" w:hAnsi="Times New Roman"/>
          <w:color w:val="000000" w:themeColor="text1"/>
          <w:sz w:val="24"/>
          <w:szCs w:val="24"/>
        </w:rPr>
        <w:t xml:space="preserve"> приема-передачи и государственной регистрации прекращения прав Концессионера на владение и пользование Комплексом объектов Соглашения.</w:t>
      </w:r>
    </w:p>
    <w:p w14:paraId="2656AD71" w14:textId="77777777" w:rsidR="00F367F2" w:rsidRPr="009758A3" w:rsidRDefault="002629FA" w:rsidP="0034376C">
      <w:pPr>
        <w:pStyle w:val="ConsPlusNonformat"/>
        <w:widowControl/>
        <w:tabs>
          <w:tab w:val="left" w:pos="1134"/>
        </w:tabs>
        <w:ind w:firstLine="720"/>
        <w:jc w:val="both"/>
        <w:rPr>
          <w:rFonts w:ascii="Times New Roman" w:eastAsia="Arial Unicode MS" w:hAnsi="Times New Roman" w:cs="Arial Unicode MS"/>
          <w:color w:val="000000" w:themeColor="text1"/>
          <w:sz w:val="24"/>
          <w:szCs w:val="24"/>
        </w:rPr>
      </w:pPr>
      <w:r w:rsidRPr="009758A3">
        <w:rPr>
          <w:rFonts w:ascii="Times New Roman" w:hAnsi="Times New Roman"/>
          <w:color w:val="000000" w:themeColor="text1"/>
          <w:sz w:val="24"/>
          <w:szCs w:val="24"/>
        </w:rPr>
        <w:t>40.</w:t>
      </w:r>
      <w:r w:rsidRPr="009758A3">
        <w:rPr>
          <w:rFonts w:ascii="Times New Roman" w:hAnsi="Times New Roman"/>
          <w:color w:val="000000" w:themeColor="text1"/>
          <w:sz w:val="24"/>
          <w:szCs w:val="24"/>
        </w:rPr>
        <w:tab/>
      </w:r>
      <w:r w:rsidR="00F367F2" w:rsidRPr="009758A3">
        <w:rPr>
          <w:rFonts w:ascii="Times New Roman" w:eastAsia="Arial Unicode MS" w:hAnsi="Times New Roman" w:cs="Arial Unicode MS"/>
          <w:color w:val="000000" w:themeColor="text1"/>
          <w:sz w:val="24"/>
          <w:szCs w:val="24"/>
        </w:rPr>
        <w:t>При уклонении Концедента от подписания документа, указанного в пункте 36 настоящего Соглашения, обязанность Концессионера по передаче объекта (блока), входящего в Комплекс объектов Соглашения, считается исполненной, если Концессионер исполнил все условия настоящего Соглашения и осуществил все необходимые действия по передаче.</w:t>
      </w:r>
    </w:p>
    <w:p w14:paraId="7984A920" w14:textId="77777777" w:rsidR="00F367F2" w:rsidRPr="009758A3" w:rsidRDefault="002629FA" w:rsidP="0034376C">
      <w:pPr>
        <w:pStyle w:val="ConsPlusNonformat"/>
        <w:widowControl/>
        <w:tabs>
          <w:tab w:val="left" w:pos="1134"/>
        </w:tabs>
        <w:ind w:firstLine="720"/>
        <w:jc w:val="both"/>
        <w:rPr>
          <w:rFonts w:ascii="Times New Roman" w:eastAsia="Arial Unicode MS" w:hAnsi="Times New Roman" w:cs="Arial Unicode MS"/>
          <w:color w:val="000000" w:themeColor="text1"/>
          <w:sz w:val="24"/>
          <w:szCs w:val="24"/>
        </w:rPr>
      </w:pPr>
      <w:r w:rsidRPr="009758A3">
        <w:rPr>
          <w:rFonts w:ascii="Times New Roman" w:hAnsi="Times New Roman"/>
          <w:color w:val="000000" w:themeColor="text1"/>
          <w:sz w:val="24"/>
          <w:szCs w:val="24"/>
        </w:rPr>
        <w:t>41.</w:t>
      </w:r>
      <w:r w:rsidR="00B159D0" w:rsidRPr="009758A3">
        <w:rPr>
          <w:rFonts w:ascii="Times New Roman" w:hAnsi="Times New Roman"/>
          <w:color w:val="000000" w:themeColor="text1"/>
          <w:sz w:val="24"/>
          <w:szCs w:val="24"/>
        </w:rPr>
        <w:t xml:space="preserve"> </w:t>
      </w:r>
      <w:r w:rsidR="00F367F2" w:rsidRPr="009758A3">
        <w:rPr>
          <w:rFonts w:ascii="Times New Roman" w:eastAsia="Arial Unicode MS" w:hAnsi="Times New Roman" w:cs="Arial Unicode MS"/>
          <w:color w:val="000000" w:themeColor="text1"/>
          <w:sz w:val="24"/>
          <w:szCs w:val="24"/>
        </w:rPr>
        <w:t>Уклонение одной из Сторон от подписания акта приема-передачи признается отказом этой Стороны от исполнения ею обязанностей, установленных пунктом 34 настоящего Соглашения.</w:t>
      </w:r>
    </w:p>
    <w:p w14:paraId="09B48E35" w14:textId="58D3188B" w:rsidR="00C50A3E" w:rsidRPr="009758A3" w:rsidRDefault="002629FA" w:rsidP="0034376C">
      <w:pPr>
        <w:pStyle w:val="ConsPlusNonformat"/>
        <w:widowControl/>
        <w:tabs>
          <w:tab w:val="left" w:pos="1134"/>
        </w:tabs>
        <w:ind w:firstLine="720"/>
        <w:jc w:val="both"/>
        <w:rPr>
          <w:rFonts w:ascii="Times New Roman" w:hAnsi="Times New Roman"/>
          <w:strike/>
          <w:color w:val="000000" w:themeColor="text1"/>
          <w:sz w:val="24"/>
        </w:rPr>
      </w:pPr>
      <w:r w:rsidRPr="009758A3">
        <w:rPr>
          <w:rFonts w:ascii="Times New Roman" w:hAnsi="Times New Roman"/>
          <w:color w:val="000000" w:themeColor="text1"/>
          <w:sz w:val="24"/>
          <w:szCs w:val="24"/>
        </w:rPr>
        <w:t>42.</w:t>
      </w:r>
      <w:r w:rsidRPr="009758A3">
        <w:rPr>
          <w:rFonts w:ascii="Times New Roman" w:hAnsi="Times New Roman"/>
          <w:color w:val="000000" w:themeColor="text1"/>
          <w:sz w:val="24"/>
          <w:szCs w:val="24"/>
        </w:rPr>
        <w:tab/>
      </w:r>
      <w:r w:rsidR="00F367F2" w:rsidRPr="009758A3">
        <w:rPr>
          <w:rFonts w:ascii="Times New Roman" w:hAnsi="Times New Roman" w:cs="Times New Roman"/>
          <w:color w:val="000000" w:themeColor="text1"/>
          <w:sz w:val="24"/>
          <w:szCs w:val="24"/>
        </w:rPr>
        <w:t>Прекращение прав Концессионера на владение и пользование Комплексом объектов Соглашения подлежит государственной регистрации в установленном законодательством Российской Федерации порядке.</w:t>
      </w:r>
    </w:p>
    <w:p w14:paraId="4D1B2E13" w14:textId="3131D6EC" w:rsidR="00F367F2" w:rsidRPr="009758A3" w:rsidRDefault="002629FA" w:rsidP="0034376C">
      <w:pPr>
        <w:ind w:firstLine="709"/>
        <w:jc w:val="both"/>
        <w:rPr>
          <w:rFonts w:ascii="Calibri" w:eastAsia="Calibri" w:hAnsi="Calibri" w:cs="Calibri"/>
          <w:color w:val="000000" w:themeColor="text1"/>
          <w:sz w:val="22"/>
          <w:szCs w:val="22"/>
          <w:bdr w:val="none" w:sz="0" w:space="0" w:color="auto"/>
          <w:lang w:eastAsia="en-US"/>
        </w:rPr>
      </w:pPr>
      <w:r w:rsidRPr="009758A3">
        <w:rPr>
          <w:color w:val="000000" w:themeColor="text1"/>
        </w:rPr>
        <w:t>43.</w:t>
      </w:r>
      <w:r w:rsidR="00EE6918" w:rsidRPr="009758A3">
        <w:rPr>
          <w:color w:val="000000" w:themeColor="text1"/>
        </w:rPr>
        <w:t xml:space="preserve"> </w:t>
      </w:r>
      <w:r w:rsidR="00F367F2" w:rsidRPr="009758A3">
        <w:rPr>
          <w:rFonts w:eastAsia="Calibri" w:cs="Times New Roman"/>
          <w:color w:val="000000" w:themeColor="text1"/>
          <w:bdr w:val="none" w:sz="0" w:space="0" w:color="auto"/>
          <w:lang w:eastAsia="en-US"/>
        </w:rPr>
        <w:t>Стороны обязуются осуществить действия, необходимые для государственной регистрации прекращения указанных прав Концессионера, в течение 10</w:t>
      </w:r>
      <w:r w:rsidR="00E8785F">
        <w:rPr>
          <w:rFonts w:eastAsia="Calibri" w:cs="Times New Roman"/>
          <w:color w:val="000000" w:themeColor="text1"/>
          <w:bdr w:val="none" w:sz="0" w:space="0" w:color="auto"/>
          <w:lang w:eastAsia="en-US"/>
        </w:rPr>
        <w:t xml:space="preserve"> (десяти)</w:t>
      </w:r>
      <w:r w:rsidR="00F367F2" w:rsidRPr="009758A3">
        <w:rPr>
          <w:rFonts w:eastAsia="Calibri" w:cs="Times New Roman"/>
          <w:color w:val="000000" w:themeColor="text1"/>
          <w:bdr w:val="none" w:sz="0" w:space="0" w:color="auto"/>
          <w:lang w:eastAsia="en-US"/>
        </w:rPr>
        <w:t xml:space="preserve"> календарных дней с даты подписания актов приема-передачи, указанных в п</w:t>
      </w:r>
      <w:r w:rsidR="00EF7EFE" w:rsidRPr="009758A3">
        <w:rPr>
          <w:rFonts w:eastAsia="Calibri" w:cs="Times New Roman"/>
          <w:color w:val="000000" w:themeColor="text1"/>
          <w:bdr w:val="none" w:sz="0" w:space="0" w:color="auto"/>
          <w:lang w:eastAsia="en-US"/>
        </w:rPr>
        <w:t xml:space="preserve">ункте </w:t>
      </w:r>
      <w:r w:rsidR="00F367F2" w:rsidRPr="009758A3">
        <w:rPr>
          <w:rFonts w:eastAsia="Calibri" w:cs="Times New Roman"/>
          <w:color w:val="000000" w:themeColor="text1"/>
          <w:bdr w:val="none" w:sz="0" w:space="0" w:color="auto"/>
          <w:lang w:eastAsia="en-US"/>
        </w:rPr>
        <w:t>36 настоящего Соглашения.</w:t>
      </w:r>
    </w:p>
    <w:p w14:paraId="6EC02F90" w14:textId="432A696C" w:rsidR="00C50A3E" w:rsidRPr="009758A3" w:rsidRDefault="00C50A3E"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p>
    <w:p w14:paraId="7FA81710" w14:textId="6853DEC1"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VII. Порядок осуществления Концессионером деятельности</w:t>
      </w:r>
    </w:p>
    <w:p w14:paraId="6E89AAE9"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по настоящему Соглашению</w:t>
      </w:r>
    </w:p>
    <w:p w14:paraId="326E8E47"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56550758" w14:textId="1A0F657C"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w:t>
      </w:r>
      <w:r w:rsidRPr="009758A3">
        <w:rPr>
          <w:rFonts w:ascii="Times New Roman" w:hAnsi="Times New Roman"/>
          <w:color w:val="000000" w:themeColor="text1"/>
          <w:sz w:val="24"/>
        </w:rPr>
        <w:t>4</w:t>
      </w:r>
      <w:r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ab/>
        <w:t>По настоящему Соглашению Концессионер обязан на условиях, предусмотренных настоящим Соглашением, включая условие об обеспечении гарантированных законодательством Российской Федерации прав граждан, осуществлять деятельность, указанную в пункт</w:t>
      </w:r>
      <w:r w:rsidR="00B159D0" w:rsidRPr="009758A3">
        <w:rPr>
          <w:rFonts w:ascii="Times New Roman" w:hAnsi="Times New Roman"/>
          <w:color w:val="000000" w:themeColor="text1"/>
          <w:sz w:val="24"/>
          <w:szCs w:val="24"/>
        </w:rPr>
        <w:t>ах</w:t>
      </w:r>
      <w:r w:rsidRPr="009758A3">
        <w:rPr>
          <w:rFonts w:ascii="Times New Roman" w:hAnsi="Times New Roman"/>
          <w:color w:val="000000" w:themeColor="text1"/>
          <w:sz w:val="24"/>
          <w:szCs w:val="24"/>
        </w:rPr>
        <w:t xml:space="preserve"> 1</w:t>
      </w:r>
      <w:r w:rsidR="00B159D0" w:rsidRPr="009758A3">
        <w:rPr>
          <w:rFonts w:ascii="Times New Roman" w:hAnsi="Times New Roman"/>
          <w:color w:val="000000" w:themeColor="text1"/>
          <w:sz w:val="24"/>
          <w:szCs w:val="24"/>
        </w:rPr>
        <w:t xml:space="preserve">, 1.1, 1.2, 1.3 </w:t>
      </w:r>
      <w:r w:rsidRPr="009758A3">
        <w:rPr>
          <w:rFonts w:ascii="Times New Roman" w:hAnsi="Times New Roman"/>
          <w:color w:val="000000" w:themeColor="text1"/>
          <w:sz w:val="24"/>
          <w:szCs w:val="24"/>
        </w:rPr>
        <w:t xml:space="preserve">настоящего Соглашения. </w:t>
      </w:r>
    </w:p>
    <w:p w14:paraId="170794BC" w14:textId="4737107D"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45. Концессионер обязан осуществлять связанную с использованием Комплексом объектов Соглашения деятельность</w:t>
      </w:r>
      <w:r w:rsidR="00A974C5" w:rsidRPr="009758A3">
        <w:rPr>
          <w:rFonts w:ascii="Times New Roman" w:hAnsi="Times New Roman"/>
          <w:color w:val="000000" w:themeColor="text1"/>
          <w:sz w:val="24"/>
          <w:szCs w:val="24"/>
        </w:rPr>
        <w:t>,</w:t>
      </w:r>
      <w:r w:rsidR="00D8548C" w:rsidRPr="009758A3">
        <w:rPr>
          <w:rFonts w:ascii="Times New Roman" w:hAnsi="Times New Roman"/>
          <w:color w:val="000000" w:themeColor="text1"/>
          <w:sz w:val="24"/>
          <w:szCs w:val="24"/>
        </w:rPr>
        <w:t xml:space="preserve"> указанную в пунктах 1, 1.1, 1.2, 1.3 </w:t>
      </w:r>
      <w:r w:rsidRPr="009758A3">
        <w:rPr>
          <w:rFonts w:ascii="Times New Roman" w:hAnsi="Times New Roman"/>
          <w:color w:val="000000" w:themeColor="text1"/>
          <w:sz w:val="24"/>
          <w:szCs w:val="24"/>
        </w:rPr>
        <w:t>настоящего Соглашения, и не прекращать (не приостанавливать) эту деятельность без согласия Концедента.</w:t>
      </w:r>
    </w:p>
    <w:p w14:paraId="18E1BB01" w14:textId="208EB447"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46.</w:t>
      </w:r>
      <w:r w:rsidRPr="009758A3">
        <w:rPr>
          <w:rFonts w:ascii="Times New Roman" w:hAnsi="Times New Roman"/>
          <w:color w:val="000000" w:themeColor="text1"/>
          <w:sz w:val="24"/>
          <w:szCs w:val="24"/>
        </w:rPr>
        <w:tab/>
        <w:t xml:space="preserve">Концессионер обязан осуществлять деятельность, указанную в </w:t>
      </w:r>
      <w:r w:rsidR="00697862" w:rsidRPr="009758A3">
        <w:rPr>
          <w:rFonts w:ascii="Times New Roman" w:hAnsi="Times New Roman"/>
          <w:color w:val="000000" w:themeColor="text1"/>
          <w:sz w:val="24"/>
          <w:szCs w:val="24"/>
        </w:rPr>
        <w:t>пунктах 1, 1.1, 1.2, 1.3</w:t>
      </w:r>
      <w:r w:rsidRPr="009758A3">
        <w:rPr>
          <w:rFonts w:ascii="Times New Roman" w:hAnsi="Times New Roman"/>
          <w:color w:val="000000" w:themeColor="text1"/>
          <w:sz w:val="24"/>
          <w:szCs w:val="24"/>
        </w:rPr>
        <w:t xml:space="preserve"> настоящего Соглашения, в соответствии с требованиями, установленными законодательством Российской Федерации, в том числе обеспечивать соблюдение требований к порядку и качеству осуществления этой деятельности.</w:t>
      </w:r>
    </w:p>
    <w:p w14:paraId="26CFCC83" w14:textId="1968DC35" w:rsidR="00C50A3E" w:rsidRPr="009758A3" w:rsidRDefault="002629FA" w:rsidP="0034376C">
      <w:pPr>
        <w:ind w:firstLine="709"/>
        <w:jc w:val="both"/>
        <w:rPr>
          <w:color w:val="000000" w:themeColor="text1"/>
        </w:rPr>
      </w:pPr>
      <w:r w:rsidRPr="009758A3">
        <w:rPr>
          <w:color w:val="000000" w:themeColor="text1"/>
        </w:rPr>
        <w:t>47.</w:t>
      </w:r>
      <w:r w:rsidRPr="009758A3">
        <w:rPr>
          <w:color w:val="000000" w:themeColor="text1"/>
        </w:rPr>
        <w:tab/>
        <w:t xml:space="preserve">Концессионер обязан осуществлять деятельность, указанную в пункте </w:t>
      </w:r>
      <w:r w:rsidR="00E76976" w:rsidRPr="009758A3">
        <w:rPr>
          <w:color w:val="000000" w:themeColor="text1"/>
        </w:rPr>
        <w:t xml:space="preserve">1.1, </w:t>
      </w:r>
      <w:r w:rsidRPr="009758A3">
        <w:rPr>
          <w:color w:val="000000" w:themeColor="text1"/>
        </w:rPr>
        <w:t>1</w:t>
      </w:r>
      <w:r w:rsidR="00697862" w:rsidRPr="009758A3">
        <w:rPr>
          <w:color w:val="000000" w:themeColor="text1"/>
        </w:rPr>
        <w:t>.2</w:t>
      </w:r>
      <w:r w:rsidRPr="009758A3">
        <w:rPr>
          <w:color w:val="000000" w:themeColor="text1"/>
        </w:rPr>
        <w:t xml:space="preserve"> настоящего Соглашения, </w:t>
      </w:r>
      <w:r w:rsidR="00697862" w:rsidRPr="009758A3">
        <w:rPr>
          <w:color w:val="000000" w:themeColor="text1"/>
        </w:rPr>
        <w:t>с момента ввода о</w:t>
      </w:r>
      <w:r w:rsidRPr="009758A3">
        <w:rPr>
          <w:color w:val="000000" w:themeColor="text1"/>
        </w:rPr>
        <w:t xml:space="preserve">бъекта </w:t>
      </w:r>
      <w:r w:rsidR="00697862" w:rsidRPr="009758A3">
        <w:rPr>
          <w:color w:val="000000" w:themeColor="text1"/>
        </w:rPr>
        <w:t xml:space="preserve">(блока) </w:t>
      </w:r>
      <w:r w:rsidRPr="009758A3">
        <w:rPr>
          <w:color w:val="000000" w:themeColor="text1"/>
        </w:rPr>
        <w:t>в эксплуатацию,</w:t>
      </w:r>
      <w:r w:rsidR="00E76976" w:rsidRPr="009758A3">
        <w:rPr>
          <w:color w:val="000000" w:themeColor="text1"/>
        </w:rPr>
        <w:t xml:space="preserve"> входящего в Комплекс объектов Соглашения,</w:t>
      </w:r>
      <w:r w:rsidRPr="009758A3">
        <w:rPr>
          <w:color w:val="000000" w:themeColor="text1"/>
        </w:rPr>
        <w:t xml:space="preserve"> и до окончания срока действия настоящего </w:t>
      </w:r>
      <w:r w:rsidR="00697862" w:rsidRPr="009758A3">
        <w:rPr>
          <w:color w:val="000000" w:themeColor="text1"/>
        </w:rPr>
        <w:t>С</w:t>
      </w:r>
      <w:r w:rsidRPr="009758A3">
        <w:rPr>
          <w:color w:val="000000" w:themeColor="text1"/>
        </w:rPr>
        <w:t xml:space="preserve">оглашения. </w:t>
      </w:r>
    </w:p>
    <w:p w14:paraId="0CE58B72" w14:textId="77777777" w:rsidR="00C50A3E" w:rsidRPr="009758A3" w:rsidRDefault="002629FA" w:rsidP="0034376C">
      <w:pPr>
        <w:pStyle w:val="ConsPlusNonformat"/>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48.</w:t>
      </w:r>
      <w:r w:rsidRPr="009758A3">
        <w:rPr>
          <w:rFonts w:ascii="Times New Roman" w:hAnsi="Times New Roman"/>
          <w:color w:val="000000" w:themeColor="text1"/>
          <w:sz w:val="24"/>
          <w:szCs w:val="24"/>
        </w:rPr>
        <w:tab/>
        <w:t xml:space="preserve">Концессионер имеет право исполнять настоящее Соглашение, включая осуществление деятельности, предусмотренной пунктом 1 настоящего Соглашения, своими силами и (или) с привлечением других лиц. </w:t>
      </w:r>
    </w:p>
    <w:p w14:paraId="5D233D53" w14:textId="6DC4D879" w:rsidR="00C50A3E" w:rsidRPr="009758A3" w:rsidRDefault="002629FA" w:rsidP="0034376C">
      <w:pPr>
        <w:pStyle w:val="ConsPlusNonformat"/>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49. Концессионер несет ответственность за действия других лиц как за свои собственные, а Концедент гарантирует самостоятельное осуществление Концессионером выбора </w:t>
      </w:r>
      <w:r w:rsidR="00697862" w:rsidRPr="009758A3">
        <w:rPr>
          <w:rFonts w:ascii="Times New Roman" w:hAnsi="Times New Roman"/>
          <w:color w:val="000000" w:themeColor="text1"/>
          <w:sz w:val="24"/>
          <w:szCs w:val="24"/>
        </w:rPr>
        <w:t>сторонних организаций</w:t>
      </w:r>
      <w:r w:rsidRPr="009758A3">
        <w:rPr>
          <w:rFonts w:ascii="Times New Roman" w:hAnsi="Times New Roman"/>
          <w:color w:val="000000" w:themeColor="text1"/>
          <w:sz w:val="24"/>
          <w:szCs w:val="24"/>
        </w:rPr>
        <w:t xml:space="preserve"> (субподрядчиков).</w:t>
      </w:r>
    </w:p>
    <w:p w14:paraId="2BF479BD" w14:textId="77777777" w:rsidR="00C50A3E" w:rsidRPr="009758A3" w:rsidRDefault="00C50A3E" w:rsidP="0034376C">
      <w:pPr>
        <w:pStyle w:val="ConsPlusNonformat"/>
        <w:tabs>
          <w:tab w:val="left" w:pos="1134"/>
        </w:tabs>
        <w:ind w:firstLine="720"/>
        <w:jc w:val="both"/>
        <w:rPr>
          <w:rFonts w:ascii="Times New Roman" w:eastAsia="Times New Roman" w:hAnsi="Times New Roman" w:cs="Times New Roman"/>
          <w:color w:val="000000" w:themeColor="text1"/>
          <w:sz w:val="24"/>
          <w:szCs w:val="24"/>
        </w:rPr>
      </w:pPr>
    </w:p>
    <w:p w14:paraId="57EB9676"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VIII. Сроки по настоящему Соглашению</w:t>
      </w:r>
    </w:p>
    <w:p w14:paraId="03F81CD0"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60761946" w14:textId="16E5B5E6" w:rsidR="00C50A3E" w:rsidRPr="009758A3" w:rsidRDefault="002629FA" w:rsidP="0034376C">
      <w:pPr>
        <w:pStyle w:val="ConsPlusNonformat"/>
        <w:widowControl/>
        <w:tabs>
          <w:tab w:val="left" w:pos="1134"/>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50.</w:t>
      </w:r>
      <w:r w:rsidRPr="009758A3">
        <w:rPr>
          <w:rFonts w:ascii="Times New Roman" w:hAnsi="Times New Roman"/>
          <w:color w:val="000000" w:themeColor="text1"/>
          <w:sz w:val="24"/>
          <w:szCs w:val="24"/>
        </w:rPr>
        <w:tab/>
        <w:t xml:space="preserve">Настоящее Соглашение вступает в силу с даты его подписания и действует </w:t>
      </w:r>
      <w:r w:rsidR="00AF0719" w:rsidRPr="009758A3">
        <w:rPr>
          <w:rFonts w:ascii="Times New Roman" w:hAnsi="Times New Roman"/>
          <w:color w:val="000000" w:themeColor="text1"/>
          <w:sz w:val="24"/>
          <w:szCs w:val="24"/>
        </w:rPr>
        <w:t>15</w:t>
      </w:r>
      <w:r w:rsidRPr="009758A3">
        <w:rPr>
          <w:rFonts w:ascii="Times New Roman" w:hAnsi="Times New Roman"/>
          <w:color w:val="000000" w:themeColor="text1"/>
          <w:sz w:val="24"/>
          <w:szCs w:val="24"/>
        </w:rPr>
        <w:t xml:space="preserve"> (</w:t>
      </w:r>
      <w:r w:rsidR="00AF0719" w:rsidRPr="009758A3">
        <w:rPr>
          <w:rFonts w:ascii="Times New Roman" w:hAnsi="Times New Roman"/>
          <w:color w:val="000000" w:themeColor="text1"/>
          <w:sz w:val="24"/>
          <w:szCs w:val="24"/>
        </w:rPr>
        <w:t>пятнадцать</w:t>
      </w:r>
      <w:r w:rsidRPr="009758A3">
        <w:rPr>
          <w:rFonts w:ascii="Times New Roman" w:hAnsi="Times New Roman"/>
          <w:color w:val="000000" w:themeColor="text1"/>
          <w:sz w:val="24"/>
          <w:szCs w:val="24"/>
        </w:rPr>
        <w:t>) лет.</w:t>
      </w:r>
    </w:p>
    <w:p w14:paraId="057FF361" w14:textId="0DD2A6C1" w:rsidR="00984569" w:rsidRPr="009758A3" w:rsidRDefault="00984569" w:rsidP="0034376C">
      <w:pPr>
        <w:widowControl w:val="0"/>
        <w:ind w:firstLine="720"/>
        <w:jc w:val="both"/>
        <w:rPr>
          <w:rFonts w:eastAsia="Times New Roman" w:cs="Times New Roman"/>
          <w:color w:val="000000" w:themeColor="text1"/>
        </w:rPr>
      </w:pPr>
      <w:r w:rsidRPr="009758A3">
        <w:rPr>
          <w:color w:val="000000" w:themeColor="text1"/>
        </w:rPr>
        <w:t xml:space="preserve">Срок действия договора аренды земельного участка под </w:t>
      </w:r>
      <w:r w:rsidR="00697862" w:rsidRPr="009758A3">
        <w:rPr>
          <w:color w:val="000000" w:themeColor="text1"/>
        </w:rPr>
        <w:t>О</w:t>
      </w:r>
      <w:r w:rsidRPr="009758A3">
        <w:rPr>
          <w:color w:val="000000" w:themeColor="text1"/>
        </w:rPr>
        <w:t xml:space="preserve">бъектом </w:t>
      </w:r>
      <w:r w:rsidR="00697862" w:rsidRPr="009758A3">
        <w:rPr>
          <w:color w:val="000000" w:themeColor="text1"/>
        </w:rPr>
        <w:t>С</w:t>
      </w:r>
      <w:r w:rsidRPr="009758A3">
        <w:rPr>
          <w:color w:val="000000" w:themeColor="text1"/>
        </w:rPr>
        <w:t>оглашения не превышает срока действия Соглашения.</w:t>
      </w:r>
    </w:p>
    <w:p w14:paraId="2DB477BC" w14:textId="504459B2" w:rsidR="00C50A3E" w:rsidRPr="009758A3" w:rsidRDefault="002629FA" w:rsidP="0034376C">
      <w:pPr>
        <w:pStyle w:val="ConsPlusNonformat"/>
        <w:widowControl/>
        <w:tabs>
          <w:tab w:val="left" w:pos="1134"/>
        </w:tabs>
        <w:ind w:firstLine="720"/>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51.</w:t>
      </w:r>
      <w:r w:rsidRPr="009758A3">
        <w:rPr>
          <w:rFonts w:ascii="Times New Roman" w:hAnsi="Times New Roman" w:cs="Times New Roman"/>
          <w:color w:val="000000" w:themeColor="text1"/>
          <w:sz w:val="24"/>
          <w:szCs w:val="24"/>
        </w:rPr>
        <w:tab/>
      </w:r>
      <w:r w:rsidRPr="009758A3">
        <w:rPr>
          <w:rFonts w:ascii="Times New Roman" w:hAnsi="Times New Roman" w:cs="Times New Roman"/>
          <w:color w:val="000000" w:themeColor="text1"/>
          <w:spacing w:val="-2"/>
          <w:sz w:val="24"/>
          <w:szCs w:val="24"/>
        </w:rPr>
        <w:t xml:space="preserve">Срок реконструкции </w:t>
      </w:r>
      <w:r w:rsidR="00001493" w:rsidRPr="009758A3">
        <w:rPr>
          <w:rFonts w:ascii="Times New Roman" w:hAnsi="Times New Roman" w:cs="Times New Roman"/>
          <w:color w:val="000000" w:themeColor="text1"/>
          <w:spacing w:val="-2"/>
          <w:sz w:val="24"/>
          <w:szCs w:val="24"/>
        </w:rPr>
        <w:t xml:space="preserve">каждого </w:t>
      </w:r>
      <w:r w:rsidR="00697862" w:rsidRPr="009758A3">
        <w:rPr>
          <w:rFonts w:ascii="Times New Roman" w:hAnsi="Times New Roman" w:cs="Times New Roman"/>
          <w:color w:val="000000" w:themeColor="text1"/>
          <w:spacing w:val="-2"/>
          <w:sz w:val="24"/>
          <w:szCs w:val="24"/>
        </w:rPr>
        <w:t>о</w:t>
      </w:r>
      <w:r w:rsidRPr="009758A3">
        <w:rPr>
          <w:rFonts w:ascii="Times New Roman" w:hAnsi="Times New Roman" w:cs="Times New Roman"/>
          <w:color w:val="000000" w:themeColor="text1"/>
          <w:spacing w:val="-2"/>
          <w:sz w:val="24"/>
          <w:szCs w:val="24"/>
        </w:rPr>
        <w:t>бъекта</w:t>
      </w:r>
      <w:r w:rsidR="00697862" w:rsidRPr="009758A3">
        <w:rPr>
          <w:rFonts w:ascii="Times New Roman" w:hAnsi="Times New Roman" w:cs="Times New Roman"/>
          <w:color w:val="000000" w:themeColor="text1"/>
          <w:spacing w:val="-2"/>
          <w:sz w:val="24"/>
          <w:szCs w:val="24"/>
        </w:rPr>
        <w:t xml:space="preserve"> (блока)</w:t>
      </w:r>
      <w:r w:rsidR="00E76976" w:rsidRPr="009758A3">
        <w:rPr>
          <w:rFonts w:ascii="Times New Roman" w:eastAsia="Arial Unicode MS" w:hAnsi="Times New Roman" w:cs="Times New Roman"/>
          <w:color w:val="000000" w:themeColor="text1"/>
          <w:sz w:val="24"/>
          <w:szCs w:val="24"/>
        </w:rPr>
        <w:t>, входящего в Комплекс объектов Соглашения,</w:t>
      </w:r>
      <w:r w:rsidRPr="009758A3">
        <w:rPr>
          <w:rFonts w:ascii="Times New Roman" w:hAnsi="Times New Roman" w:cs="Times New Roman"/>
          <w:color w:val="000000" w:themeColor="text1"/>
          <w:spacing w:val="-2"/>
          <w:sz w:val="24"/>
          <w:szCs w:val="24"/>
        </w:rPr>
        <w:t xml:space="preserve"> составляет не более </w:t>
      </w:r>
      <w:r w:rsidR="00241486" w:rsidRPr="009758A3">
        <w:rPr>
          <w:rFonts w:ascii="Times New Roman" w:hAnsi="Times New Roman" w:cs="Times New Roman"/>
          <w:color w:val="000000" w:themeColor="text1"/>
          <w:spacing w:val="-2"/>
          <w:sz w:val="24"/>
          <w:szCs w:val="24"/>
        </w:rPr>
        <w:t>350</w:t>
      </w:r>
      <w:r w:rsidR="00E8785F">
        <w:rPr>
          <w:rFonts w:ascii="Times New Roman" w:hAnsi="Times New Roman" w:cs="Times New Roman"/>
          <w:color w:val="000000" w:themeColor="text1"/>
          <w:spacing w:val="-2"/>
          <w:sz w:val="24"/>
          <w:szCs w:val="24"/>
        </w:rPr>
        <w:t xml:space="preserve"> (трехсот пятидесяти)</w:t>
      </w:r>
      <w:r w:rsidRPr="009758A3">
        <w:rPr>
          <w:rFonts w:ascii="Times New Roman" w:hAnsi="Times New Roman" w:cs="Times New Roman"/>
          <w:color w:val="000000" w:themeColor="text1"/>
          <w:spacing w:val="-2"/>
          <w:sz w:val="24"/>
          <w:szCs w:val="24"/>
        </w:rPr>
        <w:t xml:space="preserve"> </w:t>
      </w:r>
      <w:r w:rsidR="008E4CF0" w:rsidRPr="009758A3">
        <w:rPr>
          <w:rFonts w:ascii="Times New Roman" w:hAnsi="Times New Roman" w:cs="Times New Roman"/>
          <w:color w:val="000000" w:themeColor="text1"/>
          <w:spacing w:val="-2"/>
          <w:sz w:val="24"/>
          <w:szCs w:val="24"/>
        </w:rPr>
        <w:t xml:space="preserve">календарных </w:t>
      </w:r>
      <w:r w:rsidRPr="009758A3">
        <w:rPr>
          <w:rFonts w:ascii="Times New Roman" w:hAnsi="Times New Roman" w:cs="Times New Roman"/>
          <w:color w:val="000000" w:themeColor="text1"/>
          <w:spacing w:val="-2"/>
          <w:sz w:val="24"/>
          <w:szCs w:val="24"/>
        </w:rPr>
        <w:t xml:space="preserve">дней </w:t>
      </w:r>
      <w:r w:rsidR="009A515F" w:rsidRPr="009758A3">
        <w:rPr>
          <w:rFonts w:ascii="Times New Roman" w:hAnsi="Times New Roman" w:cs="Times New Roman"/>
          <w:color w:val="000000" w:themeColor="text1"/>
          <w:sz w:val="24"/>
          <w:szCs w:val="24"/>
        </w:rPr>
        <w:t>с момента передачи объекта (блока) Концедентом и принятия объекта Концессионером</w:t>
      </w:r>
      <w:r w:rsidRPr="009758A3">
        <w:rPr>
          <w:rFonts w:ascii="Times New Roman" w:hAnsi="Times New Roman" w:cs="Times New Roman"/>
          <w:color w:val="000000" w:themeColor="text1"/>
          <w:sz w:val="24"/>
          <w:szCs w:val="24"/>
        </w:rPr>
        <w:t>.</w:t>
      </w:r>
    </w:p>
    <w:p w14:paraId="7F6230F3" w14:textId="3BB1ED55"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pacing w:val="-2"/>
          <w:sz w:val="24"/>
          <w:szCs w:val="24"/>
        </w:rPr>
      </w:pPr>
      <w:r w:rsidRPr="009758A3">
        <w:rPr>
          <w:rFonts w:ascii="Times New Roman" w:hAnsi="Times New Roman"/>
          <w:color w:val="000000" w:themeColor="text1"/>
          <w:spacing w:val="-2"/>
          <w:sz w:val="24"/>
          <w:szCs w:val="24"/>
        </w:rPr>
        <w:t>52.</w:t>
      </w:r>
      <w:r w:rsidRPr="009758A3">
        <w:rPr>
          <w:rFonts w:ascii="Times New Roman" w:hAnsi="Times New Roman"/>
          <w:color w:val="000000" w:themeColor="text1"/>
          <w:spacing w:val="-2"/>
          <w:sz w:val="24"/>
          <w:szCs w:val="24"/>
        </w:rPr>
        <w:tab/>
        <w:t xml:space="preserve">Период со дня подписания </w:t>
      </w:r>
      <w:r w:rsidR="00697862" w:rsidRPr="009758A3">
        <w:rPr>
          <w:rFonts w:ascii="Times New Roman" w:hAnsi="Times New Roman"/>
          <w:color w:val="000000" w:themeColor="text1"/>
          <w:spacing w:val="-2"/>
          <w:sz w:val="24"/>
          <w:szCs w:val="24"/>
        </w:rPr>
        <w:t>С</w:t>
      </w:r>
      <w:r w:rsidRPr="009758A3">
        <w:rPr>
          <w:rFonts w:ascii="Times New Roman" w:hAnsi="Times New Roman"/>
          <w:color w:val="000000" w:themeColor="text1"/>
          <w:spacing w:val="-2"/>
          <w:sz w:val="24"/>
          <w:szCs w:val="24"/>
        </w:rPr>
        <w:t xml:space="preserve">оглашения до дня, когда реконструированный </w:t>
      </w:r>
      <w:r w:rsidR="00697862" w:rsidRPr="009758A3">
        <w:rPr>
          <w:rFonts w:ascii="Times New Roman" w:hAnsi="Times New Roman"/>
          <w:color w:val="000000" w:themeColor="text1"/>
          <w:spacing w:val="-2"/>
          <w:sz w:val="24"/>
          <w:szCs w:val="24"/>
        </w:rPr>
        <w:t>о</w:t>
      </w:r>
      <w:r w:rsidRPr="009758A3">
        <w:rPr>
          <w:rFonts w:ascii="Times New Roman" w:hAnsi="Times New Roman"/>
          <w:color w:val="000000" w:themeColor="text1"/>
          <w:spacing w:val="-2"/>
          <w:sz w:val="24"/>
          <w:szCs w:val="24"/>
        </w:rPr>
        <w:t>бъект</w:t>
      </w:r>
      <w:r w:rsidR="00697862" w:rsidRPr="009758A3">
        <w:rPr>
          <w:rFonts w:ascii="Times New Roman" w:hAnsi="Times New Roman"/>
          <w:color w:val="000000" w:themeColor="text1"/>
          <w:spacing w:val="-2"/>
          <w:sz w:val="24"/>
          <w:szCs w:val="24"/>
        </w:rPr>
        <w:t xml:space="preserve"> (блок)</w:t>
      </w:r>
      <w:r w:rsidRPr="009758A3">
        <w:rPr>
          <w:rFonts w:ascii="Times New Roman" w:hAnsi="Times New Roman"/>
          <w:color w:val="000000" w:themeColor="text1"/>
          <w:spacing w:val="-2"/>
          <w:sz w:val="24"/>
          <w:szCs w:val="24"/>
        </w:rPr>
        <w:t xml:space="preserve"> будет соответствовать установленным </w:t>
      </w:r>
      <w:r w:rsidR="00697862" w:rsidRPr="009758A3">
        <w:rPr>
          <w:rFonts w:ascii="Times New Roman" w:hAnsi="Times New Roman"/>
          <w:color w:val="000000" w:themeColor="text1"/>
          <w:spacing w:val="-2"/>
          <w:sz w:val="24"/>
          <w:szCs w:val="24"/>
        </w:rPr>
        <w:t>С</w:t>
      </w:r>
      <w:r w:rsidRPr="009758A3">
        <w:rPr>
          <w:rFonts w:ascii="Times New Roman" w:hAnsi="Times New Roman"/>
          <w:color w:val="000000" w:themeColor="text1"/>
          <w:spacing w:val="-2"/>
          <w:sz w:val="24"/>
          <w:szCs w:val="24"/>
        </w:rPr>
        <w:t>оглашением технико-экономическим показателям</w:t>
      </w:r>
      <w:r w:rsidR="00E76976" w:rsidRPr="009758A3">
        <w:rPr>
          <w:rFonts w:ascii="Times New Roman" w:hAnsi="Times New Roman"/>
          <w:color w:val="000000" w:themeColor="text1"/>
          <w:spacing w:val="-2"/>
          <w:sz w:val="24"/>
          <w:szCs w:val="24"/>
        </w:rPr>
        <w:t xml:space="preserve"> (</w:t>
      </w:r>
      <w:r w:rsidR="00E76976" w:rsidRPr="009758A3">
        <w:rPr>
          <w:rFonts w:ascii="Times New Roman" w:hAnsi="Times New Roman"/>
          <w:color w:val="000000" w:themeColor="text1"/>
          <w:spacing w:val="-2"/>
          <w:sz w:val="24"/>
          <w:szCs w:val="24"/>
          <w:u w:val="single"/>
        </w:rPr>
        <w:t>приложени</w:t>
      </w:r>
      <w:r w:rsidR="00A809D1" w:rsidRPr="009758A3">
        <w:rPr>
          <w:rFonts w:ascii="Times New Roman" w:hAnsi="Times New Roman"/>
          <w:color w:val="000000" w:themeColor="text1"/>
          <w:spacing w:val="-2"/>
          <w:sz w:val="24"/>
          <w:szCs w:val="24"/>
          <w:u w:val="single"/>
        </w:rPr>
        <w:t>я</w:t>
      </w:r>
      <w:r w:rsidR="00E76976" w:rsidRPr="009758A3">
        <w:rPr>
          <w:rFonts w:ascii="Times New Roman" w:hAnsi="Times New Roman"/>
          <w:color w:val="000000" w:themeColor="text1"/>
          <w:spacing w:val="-2"/>
          <w:sz w:val="24"/>
          <w:szCs w:val="24"/>
          <w:u w:val="single"/>
        </w:rPr>
        <w:t xml:space="preserve"> № 3, 4</w:t>
      </w:r>
      <w:r w:rsidR="00E76976" w:rsidRPr="009758A3">
        <w:rPr>
          <w:rFonts w:ascii="Times New Roman" w:hAnsi="Times New Roman"/>
          <w:color w:val="000000" w:themeColor="text1"/>
          <w:spacing w:val="-2"/>
          <w:sz w:val="24"/>
          <w:szCs w:val="24"/>
        </w:rPr>
        <w:t xml:space="preserve"> к настоящему Соглашению)</w:t>
      </w:r>
      <w:r w:rsidRPr="009758A3">
        <w:rPr>
          <w:rFonts w:ascii="Times New Roman" w:hAnsi="Times New Roman"/>
          <w:color w:val="000000" w:themeColor="text1"/>
          <w:spacing w:val="-2"/>
          <w:sz w:val="24"/>
          <w:szCs w:val="24"/>
        </w:rPr>
        <w:t xml:space="preserve"> – не </w:t>
      </w:r>
      <w:r w:rsidR="00697862" w:rsidRPr="009758A3">
        <w:rPr>
          <w:rFonts w:ascii="Times New Roman" w:hAnsi="Times New Roman"/>
          <w:color w:val="000000" w:themeColor="text1"/>
          <w:spacing w:val="-2"/>
          <w:sz w:val="24"/>
          <w:szCs w:val="24"/>
        </w:rPr>
        <w:t>может быть больше</w:t>
      </w:r>
      <w:r w:rsidRPr="009758A3">
        <w:rPr>
          <w:rFonts w:ascii="Times New Roman" w:hAnsi="Times New Roman"/>
          <w:color w:val="000000" w:themeColor="text1"/>
          <w:spacing w:val="-2"/>
          <w:sz w:val="24"/>
          <w:szCs w:val="24"/>
        </w:rPr>
        <w:t xml:space="preserve"> </w:t>
      </w:r>
      <w:r w:rsidR="00241486" w:rsidRPr="009758A3">
        <w:rPr>
          <w:rFonts w:ascii="Times New Roman" w:hAnsi="Times New Roman"/>
          <w:color w:val="000000" w:themeColor="text1"/>
          <w:spacing w:val="-2"/>
          <w:sz w:val="24"/>
          <w:szCs w:val="24"/>
        </w:rPr>
        <w:t>350</w:t>
      </w:r>
      <w:r w:rsidR="00E8785F">
        <w:rPr>
          <w:rFonts w:ascii="Times New Roman" w:hAnsi="Times New Roman"/>
          <w:color w:val="000000" w:themeColor="text1"/>
          <w:spacing w:val="-2"/>
          <w:sz w:val="24"/>
          <w:szCs w:val="24"/>
        </w:rPr>
        <w:t xml:space="preserve"> (трехсот пятидесяти)</w:t>
      </w:r>
      <w:r w:rsidRPr="009758A3">
        <w:rPr>
          <w:rFonts w:ascii="Times New Roman" w:hAnsi="Times New Roman"/>
          <w:color w:val="000000" w:themeColor="text1"/>
          <w:spacing w:val="-2"/>
          <w:sz w:val="24"/>
          <w:szCs w:val="24"/>
        </w:rPr>
        <w:t xml:space="preserve"> </w:t>
      </w:r>
      <w:r w:rsidR="008E4CF0" w:rsidRPr="009758A3">
        <w:rPr>
          <w:rFonts w:ascii="Times New Roman" w:hAnsi="Times New Roman"/>
          <w:color w:val="000000" w:themeColor="text1"/>
          <w:spacing w:val="-2"/>
          <w:sz w:val="24"/>
          <w:szCs w:val="24"/>
        </w:rPr>
        <w:t xml:space="preserve">календарных </w:t>
      </w:r>
      <w:r w:rsidRPr="009758A3">
        <w:rPr>
          <w:rFonts w:ascii="Times New Roman" w:hAnsi="Times New Roman"/>
          <w:color w:val="000000" w:themeColor="text1"/>
          <w:spacing w:val="-2"/>
          <w:sz w:val="24"/>
          <w:szCs w:val="24"/>
        </w:rPr>
        <w:t xml:space="preserve">дней с момента </w:t>
      </w:r>
      <w:r w:rsidRPr="009758A3">
        <w:rPr>
          <w:rFonts w:ascii="Times New Roman" w:hAnsi="Times New Roman"/>
          <w:color w:val="000000" w:themeColor="text1"/>
          <w:sz w:val="24"/>
          <w:szCs w:val="24"/>
        </w:rPr>
        <w:t xml:space="preserve">передачи </w:t>
      </w:r>
      <w:r w:rsidR="00001493" w:rsidRPr="009758A3">
        <w:rPr>
          <w:rFonts w:ascii="Times New Roman" w:eastAsia="Calibri" w:hAnsi="Times New Roman" w:cs="Times New Roman"/>
          <w:color w:val="000000" w:themeColor="text1"/>
          <w:sz w:val="24"/>
          <w:szCs w:val="24"/>
          <w:bdr w:val="none" w:sz="0" w:space="0" w:color="auto"/>
          <w:lang w:eastAsia="en-US"/>
        </w:rPr>
        <w:t xml:space="preserve">каждого отдельного </w:t>
      </w:r>
      <w:r w:rsidR="00697862"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w:t>
      </w:r>
      <w:r w:rsidR="00697862" w:rsidRPr="009758A3">
        <w:rPr>
          <w:rFonts w:ascii="Times New Roman" w:hAnsi="Times New Roman"/>
          <w:color w:val="000000" w:themeColor="text1"/>
          <w:sz w:val="24"/>
          <w:szCs w:val="24"/>
        </w:rPr>
        <w:t xml:space="preserve"> (блока)</w:t>
      </w:r>
      <w:r w:rsidRPr="009758A3">
        <w:rPr>
          <w:rFonts w:ascii="Times New Roman" w:hAnsi="Times New Roman"/>
          <w:color w:val="000000" w:themeColor="text1"/>
          <w:sz w:val="24"/>
          <w:szCs w:val="24"/>
        </w:rPr>
        <w:t xml:space="preserve"> Концедентом Концессионер</w:t>
      </w:r>
      <w:r w:rsidR="00697862" w:rsidRPr="009758A3">
        <w:rPr>
          <w:rFonts w:ascii="Times New Roman" w:hAnsi="Times New Roman"/>
          <w:color w:val="000000" w:themeColor="text1"/>
          <w:sz w:val="24"/>
          <w:szCs w:val="24"/>
        </w:rPr>
        <w:t>у</w:t>
      </w:r>
      <w:r w:rsidRPr="009758A3">
        <w:rPr>
          <w:rFonts w:ascii="Times New Roman" w:hAnsi="Times New Roman"/>
          <w:color w:val="000000" w:themeColor="text1"/>
          <w:spacing w:val="-2"/>
          <w:sz w:val="24"/>
          <w:szCs w:val="24"/>
        </w:rPr>
        <w:t>.</w:t>
      </w:r>
    </w:p>
    <w:p w14:paraId="74FCC951" w14:textId="350EE3AB"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pacing w:val="-2"/>
          <w:sz w:val="24"/>
          <w:szCs w:val="24"/>
        </w:rPr>
      </w:pPr>
      <w:r w:rsidRPr="009758A3">
        <w:rPr>
          <w:rFonts w:ascii="Times New Roman" w:hAnsi="Times New Roman"/>
          <w:color w:val="000000" w:themeColor="text1"/>
          <w:spacing w:val="-2"/>
          <w:sz w:val="24"/>
          <w:szCs w:val="24"/>
        </w:rPr>
        <w:t>53.</w:t>
      </w:r>
      <w:r w:rsidRPr="009758A3">
        <w:rPr>
          <w:rFonts w:ascii="Times New Roman" w:hAnsi="Times New Roman"/>
          <w:color w:val="000000" w:themeColor="text1"/>
          <w:spacing w:val="-2"/>
          <w:sz w:val="24"/>
          <w:szCs w:val="24"/>
        </w:rPr>
        <w:tab/>
        <w:t xml:space="preserve">Срок использования (эксплуатации) Концессионером реконструированного </w:t>
      </w:r>
      <w:r w:rsidR="00E76976" w:rsidRPr="009758A3">
        <w:rPr>
          <w:rFonts w:ascii="Times New Roman" w:hAnsi="Times New Roman"/>
          <w:color w:val="000000" w:themeColor="text1"/>
          <w:spacing w:val="-2"/>
          <w:sz w:val="24"/>
          <w:szCs w:val="24"/>
        </w:rPr>
        <w:t>объекта (блока)</w:t>
      </w:r>
      <w:r w:rsidR="00E76976" w:rsidRPr="009758A3">
        <w:rPr>
          <w:rFonts w:ascii="Times New Roman" w:eastAsia="Arial Unicode MS" w:hAnsi="Times New Roman" w:cs="Arial Unicode MS"/>
          <w:color w:val="000000" w:themeColor="text1"/>
          <w:sz w:val="24"/>
          <w:szCs w:val="24"/>
        </w:rPr>
        <w:t>, входящего в Комплекс объектов Соглашения,</w:t>
      </w:r>
      <w:r w:rsidR="00E76976" w:rsidRPr="009758A3">
        <w:rPr>
          <w:rFonts w:ascii="Times New Roman" w:hAnsi="Times New Roman"/>
          <w:color w:val="000000" w:themeColor="text1"/>
          <w:spacing w:val="-2"/>
          <w:sz w:val="24"/>
          <w:szCs w:val="24"/>
        </w:rPr>
        <w:t xml:space="preserve"> </w:t>
      </w:r>
      <w:r w:rsidRPr="009758A3">
        <w:rPr>
          <w:rFonts w:ascii="Times New Roman" w:hAnsi="Times New Roman"/>
          <w:color w:val="000000" w:themeColor="text1"/>
          <w:spacing w:val="-2"/>
          <w:sz w:val="24"/>
          <w:szCs w:val="24"/>
        </w:rPr>
        <w:t>для о</w:t>
      </w:r>
      <w:r w:rsidRPr="009758A3">
        <w:rPr>
          <w:rFonts w:ascii="Times New Roman" w:hAnsi="Times New Roman"/>
          <w:color w:val="000000" w:themeColor="text1"/>
          <w:sz w:val="24"/>
          <w:szCs w:val="24"/>
        </w:rPr>
        <w:t>рганизации производств</w:t>
      </w:r>
      <w:r w:rsidR="00697862" w:rsidRPr="009758A3">
        <w:rPr>
          <w:rFonts w:ascii="Times New Roman" w:hAnsi="Times New Roman"/>
          <w:color w:val="000000" w:themeColor="text1"/>
          <w:sz w:val="24"/>
          <w:szCs w:val="24"/>
        </w:rPr>
        <w:t>а</w:t>
      </w:r>
      <w:r w:rsidR="00E76976"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lastRenderedPageBreak/>
        <w:t>осуществления деятельности</w:t>
      </w:r>
      <w:r w:rsidR="00697862" w:rsidRPr="009758A3">
        <w:rPr>
          <w:rFonts w:ascii="Times New Roman" w:hAnsi="Times New Roman"/>
          <w:color w:val="000000" w:themeColor="text1"/>
          <w:sz w:val="24"/>
          <w:szCs w:val="24"/>
        </w:rPr>
        <w:t xml:space="preserve"> по оказанию медицинских услуг, указанных в пункте 1</w:t>
      </w:r>
      <w:r w:rsidR="00E76976" w:rsidRPr="009758A3">
        <w:rPr>
          <w:rFonts w:ascii="Times New Roman" w:hAnsi="Times New Roman"/>
          <w:color w:val="000000" w:themeColor="text1"/>
          <w:sz w:val="24"/>
          <w:szCs w:val="24"/>
        </w:rPr>
        <w:t xml:space="preserve"> настоящего Соглашения</w:t>
      </w:r>
      <w:r w:rsidR="00697862" w:rsidRPr="009758A3">
        <w:rPr>
          <w:rFonts w:ascii="Times New Roman" w:hAnsi="Times New Roman"/>
          <w:color w:val="000000" w:themeColor="text1"/>
          <w:sz w:val="24"/>
          <w:szCs w:val="24"/>
        </w:rPr>
        <w:t xml:space="preserve"> </w:t>
      </w:r>
      <w:r w:rsidR="00E8785F" w:rsidRPr="009758A3">
        <w:rPr>
          <w:rFonts w:ascii="Times New Roman" w:hAnsi="Times New Roman"/>
          <w:color w:val="000000" w:themeColor="text1"/>
          <w:spacing w:val="-2"/>
          <w:sz w:val="24"/>
          <w:szCs w:val="24"/>
        </w:rPr>
        <w:t>–</w:t>
      </w:r>
      <w:r w:rsidRPr="009758A3">
        <w:rPr>
          <w:rFonts w:ascii="Times New Roman" w:hAnsi="Times New Roman"/>
          <w:color w:val="000000" w:themeColor="text1"/>
          <w:spacing w:val="-2"/>
          <w:sz w:val="24"/>
          <w:szCs w:val="24"/>
        </w:rPr>
        <w:t xml:space="preserve"> с момента ввода в эксплуатацию реконструированного </w:t>
      </w:r>
      <w:r w:rsidR="00E76976" w:rsidRPr="009758A3">
        <w:rPr>
          <w:rFonts w:ascii="Times New Roman" w:hAnsi="Times New Roman"/>
          <w:color w:val="000000" w:themeColor="text1"/>
          <w:spacing w:val="-2"/>
          <w:sz w:val="24"/>
          <w:szCs w:val="24"/>
        </w:rPr>
        <w:t>объекта (блока)</w:t>
      </w:r>
      <w:r w:rsidR="00E76976" w:rsidRPr="009758A3">
        <w:rPr>
          <w:rFonts w:ascii="Times New Roman" w:eastAsia="Arial Unicode MS" w:hAnsi="Times New Roman" w:cs="Arial Unicode MS"/>
          <w:color w:val="000000" w:themeColor="text1"/>
          <w:sz w:val="24"/>
          <w:szCs w:val="24"/>
        </w:rPr>
        <w:t>, входящего в Комплекс объектов Соглашения,</w:t>
      </w:r>
      <w:r w:rsidR="00E76976" w:rsidRPr="009758A3">
        <w:rPr>
          <w:rFonts w:ascii="Times New Roman" w:hAnsi="Times New Roman"/>
          <w:color w:val="000000" w:themeColor="text1"/>
          <w:spacing w:val="-2"/>
          <w:sz w:val="24"/>
          <w:szCs w:val="24"/>
        </w:rPr>
        <w:t xml:space="preserve"> </w:t>
      </w:r>
      <w:r w:rsidRPr="009758A3">
        <w:rPr>
          <w:rFonts w:ascii="Times New Roman" w:hAnsi="Times New Roman"/>
          <w:color w:val="000000" w:themeColor="text1"/>
          <w:sz w:val="24"/>
          <w:szCs w:val="24"/>
        </w:rPr>
        <w:t>до окончания срока действия настоящего Соглашения.</w:t>
      </w:r>
    </w:p>
    <w:p w14:paraId="4CD5CB17" w14:textId="31D61A20" w:rsidR="00E76976" w:rsidRPr="009758A3" w:rsidRDefault="00E76976" w:rsidP="0034376C">
      <w:pPr>
        <w:widowControl w:val="0"/>
        <w:ind w:firstLine="720"/>
        <w:jc w:val="both"/>
        <w:rPr>
          <w:color w:val="000000" w:themeColor="text1"/>
        </w:rPr>
      </w:pPr>
      <w:r w:rsidRPr="009758A3">
        <w:rPr>
          <w:color w:val="000000" w:themeColor="text1"/>
        </w:rPr>
        <w:t>54.</w:t>
      </w:r>
      <w:r w:rsidRPr="009758A3">
        <w:rPr>
          <w:color w:val="000000" w:themeColor="text1"/>
        </w:rPr>
        <w:tab/>
        <w:t xml:space="preserve">Срок осуществления Концессионером деятельности, указанной в пункте 1.2 настоящего Соглашения, </w:t>
      </w:r>
      <w:r w:rsidR="00E8785F" w:rsidRPr="009758A3">
        <w:rPr>
          <w:color w:val="000000" w:themeColor="text1"/>
          <w:spacing w:val="-2"/>
        </w:rPr>
        <w:t>–</w:t>
      </w:r>
      <w:r w:rsidRPr="009758A3">
        <w:rPr>
          <w:color w:val="000000" w:themeColor="text1"/>
        </w:rPr>
        <w:t xml:space="preserve"> </w:t>
      </w:r>
      <w:r w:rsidRPr="009758A3">
        <w:rPr>
          <w:color w:val="000000" w:themeColor="text1"/>
          <w:spacing w:val="-2"/>
        </w:rPr>
        <w:t>с момента ввода в эксплуатацию реконструированного Комплекса объектов соглашения</w:t>
      </w:r>
      <w:r w:rsidRPr="009758A3">
        <w:rPr>
          <w:color w:val="000000" w:themeColor="text1"/>
        </w:rPr>
        <w:t xml:space="preserve"> до окончания срока действия настоящего Соглашения.</w:t>
      </w:r>
    </w:p>
    <w:p w14:paraId="20C43020" w14:textId="70344899" w:rsidR="00C50A3E" w:rsidRPr="009758A3" w:rsidRDefault="002629FA" w:rsidP="0034376C">
      <w:pPr>
        <w:pStyle w:val="ConsPlusNonformat"/>
        <w:widowControl/>
        <w:tabs>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5</w:t>
      </w:r>
      <w:r w:rsidR="00E76976" w:rsidRPr="009758A3">
        <w:rPr>
          <w:rFonts w:ascii="Times New Roman" w:hAnsi="Times New Roman"/>
          <w:color w:val="000000" w:themeColor="text1"/>
          <w:sz w:val="24"/>
          <w:szCs w:val="24"/>
        </w:rPr>
        <w:t>5</w:t>
      </w:r>
      <w:r w:rsidRPr="009758A3">
        <w:rPr>
          <w:rFonts w:ascii="Times New Roman" w:hAnsi="Times New Roman"/>
          <w:color w:val="000000" w:themeColor="text1"/>
          <w:sz w:val="24"/>
          <w:szCs w:val="24"/>
        </w:rPr>
        <w:t>. Срок передачи Концессионером Концеденту Комплекса объектов Соглашения – в течение</w:t>
      </w:r>
      <w:r w:rsidRPr="009758A3">
        <w:rPr>
          <w:rFonts w:ascii="Times New Roman" w:hAnsi="Times New Roman"/>
          <w:color w:val="000000" w:themeColor="text1"/>
          <w:sz w:val="24"/>
        </w:rPr>
        <w:t xml:space="preserve"> </w:t>
      </w:r>
      <w:r w:rsidR="00F77A72" w:rsidRPr="009758A3">
        <w:rPr>
          <w:rFonts w:ascii="Times New Roman" w:hAnsi="Times New Roman"/>
          <w:color w:val="000000" w:themeColor="text1"/>
          <w:sz w:val="24"/>
          <w:szCs w:val="24"/>
        </w:rPr>
        <w:t>30</w:t>
      </w:r>
      <w:r w:rsidR="00972046">
        <w:rPr>
          <w:rFonts w:ascii="Times New Roman" w:hAnsi="Times New Roman"/>
          <w:color w:val="000000" w:themeColor="text1"/>
          <w:sz w:val="24"/>
          <w:szCs w:val="24"/>
        </w:rPr>
        <w:t xml:space="preserve"> (тридцати)</w:t>
      </w:r>
      <w:r w:rsidR="00F77A72" w:rsidRPr="009758A3">
        <w:rPr>
          <w:rFonts w:ascii="Times New Roman" w:hAnsi="Times New Roman"/>
          <w:color w:val="000000" w:themeColor="text1"/>
          <w:sz w:val="24"/>
          <w:szCs w:val="24"/>
        </w:rPr>
        <w:t xml:space="preserve"> </w:t>
      </w:r>
      <w:r w:rsidR="008E4CF0" w:rsidRPr="009758A3">
        <w:rPr>
          <w:rFonts w:ascii="Times New Roman" w:hAnsi="Times New Roman"/>
          <w:color w:val="000000" w:themeColor="text1"/>
          <w:sz w:val="24"/>
          <w:szCs w:val="24"/>
        </w:rPr>
        <w:t xml:space="preserve">календарных </w:t>
      </w:r>
      <w:r w:rsidRPr="009758A3">
        <w:rPr>
          <w:rFonts w:ascii="Times New Roman" w:hAnsi="Times New Roman"/>
          <w:color w:val="000000" w:themeColor="text1"/>
          <w:sz w:val="24"/>
        </w:rPr>
        <w:t>дней</w:t>
      </w:r>
      <w:r w:rsidRPr="009758A3">
        <w:rPr>
          <w:rFonts w:ascii="Times New Roman" w:hAnsi="Times New Roman"/>
          <w:color w:val="000000" w:themeColor="text1"/>
          <w:sz w:val="24"/>
          <w:szCs w:val="24"/>
        </w:rPr>
        <w:t xml:space="preserve"> с момента окончания срока действия настоящего Соглашения.</w:t>
      </w:r>
    </w:p>
    <w:p w14:paraId="6A7A8D38" w14:textId="77777777" w:rsidR="00C50A3E" w:rsidRPr="009758A3" w:rsidRDefault="00C50A3E" w:rsidP="0034376C">
      <w:pPr>
        <w:widowControl w:val="0"/>
        <w:ind w:firstLine="720"/>
        <w:jc w:val="both"/>
        <w:rPr>
          <w:color w:val="000000" w:themeColor="text1"/>
        </w:rPr>
      </w:pPr>
    </w:p>
    <w:p w14:paraId="7A888CE9"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IX. Концессионная плата по Соглашению</w:t>
      </w:r>
    </w:p>
    <w:p w14:paraId="6392B23D" w14:textId="77777777" w:rsidR="00C50A3E" w:rsidRPr="009758A3" w:rsidRDefault="00C50A3E" w:rsidP="0034376C">
      <w:pPr>
        <w:pStyle w:val="ConsPlusNonformat"/>
        <w:widowControl/>
        <w:ind w:firstLine="709"/>
        <w:jc w:val="center"/>
        <w:rPr>
          <w:rFonts w:ascii="Times New Roman" w:eastAsia="Times New Roman" w:hAnsi="Times New Roman" w:cs="Times New Roman"/>
          <w:color w:val="000000" w:themeColor="text1"/>
          <w:sz w:val="24"/>
          <w:szCs w:val="24"/>
        </w:rPr>
      </w:pPr>
    </w:p>
    <w:p w14:paraId="0DCCC812" w14:textId="26C8081D" w:rsidR="00C50A3E" w:rsidRPr="009758A3" w:rsidRDefault="002629FA" w:rsidP="0034376C">
      <w:pPr>
        <w:pStyle w:val="ConsPlusNonformat"/>
        <w:widowControl/>
        <w:tabs>
          <w:tab w:val="left" w:pos="1134"/>
        </w:tabs>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56.</w:t>
      </w:r>
      <w:r w:rsidRPr="009758A3">
        <w:rPr>
          <w:rFonts w:ascii="Times New Roman" w:hAnsi="Times New Roman"/>
          <w:color w:val="000000" w:themeColor="text1"/>
          <w:sz w:val="24"/>
          <w:szCs w:val="24"/>
        </w:rPr>
        <w:tab/>
        <w:t xml:space="preserve">По настоящему Соглашению устанавливается </w:t>
      </w:r>
      <w:r w:rsidRPr="009758A3">
        <w:rPr>
          <w:rFonts w:ascii="Times New Roman" w:hAnsi="Times New Roman"/>
          <w:color w:val="000000" w:themeColor="text1"/>
          <w:sz w:val="24"/>
        </w:rPr>
        <w:t>концессионная плата в размере 100 000 (</w:t>
      </w:r>
      <w:r w:rsidR="00E8785F">
        <w:rPr>
          <w:rFonts w:ascii="Times New Roman" w:hAnsi="Times New Roman"/>
          <w:color w:val="000000" w:themeColor="text1"/>
          <w:sz w:val="24"/>
        </w:rPr>
        <w:t>с</w:t>
      </w:r>
      <w:r w:rsidRPr="009758A3">
        <w:rPr>
          <w:rFonts w:ascii="Times New Roman" w:hAnsi="Times New Roman"/>
          <w:color w:val="000000" w:themeColor="text1"/>
          <w:sz w:val="24"/>
        </w:rPr>
        <w:t>то тысяч)</w:t>
      </w:r>
      <w:r w:rsidRPr="009758A3">
        <w:rPr>
          <w:rFonts w:ascii="Times New Roman" w:hAnsi="Times New Roman"/>
          <w:color w:val="000000" w:themeColor="text1"/>
          <w:sz w:val="24"/>
          <w:szCs w:val="24"/>
        </w:rPr>
        <w:t xml:space="preserve"> рублей</w:t>
      </w:r>
      <w:r w:rsidR="000966FA"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 </w:t>
      </w:r>
    </w:p>
    <w:p w14:paraId="04242253" w14:textId="338AED6F" w:rsidR="00C50A3E" w:rsidRPr="009758A3" w:rsidRDefault="002629FA" w:rsidP="0034376C">
      <w:pPr>
        <w:pStyle w:val="ConsPlusNonformat"/>
        <w:widowControl/>
        <w:tabs>
          <w:tab w:val="left" w:pos="1134"/>
        </w:tabs>
        <w:ind w:firstLine="709"/>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57. Концессионная плата устанавливается в форме платежа, вносимого единовременно в бюджет Республики Татарстан.</w:t>
      </w:r>
    </w:p>
    <w:p w14:paraId="32BEB759" w14:textId="27F0FAF3" w:rsidR="00FD7B74" w:rsidRPr="009758A3" w:rsidRDefault="00FD7B74" w:rsidP="0034376C">
      <w:pPr>
        <w:pBdr>
          <w:top w:val="none" w:sz="0" w:space="0" w:color="auto"/>
          <w:left w:val="none" w:sz="0" w:space="0" w:color="auto"/>
          <w:bottom w:val="none" w:sz="0" w:space="0" w:color="auto"/>
          <w:right w:val="none" w:sz="0" w:space="0" w:color="auto"/>
          <w:between w:val="none" w:sz="0" w:space="0" w:color="auto"/>
          <w:bar w:val="none" w:sz="0" w:color="auto"/>
        </w:pBdr>
        <w:tabs>
          <w:tab w:val="left" w:pos="1134"/>
        </w:tabs>
        <w:ind w:firstLine="709"/>
        <w:jc w:val="both"/>
        <w:rPr>
          <w:rFonts w:eastAsia="Courier New" w:cs="Courier New"/>
          <w:color w:val="000000" w:themeColor="text1"/>
          <w:bdr w:val="none" w:sz="0" w:space="0" w:color="auto"/>
        </w:rPr>
      </w:pPr>
      <w:r w:rsidRPr="009758A3">
        <w:rPr>
          <w:rFonts w:eastAsia="Courier New" w:cs="Courier New"/>
          <w:color w:val="000000" w:themeColor="text1"/>
          <w:bdr w:val="none" w:sz="0" w:space="0" w:color="auto"/>
        </w:rPr>
        <w:t>Концессионная плата вносится в течении 10</w:t>
      </w:r>
      <w:r w:rsidR="00E8785F">
        <w:rPr>
          <w:rFonts w:eastAsia="Courier New" w:cs="Courier New"/>
          <w:color w:val="000000" w:themeColor="text1"/>
          <w:bdr w:val="none" w:sz="0" w:space="0" w:color="auto"/>
        </w:rPr>
        <w:t xml:space="preserve"> (десяти)</w:t>
      </w:r>
      <w:r w:rsidRPr="009758A3">
        <w:rPr>
          <w:rFonts w:eastAsia="Courier New" w:cs="Courier New"/>
          <w:color w:val="000000" w:themeColor="text1"/>
          <w:bdr w:val="none" w:sz="0" w:space="0" w:color="auto"/>
        </w:rPr>
        <w:t xml:space="preserve"> календарных дней после подписания настоящего Соглашения по следующим реквизитам:</w:t>
      </w:r>
    </w:p>
    <w:p w14:paraId="44B53C9D" w14:textId="77777777"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Р/с 40101810800000010001;</w:t>
      </w:r>
    </w:p>
    <w:p w14:paraId="77E3193D" w14:textId="3EB5F403"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 xml:space="preserve">КБК 720 111 09042 02 0000 </w:t>
      </w:r>
      <w:r w:rsidR="00A974C5" w:rsidRPr="009758A3">
        <w:rPr>
          <w:rFonts w:eastAsia="Times New Roman" w:cs="Times New Roman"/>
          <w:color w:val="000000" w:themeColor="text1"/>
          <w:bdr w:val="none" w:sz="0" w:space="0" w:color="auto"/>
        </w:rPr>
        <w:t xml:space="preserve">120 </w:t>
      </w:r>
      <w:r w:rsidR="009758A3" w:rsidRPr="009758A3">
        <w:rPr>
          <w:rFonts w:eastAsia="Times New Roman" w:cs="Times New Roman"/>
          <w:color w:val="000000" w:themeColor="text1"/>
          <w:bdr w:val="none" w:sz="0" w:space="0" w:color="auto"/>
        </w:rPr>
        <w:t>–</w:t>
      </w:r>
      <w:r w:rsidRPr="009758A3">
        <w:rPr>
          <w:rFonts w:eastAsia="Times New Roman" w:cs="Times New Roman"/>
          <w:color w:val="000000" w:themeColor="text1"/>
          <w:bdr w:val="none" w:sz="0" w:space="0" w:color="auto"/>
        </w:rPr>
        <w:t xml:space="preserve"> «Прочие доходы от использования имущества</w:t>
      </w:r>
      <w:r w:rsidR="00E8785F">
        <w:rPr>
          <w:rFonts w:eastAsia="Times New Roman" w:cs="Times New Roman"/>
          <w:color w:val="000000" w:themeColor="text1"/>
          <w:bdr w:val="none" w:sz="0" w:space="0" w:color="auto"/>
        </w:rPr>
        <w:t>»</w:t>
      </w:r>
    </w:p>
    <w:p w14:paraId="5E4C40EE" w14:textId="77777777"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Банк получателя: Отделение НБ Республика Татарстан г.Казань;</w:t>
      </w:r>
    </w:p>
    <w:p w14:paraId="2E63C965" w14:textId="77777777"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БИК банка получателя: 049205001;</w:t>
      </w:r>
    </w:p>
    <w:p w14:paraId="453206DA" w14:textId="77777777"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Получатель – УФК по РТ (Минземимущество РТ);</w:t>
      </w:r>
    </w:p>
    <w:p w14:paraId="2B3DA6E6" w14:textId="08D8D452"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«ИНН» получателя – 1655043430;</w:t>
      </w:r>
      <w:r w:rsidR="0034376C">
        <w:rPr>
          <w:rFonts w:eastAsia="Times New Roman" w:cs="Times New Roman"/>
          <w:color w:val="000000" w:themeColor="text1"/>
          <w:bdr w:val="none" w:sz="0" w:space="0" w:color="auto"/>
        </w:rPr>
        <w:t xml:space="preserve"> </w:t>
      </w:r>
    </w:p>
    <w:p w14:paraId="773886E4" w14:textId="77777777" w:rsidR="00591BE8" w:rsidRPr="009758A3" w:rsidRDefault="00591BE8" w:rsidP="0034376C">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num" w:pos="1069"/>
        </w:tabs>
        <w:ind w:firstLine="709"/>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«КПП» получателя – 165501001;</w:t>
      </w:r>
    </w:p>
    <w:p w14:paraId="4E9BC1A7" w14:textId="6EE08069" w:rsidR="00591BE8" w:rsidRPr="009758A3" w:rsidRDefault="00591BE8"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ОКТМО г. Казани – 92701000 </w:t>
      </w:r>
    </w:p>
    <w:p w14:paraId="78F603E6" w14:textId="1CCB2BEA" w:rsidR="00984569" w:rsidRPr="009758A3" w:rsidRDefault="00984569" w:rsidP="0034376C">
      <w:pPr>
        <w:pStyle w:val="ConsPlusNonformat"/>
        <w:widowControl/>
        <w:tabs>
          <w:tab w:val="left" w:pos="1134"/>
        </w:tabs>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В течение срока действия Соглашения, в период реализации деятельности по Соглашению, концессионная плата может быть изменена</w:t>
      </w:r>
      <w:r w:rsidR="00156412" w:rsidRPr="009758A3">
        <w:rPr>
          <w:rFonts w:ascii="Times New Roman" w:hAnsi="Times New Roman"/>
          <w:color w:val="000000" w:themeColor="text1"/>
          <w:sz w:val="24"/>
          <w:szCs w:val="24"/>
        </w:rPr>
        <w:t xml:space="preserve"> по соглашению сторон, путем подписания соответствующего дополнительного соглашения.</w:t>
      </w:r>
    </w:p>
    <w:p w14:paraId="79457E13" w14:textId="77777777" w:rsidR="00C50A3E" w:rsidRPr="009758A3" w:rsidRDefault="00C50A3E" w:rsidP="0034376C">
      <w:pPr>
        <w:pStyle w:val="ConsPlusNonformat"/>
        <w:widowControl/>
        <w:ind w:firstLine="709"/>
        <w:jc w:val="both"/>
        <w:rPr>
          <w:rFonts w:ascii="Times New Roman" w:eastAsia="Times New Roman" w:hAnsi="Times New Roman" w:cs="Times New Roman"/>
          <w:color w:val="000000" w:themeColor="text1"/>
          <w:sz w:val="24"/>
          <w:szCs w:val="24"/>
        </w:rPr>
      </w:pPr>
    </w:p>
    <w:p w14:paraId="7A029A62" w14:textId="77777777" w:rsidR="00C50A3E" w:rsidRPr="009758A3" w:rsidRDefault="002629FA" w:rsidP="0034376C">
      <w:pPr>
        <w:pStyle w:val="ConsPlusNonformat"/>
        <w:widowControl/>
        <w:ind w:firstLine="709"/>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 Исключительные права на результаты</w:t>
      </w:r>
    </w:p>
    <w:p w14:paraId="50E988A1" w14:textId="77777777" w:rsidR="00C50A3E" w:rsidRPr="009758A3" w:rsidRDefault="002629FA" w:rsidP="0034376C">
      <w:pPr>
        <w:pStyle w:val="ConsPlusNonformat"/>
        <w:widowControl/>
        <w:ind w:firstLine="709"/>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интеллектуальной деятельности</w:t>
      </w:r>
    </w:p>
    <w:p w14:paraId="2A2B590A" w14:textId="77777777" w:rsidR="00C50A3E" w:rsidRPr="009758A3" w:rsidRDefault="00C50A3E" w:rsidP="0034376C">
      <w:pPr>
        <w:pStyle w:val="ConsPlusNonformat"/>
        <w:widowControl/>
        <w:ind w:firstLine="709"/>
        <w:jc w:val="center"/>
        <w:rPr>
          <w:rFonts w:ascii="Times New Roman" w:eastAsia="Times New Roman" w:hAnsi="Times New Roman" w:cs="Times New Roman"/>
          <w:color w:val="000000" w:themeColor="text1"/>
          <w:sz w:val="24"/>
          <w:szCs w:val="24"/>
        </w:rPr>
      </w:pPr>
    </w:p>
    <w:p w14:paraId="5C039239" w14:textId="77777777" w:rsidR="00C50A3E" w:rsidRPr="009758A3" w:rsidRDefault="002629FA" w:rsidP="0034376C">
      <w:pPr>
        <w:pStyle w:val="ConsPlusNonformat"/>
        <w:widowControl/>
        <w:tabs>
          <w:tab w:val="left" w:pos="1134"/>
        </w:tabs>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58.</w:t>
      </w:r>
      <w:r w:rsidRPr="009758A3">
        <w:rPr>
          <w:rFonts w:ascii="Times New Roman" w:hAnsi="Times New Roman"/>
          <w:color w:val="000000" w:themeColor="text1"/>
          <w:sz w:val="24"/>
          <w:szCs w:val="24"/>
        </w:rPr>
        <w:tab/>
        <w:t>Концессионеру принадлежат исключительные права на результаты интеллектуальной деятельности, полученные Концессионером за свой счет при исполнении настоящего Соглашения.</w:t>
      </w:r>
    </w:p>
    <w:p w14:paraId="100D7A63" w14:textId="77777777" w:rsidR="00C50A3E" w:rsidRPr="009758A3" w:rsidRDefault="00C50A3E" w:rsidP="0034376C">
      <w:pPr>
        <w:pStyle w:val="ConsPlusNonformat"/>
        <w:widowControl/>
        <w:ind w:firstLine="709"/>
        <w:jc w:val="center"/>
        <w:rPr>
          <w:rFonts w:ascii="Times New Roman" w:eastAsia="Times New Roman" w:hAnsi="Times New Roman" w:cs="Times New Roman"/>
          <w:color w:val="000000" w:themeColor="text1"/>
          <w:sz w:val="24"/>
          <w:szCs w:val="24"/>
        </w:rPr>
      </w:pPr>
    </w:p>
    <w:p w14:paraId="701CEE18" w14:textId="77777777" w:rsidR="00C50A3E" w:rsidRPr="009758A3" w:rsidRDefault="002629FA" w:rsidP="0034376C">
      <w:pPr>
        <w:pStyle w:val="ConsPlusNonformat"/>
        <w:widowControl/>
        <w:ind w:firstLine="709"/>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lang w:val="en-US"/>
        </w:rPr>
        <w:t>XI</w:t>
      </w:r>
      <w:r w:rsidRPr="009758A3">
        <w:rPr>
          <w:rFonts w:ascii="Times New Roman" w:hAnsi="Times New Roman"/>
          <w:b/>
          <w:bCs/>
          <w:color w:val="000000" w:themeColor="text1"/>
          <w:sz w:val="24"/>
          <w:szCs w:val="24"/>
        </w:rPr>
        <w:t>. Порядок осуществления Концедентом контроля за соблюдением Концессионером условий настоящего Соглашения</w:t>
      </w:r>
    </w:p>
    <w:p w14:paraId="20E70F86" w14:textId="77777777" w:rsidR="00C50A3E" w:rsidRPr="009758A3" w:rsidRDefault="00C50A3E" w:rsidP="0034376C">
      <w:pPr>
        <w:pStyle w:val="ConsPlusNonformat"/>
        <w:widowControl/>
        <w:ind w:firstLine="709"/>
        <w:jc w:val="center"/>
        <w:rPr>
          <w:rFonts w:ascii="Times New Roman" w:eastAsia="Times New Roman" w:hAnsi="Times New Roman" w:cs="Times New Roman"/>
          <w:color w:val="000000" w:themeColor="text1"/>
          <w:sz w:val="24"/>
          <w:szCs w:val="24"/>
        </w:rPr>
      </w:pPr>
    </w:p>
    <w:p w14:paraId="5B4B4472" w14:textId="0B8CBC50" w:rsidR="00C50A3E" w:rsidRPr="009758A3" w:rsidRDefault="002629FA" w:rsidP="0034376C">
      <w:pPr>
        <w:pStyle w:val="ConsPlusNonformat"/>
        <w:widowControl/>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59. Права и обязанности Концедента </w:t>
      </w:r>
      <w:r w:rsidR="00F77A72" w:rsidRPr="009758A3">
        <w:rPr>
          <w:rFonts w:ascii="Times New Roman" w:hAnsi="Times New Roman"/>
          <w:color w:val="000000" w:themeColor="text1"/>
          <w:sz w:val="24"/>
          <w:szCs w:val="24"/>
        </w:rPr>
        <w:t>осуществляются уполномоченными</w:t>
      </w:r>
      <w:r w:rsidRPr="009758A3">
        <w:rPr>
          <w:rFonts w:ascii="Times New Roman" w:hAnsi="Times New Roman"/>
          <w:color w:val="000000" w:themeColor="text1"/>
          <w:sz w:val="24"/>
          <w:szCs w:val="24"/>
        </w:rPr>
        <w:t xml:space="preserve"> органами в соответствии с законодательством Российской Федерации, законодательством Республики Татарстан.</w:t>
      </w:r>
    </w:p>
    <w:p w14:paraId="718DAF2A" w14:textId="7EE8D3AF" w:rsidR="00C50A3E" w:rsidRPr="009758A3" w:rsidRDefault="002629FA" w:rsidP="0034376C">
      <w:pPr>
        <w:pStyle w:val="ConsPlusNonformat"/>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60. Концедент письменно уведомляет Концессионера об органах, уполномоченных осуществлять от его имени права и обязанности по настоящему Соглашению путем направления уведомления в </w:t>
      </w:r>
      <w:r w:rsidR="008E4CF0" w:rsidRPr="009758A3">
        <w:rPr>
          <w:rFonts w:ascii="Times New Roman" w:hAnsi="Times New Roman"/>
          <w:color w:val="000000" w:themeColor="text1"/>
          <w:sz w:val="24"/>
          <w:szCs w:val="24"/>
        </w:rPr>
        <w:t>течение 7</w:t>
      </w:r>
      <w:r w:rsidR="00E8785F">
        <w:rPr>
          <w:rFonts w:ascii="Times New Roman" w:hAnsi="Times New Roman"/>
          <w:color w:val="000000" w:themeColor="text1"/>
          <w:sz w:val="24"/>
          <w:szCs w:val="24"/>
        </w:rPr>
        <w:t xml:space="preserve"> (семи)</w:t>
      </w:r>
      <w:r w:rsidR="008E4CF0" w:rsidRPr="009758A3">
        <w:rPr>
          <w:rFonts w:ascii="Times New Roman" w:hAnsi="Times New Roman"/>
          <w:color w:val="000000" w:themeColor="text1"/>
          <w:sz w:val="24"/>
          <w:szCs w:val="24"/>
        </w:rPr>
        <w:t xml:space="preserve"> календарных дней</w:t>
      </w:r>
      <w:r w:rsidRPr="009758A3">
        <w:rPr>
          <w:rFonts w:ascii="Times New Roman" w:hAnsi="Times New Roman"/>
          <w:color w:val="000000" w:themeColor="text1"/>
          <w:sz w:val="24"/>
          <w:szCs w:val="24"/>
        </w:rPr>
        <w:t xml:space="preserve"> до начала осуществления указанными органами возложенных на них полномочий. </w:t>
      </w:r>
    </w:p>
    <w:p w14:paraId="6385D1B8" w14:textId="26D64702" w:rsidR="00C50A3E" w:rsidRPr="009758A3" w:rsidRDefault="002629FA" w:rsidP="0034376C">
      <w:pPr>
        <w:pStyle w:val="ConsPlusNonformat"/>
        <w:widowControl/>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61. Концедент осуществляет контроль</w:t>
      </w:r>
      <w:r w:rsidR="00084F67" w:rsidRPr="009758A3">
        <w:rPr>
          <w:rFonts w:ascii="Times New Roman" w:hAnsi="Times New Roman"/>
          <w:color w:val="000000" w:themeColor="text1"/>
          <w:sz w:val="24"/>
          <w:szCs w:val="24"/>
        </w:rPr>
        <w:t>, в том числе с выездом на место,</w:t>
      </w:r>
      <w:r w:rsidRPr="009758A3">
        <w:rPr>
          <w:rFonts w:ascii="Times New Roman" w:hAnsi="Times New Roman"/>
          <w:color w:val="000000" w:themeColor="text1"/>
          <w:sz w:val="24"/>
          <w:szCs w:val="24"/>
        </w:rPr>
        <w:t xml:space="preserve"> за соблюдением Концессионером условий настоящего Соглашения, в том числе обязательств по осуществлению деятельности, указанной в пункт</w:t>
      </w:r>
      <w:r w:rsidR="00156412" w:rsidRPr="009758A3">
        <w:rPr>
          <w:rFonts w:ascii="Times New Roman" w:hAnsi="Times New Roman"/>
          <w:color w:val="000000" w:themeColor="text1"/>
          <w:sz w:val="24"/>
          <w:szCs w:val="24"/>
        </w:rPr>
        <w:t xml:space="preserve">ах </w:t>
      </w:r>
      <w:r w:rsidRPr="009758A3">
        <w:rPr>
          <w:rFonts w:ascii="Times New Roman" w:hAnsi="Times New Roman"/>
          <w:color w:val="000000" w:themeColor="text1"/>
          <w:sz w:val="24"/>
          <w:szCs w:val="24"/>
        </w:rPr>
        <w:t>1</w:t>
      </w:r>
      <w:r w:rsidR="00156412" w:rsidRPr="009758A3">
        <w:rPr>
          <w:rFonts w:ascii="Times New Roman" w:hAnsi="Times New Roman"/>
          <w:color w:val="000000" w:themeColor="text1"/>
          <w:sz w:val="24"/>
          <w:szCs w:val="24"/>
        </w:rPr>
        <w:t>, 1.1, 1.2, 1.3</w:t>
      </w:r>
      <w:r w:rsidRPr="009758A3">
        <w:rPr>
          <w:rFonts w:ascii="Times New Roman" w:hAnsi="Times New Roman"/>
          <w:color w:val="000000" w:themeColor="text1"/>
          <w:sz w:val="24"/>
          <w:szCs w:val="24"/>
        </w:rPr>
        <w:t xml:space="preserve"> настоящего Соглашения, </w:t>
      </w:r>
      <w:r w:rsidR="00D97AA0" w:rsidRPr="009758A3">
        <w:rPr>
          <w:rFonts w:ascii="Times New Roman" w:hAnsi="Times New Roman"/>
          <w:color w:val="000000" w:themeColor="text1"/>
          <w:sz w:val="24"/>
          <w:szCs w:val="24"/>
        </w:rPr>
        <w:t>а также третьими лицами, привлеченными в соответствии с п</w:t>
      </w:r>
      <w:r w:rsidR="009758A3">
        <w:rPr>
          <w:rFonts w:ascii="Times New Roman" w:hAnsi="Times New Roman"/>
          <w:color w:val="000000" w:themeColor="text1"/>
          <w:sz w:val="24"/>
          <w:szCs w:val="24"/>
        </w:rPr>
        <w:t xml:space="preserve">унктом </w:t>
      </w:r>
      <w:r w:rsidR="00D97AA0" w:rsidRPr="009758A3">
        <w:rPr>
          <w:rFonts w:ascii="Times New Roman" w:hAnsi="Times New Roman"/>
          <w:color w:val="000000" w:themeColor="text1"/>
          <w:sz w:val="24"/>
          <w:szCs w:val="24"/>
        </w:rPr>
        <w:t xml:space="preserve">28 настоящего Соглашения, </w:t>
      </w:r>
      <w:r w:rsidRPr="009758A3">
        <w:rPr>
          <w:rFonts w:ascii="Times New Roman" w:hAnsi="Times New Roman"/>
          <w:color w:val="000000" w:themeColor="text1"/>
          <w:sz w:val="24"/>
          <w:szCs w:val="24"/>
        </w:rPr>
        <w:t>обязательств по использованию (эксплуатации) Комплек</w:t>
      </w:r>
      <w:r w:rsidR="00C35A3F" w:rsidRPr="009758A3">
        <w:rPr>
          <w:rFonts w:ascii="Times New Roman" w:hAnsi="Times New Roman"/>
          <w:color w:val="000000" w:themeColor="text1"/>
          <w:sz w:val="24"/>
          <w:szCs w:val="24"/>
        </w:rPr>
        <w:t>с</w:t>
      </w:r>
      <w:r w:rsidRPr="009758A3">
        <w:rPr>
          <w:rFonts w:ascii="Times New Roman" w:hAnsi="Times New Roman"/>
          <w:color w:val="000000" w:themeColor="text1"/>
          <w:sz w:val="24"/>
          <w:szCs w:val="24"/>
        </w:rPr>
        <w:t>а объектов Соглашения</w:t>
      </w:r>
      <w:r w:rsidR="00156412" w:rsidRPr="009758A3">
        <w:rPr>
          <w:rFonts w:ascii="Times New Roman" w:hAnsi="Times New Roman"/>
          <w:color w:val="000000" w:themeColor="text1"/>
          <w:sz w:val="24"/>
          <w:szCs w:val="24"/>
        </w:rPr>
        <w:t>, указанных в пункте 27 Соглашения,</w:t>
      </w:r>
      <w:r w:rsidRPr="009758A3">
        <w:rPr>
          <w:rFonts w:ascii="Times New Roman" w:hAnsi="Times New Roman"/>
          <w:color w:val="000000" w:themeColor="text1"/>
          <w:sz w:val="24"/>
          <w:szCs w:val="24"/>
        </w:rPr>
        <w:t xml:space="preserve"> в соответствии с целями, установленными настоящим Соглашением, а также сроков исполнения обязательств, указанных в разделе VIII настоящего Соглашения.</w:t>
      </w:r>
    </w:p>
    <w:p w14:paraId="1FCB7C9A" w14:textId="5EF02F92" w:rsidR="00C50A3E" w:rsidRPr="009758A3" w:rsidRDefault="002629FA" w:rsidP="0034376C">
      <w:pPr>
        <w:pStyle w:val="ConsPlusNonformat"/>
        <w:widowControl/>
        <w:ind w:firstLine="709"/>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62.</w:t>
      </w:r>
      <w:r w:rsidRPr="009758A3">
        <w:rPr>
          <w:rFonts w:ascii="Times New Roman" w:hAnsi="Times New Roman"/>
          <w:color w:val="000000" w:themeColor="text1"/>
          <w:sz w:val="24"/>
          <w:szCs w:val="24"/>
        </w:rPr>
        <w:tab/>
        <w:t xml:space="preserve">Концессионер обязан обеспечить представителям уполномоченных органов Концедента, осуществляющим контроль за исполнением Концессионером условий настоящего Соглашения, беспрепятственный доступ </w:t>
      </w:r>
      <w:r w:rsidR="00DE15D6" w:rsidRPr="009758A3">
        <w:rPr>
          <w:rFonts w:ascii="Times New Roman" w:hAnsi="Times New Roman"/>
          <w:color w:val="000000" w:themeColor="text1"/>
          <w:sz w:val="24"/>
          <w:szCs w:val="24"/>
        </w:rPr>
        <w:t>в</w:t>
      </w:r>
      <w:r w:rsidRPr="009758A3">
        <w:rPr>
          <w:rFonts w:ascii="Times New Roman" w:hAnsi="Times New Roman"/>
          <w:color w:val="000000" w:themeColor="text1"/>
          <w:sz w:val="24"/>
          <w:szCs w:val="24"/>
        </w:rPr>
        <w:t xml:space="preserve"> Комплекс объектов Соглашения, а также к </w:t>
      </w:r>
      <w:r w:rsidRPr="009758A3">
        <w:rPr>
          <w:rFonts w:ascii="Times New Roman" w:hAnsi="Times New Roman"/>
          <w:color w:val="000000" w:themeColor="text1"/>
          <w:sz w:val="24"/>
          <w:szCs w:val="24"/>
        </w:rPr>
        <w:lastRenderedPageBreak/>
        <w:t>документации</w:t>
      </w:r>
      <w:r w:rsidR="00D97AA0" w:rsidRPr="009758A3">
        <w:rPr>
          <w:rFonts w:ascii="Times New Roman" w:hAnsi="Times New Roman"/>
          <w:color w:val="000000" w:themeColor="text1"/>
          <w:sz w:val="24"/>
          <w:szCs w:val="24"/>
        </w:rPr>
        <w:t xml:space="preserve"> (в оригиналах)</w:t>
      </w:r>
      <w:r w:rsidRPr="009758A3">
        <w:rPr>
          <w:rFonts w:ascii="Times New Roman" w:hAnsi="Times New Roman"/>
          <w:color w:val="000000" w:themeColor="text1"/>
          <w:sz w:val="24"/>
          <w:szCs w:val="24"/>
        </w:rPr>
        <w:t xml:space="preserve">, относящейся к осуществлению деятельности, указанной в </w:t>
      </w:r>
      <w:r w:rsidR="00DE15D6" w:rsidRPr="009758A3">
        <w:rPr>
          <w:rFonts w:ascii="Times New Roman" w:hAnsi="Times New Roman"/>
          <w:color w:val="000000" w:themeColor="text1"/>
          <w:sz w:val="24"/>
          <w:szCs w:val="24"/>
        </w:rPr>
        <w:t>разделе</w:t>
      </w:r>
      <w:r w:rsidRPr="009758A3">
        <w:rPr>
          <w:rFonts w:ascii="Times New Roman" w:hAnsi="Times New Roman"/>
          <w:color w:val="000000" w:themeColor="text1"/>
          <w:sz w:val="24"/>
          <w:szCs w:val="24"/>
        </w:rPr>
        <w:t xml:space="preserve"> </w:t>
      </w:r>
      <w:r w:rsidR="00DE15D6" w:rsidRPr="009758A3">
        <w:rPr>
          <w:rFonts w:ascii="Times New Roman" w:hAnsi="Times New Roman"/>
          <w:color w:val="000000" w:themeColor="text1"/>
          <w:sz w:val="24"/>
          <w:szCs w:val="24"/>
          <w:lang w:val="en-US"/>
        </w:rPr>
        <w:t>I</w:t>
      </w:r>
      <w:r w:rsidRPr="009758A3">
        <w:rPr>
          <w:rFonts w:ascii="Times New Roman" w:hAnsi="Times New Roman"/>
          <w:color w:val="000000" w:themeColor="text1"/>
          <w:sz w:val="24"/>
          <w:szCs w:val="24"/>
        </w:rPr>
        <w:t xml:space="preserve"> настоящего Соглашения.</w:t>
      </w:r>
    </w:p>
    <w:p w14:paraId="5C77E3FB" w14:textId="3135729B" w:rsidR="00C50A3E" w:rsidRPr="009758A3" w:rsidRDefault="002629FA" w:rsidP="0034376C">
      <w:pPr>
        <w:shd w:val="clear" w:color="auto" w:fill="FFFFFF"/>
        <w:tabs>
          <w:tab w:val="left" w:pos="1276"/>
        </w:tabs>
        <w:ind w:firstLine="709"/>
        <w:jc w:val="both"/>
        <w:rPr>
          <w:color w:val="000000" w:themeColor="text1"/>
        </w:rPr>
      </w:pPr>
      <w:r w:rsidRPr="009758A3">
        <w:rPr>
          <w:color w:val="000000" w:themeColor="text1"/>
        </w:rPr>
        <w:t>63.</w:t>
      </w:r>
      <w:r w:rsidRPr="009758A3">
        <w:rPr>
          <w:color w:val="000000" w:themeColor="text1"/>
        </w:rPr>
        <w:tab/>
        <w:t xml:space="preserve">Концедент имеет право запрашивать у Концессионера информацию </w:t>
      </w:r>
      <w:r w:rsidR="00780945" w:rsidRPr="009758A3">
        <w:rPr>
          <w:color w:val="000000" w:themeColor="text1"/>
        </w:rPr>
        <w:t xml:space="preserve">по формам Концедента </w:t>
      </w:r>
      <w:r w:rsidRPr="009758A3">
        <w:rPr>
          <w:color w:val="000000" w:themeColor="text1"/>
        </w:rPr>
        <w:t>об исполнении Концессионером обязательств по настоящему Соглашению. Порядок представления Концессионером и рассмотрения Концедентом указанной инфо</w:t>
      </w:r>
      <w:r w:rsidR="00780945" w:rsidRPr="009758A3">
        <w:rPr>
          <w:color w:val="000000" w:themeColor="text1"/>
        </w:rPr>
        <w:t>рмации определяется Концедентом</w:t>
      </w:r>
      <w:r w:rsidR="00084F67" w:rsidRPr="009758A3">
        <w:rPr>
          <w:color w:val="000000" w:themeColor="text1"/>
        </w:rPr>
        <w:t>.</w:t>
      </w:r>
      <w:r w:rsidR="00780945" w:rsidRPr="009758A3">
        <w:rPr>
          <w:color w:val="000000" w:themeColor="text1"/>
        </w:rPr>
        <w:t xml:space="preserve"> </w:t>
      </w:r>
    </w:p>
    <w:p w14:paraId="7E71EB52" w14:textId="77777777" w:rsidR="00C50A3E" w:rsidRPr="009758A3" w:rsidRDefault="002629FA" w:rsidP="0034376C">
      <w:pPr>
        <w:pStyle w:val="ConsPlusNonformat"/>
        <w:widowControl/>
        <w:tabs>
          <w:tab w:val="left" w:pos="1276"/>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64.</w:t>
      </w:r>
      <w:r w:rsidRPr="009758A3">
        <w:rPr>
          <w:rFonts w:ascii="Times New Roman" w:hAnsi="Times New Roman"/>
          <w:color w:val="000000" w:themeColor="text1"/>
          <w:sz w:val="24"/>
          <w:szCs w:val="24"/>
        </w:rPr>
        <w:tab/>
        <w:t>Концедент не вправе вмешиваться в осуществление хозяйственной деятельности Концессионера.</w:t>
      </w:r>
    </w:p>
    <w:p w14:paraId="735DB281" w14:textId="4D6982A3" w:rsidR="00C50A3E" w:rsidRPr="009758A3" w:rsidRDefault="002629FA" w:rsidP="0034376C">
      <w:pPr>
        <w:pStyle w:val="ConsPlusNonformat"/>
        <w:widowControl/>
        <w:tabs>
          <w:tab w:val="left" w:pos="1276"/>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65.</w:t>
      </w:r>
      <w:r w:rsidRPr="009758A3">
        <w:rPr>
          <w:rFonts w:ascii="Times New Roman" w:hAnsi="Times New Roman"/>
          <w:color w:val="000000" w:themeColor="text1"/>
          <w:sz w:val="24"/>
          <w:szCs w:val="24"/>
        </w:rPr>
        <w:tab/>
        <w:t>Представители уполномоченных Концедентом органов не вправе разглашать сведения, отнесенные настоящим Соглашением к сведениям конфиденциального характера.</w:t>
      </w:r>
    </w:p>
    <w:p w14:paraId="6B77DDAD" w14:textId="76BA900B" w:rsidR="00054E54" w:rsidRPr="009758A3" w:rsidRDefault="00054E54"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К сведениям конфиденциального характера относится: </w:t>
      </w:r>
    </w:p>
    <w:p w14:paraId="593539E0" w14:textId="26A29239" w:rsidR="001A7F55" w:rsidRPr="009758A3" w:rsidRDefault="001A7F55"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rFonts w:eastAsia="Calibri" w:cs="Times New Roman"/>
          <w:color w:val="000000" w:themeColor="text1"/>
          <w:bdr w:val="none" w:sz="0" w:space="0" w:color="auto"/>
        </w:rPr>
      </w:pPr>
      <w:r w:rsidRPr="009758A3">
        <w:rPr>
          <w:rFonts w:eastAsia="Calibri" w:cs="Times New Roman"/>
          <w:color w:val="000000" w:themeColor="text1"/>
          <w:bdr w:val="none" w:sz="0" w:space="0" w:color="auto"/>
        </w:rPr>
        <w:t xml:space="preserve">информация о хозяйственной деятельности Концессионера; </w:t>
      </w:r>
    </w:p>
    <w:p w14:paraId="3C9B852D" w14:textId="6E515758" w:rsidR="001A7F55" w:rsidRPr="009758A3" w:rsidRDefault="001A7F55"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rFonts w:eastAsia="Calibri" w:cs="Times New Roman"/>
          <w:color w:val="000000" w:themeColor="text1"/>
          <w:bdr w:val="none" w:sz="0" w:space="0" w:color="auto"/>
        </w:rPr>
      </w:pPr>
      <w:r w:rsidRPr="009758A3">
        <w:rPr>
          <w:rFonts w:eastAsia="Calibri" w:cs="Times New Roman"/>
          <w:color w:val="000000" w:themeColor="text1"/>
          <w:bdr w:val="none" w:sz="0" w:space="0" w:color="auto"/>
        </w:rPr>
        <w:t>условия передачи и информация о третьих лицах, которым планируется передача части Объекта Соглашения;</w:t>
      </w:r>
    </w:p>
    <w:p w14:paraId="65DB81D6" w14:textId="5F3B44F5" w:rsidR="001A7F55" w:rsidRPr="009758A3" w:rsidRDefault="001A7F55"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rFonts w:eastAsia="Calibri" w:cs="Times New Roman"/>
          <w:color w:val="000000" w:themeColor="text1"/>
          <w:bdr w:val="none" w:sz="0" w:space="0" w:color="auto"/>
        </w:rPr>
      </w:pPr>
      <w:r w:rsidRPr="009758A3">
        <w:rPr>
          <w:rFonts w:eastAsia="Calibri" w:cs="Times New Roman"/>
          <w:color w:val="000000" w:themeColor="text1"/>
          <w:bdr w:val="none" w:sz="0" w:space="0" w:color="auto"/>
        </w:rPr>
        <w:t>любая информация, напраленная Концеденту на согласование с целью реализации Соглашения.</w:t>
      </w:r>
    </w:p>
    <w:p w14:paraId="7FD14DAE" w14:textId="5103530F" w:rsidR="001A7F55" w:rsidRPr="009758A3" w:rsidRDefault="001A7F55"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8"/>
        <w:jc w:val="both"/>
        <w:rPr>
          <w:rFonts w:eastAsia="Calibri" w:cs="Times New Roman"/>
          <w:color w:val="000000" w:themeColor="text1"/>
          <w:bdr w:val="none" w:sz="0" w:space="0" w:color="auto"/>
        </w:rPr>
      </w:pPr>
      <w:r w:rsidRPr="009758A3">
        <w:rPr>
          <w:rFonts w:eastAsia="Calibri" w:cs="Times New Roman"/>
          <w:color w:val="000000" w:themeColor="text1"/>
          <w:bdr w:val="none" w:sz="0" w:space="0" w:color="auto"/>
        </w:rPr>
        <w:t xml:space="preserve">Информация, отнесенная к </w:t>
      </w:r>
      <w:r w:rsidRPr="009758A3">
        <w:rPr>
          <w:color w:val="000000" w:themeColor="text1"/>
        </w:rPr>
        <w:t>сведениям конфиденциального характера, может быть направлена Концедентом третьим лицам только с письменного согласия Концессионера.</w:t>
      </w:r>
    </w:p>
    <w:p w14:paraId="6C95F9AB" w14:textId="41D47AD5"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6</w:t>
      </w:r>
      <w:r w:rsidR="005C50B6" w:rsidRPr="009758A3">
        <w:rPr>
          <w:rFonts w:ascii="Times New Roman" w:hAnsi="Times New Roman"/>
          <w:color w:val="000000" w:themeColor="text1"/>
          <w:sz w:val="24"/>
          <w:szCs w:val="24"/>
        </w:rPr>
        <w:t>6</w:t>
      </w:r>
      <w:r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ab/>
        <w:t xml:space="preserve">При обнаружении Концедентом в ходе осуществления контроля за деятельностью Концессионера нарушений, которые могут существенно повлиять на соблюдение Концессионером условий настоящего Соглашения, Концедент обязан сообщить об этом Концессионеру в течение 15 календарных дней с даты обнаружения указанных нарушений. </w:t>
      </w:r>
    </w:p>
    <w:p w14:paraId="50980A3C" w14:textId="4E098755"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6</w:t>
      </w:r>
      <w:r w:rsidR="005C50B6" w:rsidRPr="009758A3">
        <w:rPr>
          <w:rFonts w:ascii="Times New Roman" w:hAnsi="Times New Roman"/>
          <w:color w:val="000000" w:themeColor="text1"/>
          <w:sz w:val="24"/>
          <w:szCs w:val="24"/>
        </w:rPr>
        <w:t>7</w:t>
      </w:r>
      <w:r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ab/>
        <w:t>Стороны обязаны в течение 15</w:t>
      </w:r>
      <w:r w:rsidR="00E8785F">
        <w:rPr>
          <w:rFonts w:ascii="Times New Roman" w:hAnsi="Times New Roman"/>
          <w:color w:val="000000" w:themeColor="text1"/>
          <w:sz w:val="24"/>
          <w:szCs w:val="24"/>
        </w:rPr>
        <w:t xml:space="preserve"> (пятнадцати)</w:t>
      </w:r>
      <w:r w:rsidRPr="009758A3">
        <w:rPr>
          <w:rFonts w:ascii="Times New Roman" w:hAnsi="Times New Roman"/>
          <w:color w:val="000000" w:themeColor="text1"/>
          <w:sz w:val="24"/>
          <w:szCs w:val="24"/>
        </w:rPr>
        <w:t xml:space="preserve"> календарных дней после истечения сроков исполнения обязательств, предусмотренных разделом </w:t>
      </w:r>
      <w:r w:rsidRPr="009758A3">
        <w:rPr>
          <w:rFonts w:ascii="Times New Roman" w:hAnsi="Times New Roman"/>
          <w:color w:val="000000" w:themeColor="text1"/>
          <w:sz w:val="24"/>
          <w:szCs w:val="24"/>
          <w:lang w:val="en-US"/>
        </w:rPr>
        <w:t>VIII</w:t>
      </w:r>
      <w:r w:rsidRPr="009758A3">
        <w:rPr>
          <w:rFonts w:ascii="Times New Roman" w:hAnsi="Times New Roman"/>
          <w:color w:val="000000" w:themeColor="text1"/>
          <w:sz w:val="24"/>
          <w:szCs w:val="24"/>
        </w:rPr>
        <w:t xml:space="preserve"> настоящего Соглашения, подписать документ об исполнении указанных обязательств.  </w:t>
      </w:r>
    </w:p>
    <w:p w14:paraId="73CD7609" w14:textId="53098A43"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6</w:t>
      </w:r>
      <w:r w:rsidR="005C50B6" w:rsidRPr="009758A3">
        <w:rPr>
          <w:rFonts w:ascii="Times New Roman" w:hAnsi="Times New Roman"/>
          <w:color w:val="000000" w:themeColor="text1"/>
          <w:sz w:val="24"/>
          <w:szCs w:val="24"/>
        </w:rPr>
        <w:t>8</w:t>
      </w:r>
      <w:r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ab/>
        <w:t>Стороны обязаны своевременно предоставлять друг другу информацию, необходимую для исполнения обязанностей по настоящему Соглашению, и незамедлительно уведомлять друг друга о наступлении существенных событий, способных повлиять на надлежащее исполнение указанных обязанностей.</w:t>
      </w:r>
    </w:p>
    <w:p w14:paraId="73CBBD27" w14:textId="659C4F01" w:rsidR="005F54C5" w:rsidRPr="0034376C" w:rsidRDefault="005C50B6" w:rsidP="0034376C">
      <w:pPr>
        <w:pBdr>
          <w:top w:val="none" w:sz="0" w:space="0" w:color="auto"/>
          <w:left w:val="none" w:sz="0" w:space="0" w:color="auto"/>
          <w:bottom w:val="none" w:sz="0" w:space="0" w:color="auto"/>
          <w:right w:val="none" w:sz="0" w:space="0" w:color="auto"/>
          <w:between w:val="none" w:sz="0" w:space="0" w:color="auto"/>
          <w:bar w:val="none" w:sz="0" w:color="auto"/>
        </w:pBdr>
        <w:tabs>
          <w:tab w:val="left" w:pos="1276"/>
        </w:tabs>
        <w:autoSpaceDE w:val="0"/>
        <w:autoSpaceDN w:val="0"/>
        <w:adjustRightInd w:val="0"/>
        <w:ind w:firstLine="709"/>
        <w:jc w:val="both"/>
        <w:rPr>
          <w:rFonts w:cs="Times New Roman"/>
          <w:color w:val="000000" w:themeColor="text1"/>
        </w:rPr>
      </w:pPr>
      <w:r w:rsidRPr="0034376C">
        <w:rPr>
          <w:rFonts w:cs="Times New Roman"/>
          <w:color w:val="000000" w:themeColor="text1"/>
        </w:rPr>
        <w:t>69.</w:t>
      </w:r>
      <w:r w:rsidRPr="0034376C">
        <w:rPr>
          <w:rFonts w:eastAsia="Times New Roman" w:cs="Times New Roman"/>
          <w:color w:val="000000" w:themeColor="text1"/>
          <w:bdr w:val="none" w:sz="0" w:space="0" w:color="auto"/>
        </w:rPr>
        <w:t xml:space="preserve"> </w:t>
      </w:r>
      <w:r w:rsidR="0034376C" w:rsidRPr="0034376C">
        <w:rPr>
          <w:rFonts w:eastAsia="Times New Roman" w:cs="Times New Roman"/>
          <w:color w:val="000000" w:themeColor="text1"/>
          <w:bdr w:val="none" w:sz="0" w:space="0" w:color="auto"/>
        </w:rPr>
        <w:t>К</w:t>
      </w:r>
      <w:r w:rsidR="005F54C5" w:rsidRPr="0034376C">
        <w:rPr>
          <w:rFonts w:cs="Times New Roman"/>
          <w:color w:val="000000" w:themeColor="text1"/>
        </w:rPr>
        <w:t xml:space="preserve">онцессионер обязан предоставить обеспечение исполнения обязательств, установленных пунктами </w:t>
      </w:r>
      <w:r w:rsidR="005F54C5" w:rsidRPr="0034376C">
        <w:rPr>
          <w:color w:val="000000" w:themeColor="text1"/>
        </w:rPr>
        <w:t xml:space="preserve">1, 1.1, 1.2, 1.3 </w:t>
      </w:r>
      <w:r w:rsidR="005F54C5" w:rsidRPr="0034376C">
        <w:rPr>
          <w:rFonts w:cs="Times New Roman"/>
          <w:color w:val="000000" w:themeColor="text1"/>
        </w:rPr>
        <w:t>настоящего Соглашения</w:t>
      </w:r>
      <w:r w:rsidR="00E24584" w:rsidRPr="0034376C">
        <w:rPr>
          <w:rFonts w:cs="Times New Roman"/>
          <w:color w:val="000000" w:themeColor="text1"/>
        </w:rPr>
        <w:t>.</w:t>
      </w:r>
    </w:p>
    <w:p w14:paraId="63EA32EB" w14:textId="29215A8D"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Способом обеспечения исполнения Концессионером обязательств по настоящему Соглашению может являться:</w:t>
      </w:r>
    </w:p>
    <w:p w14:paraId="2AB056A3" w14:textId="1E713E70"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 предоставление безотзывной банковской гарантии;</w:t>
      </w:r>
    </w:p>
    <w:p w14:paraId="49F868F5" w14:textId="6CDF831F"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 xml:space="preserve">- передача </w:t>
      </w:r>
      <w:r w:rsidR="000B1BC3" w:rsidRPr="009758A3">
        <w:rPr>
          <w:rFonts w:eastAsia="Calibri" w:cs="Times New Roman"/>
          <w:color w:val="000000" w:themeColor="text1"/>
          <w:bdr w:val="none" w:sz="0" w:space="0" w:color="auto"/>
        </w:rPr>
        <w:t>К</w:t>
      </w:r>
      <w:r w:rsidRPr="009758A3">
        <w:rPr>
          <w:rFonts w:eastAsia="Calibri" w:cs="Times New Roman"/>
          <w:color w:val="000000" w:themeColor="text1"/>
          <w:bdr w:val="none" w:sz="0" w:space="0" w:color="auto"/>
        </w:rPr>
        <w:t>онцесси</w:t>
      </w:r>
      <w:r w:rsidR="000B1BC3" w:rsidRPr="009758A3">
        <w:rPr>
          <w:rFonts w:eastAsia="Calibri" w:cs="Times New Roman"/>
          <w:color w:val="000000" w:themeColor="text1"/>
          <w:bdr w:val="none" w:sz="0" w:space="0" w:color="auto"/>
        </w:rPr>
        <w:t>онером Концеденту в залог прав К</w:t>
      </w:r>
      <w:r w:rsidRPr="009758A3">
        <w:rPr>
          <w:rFonts w:eastAsia="Calibri" w:cs="Times New Roman"/>
          <w:color w:val="000000" w:themeColor="text1"/>
          <w:bdr w:val="none" w:sz="0" w:space="0" w:color="auto"/>
        </w:rPr>
        <w:t>онцессионера по договору банковского вклада (депозита);</w:t>
      </w:r>
    </w:p>
    <w:p w14:paraId="59DF4C41" w14:textId="1BE5A1FD" w:rsidR="00E24584" w:rsidRPr="009758A3" w:rsidRDefault="000B1BC3"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 xml:space="preserve">- </w:t>
      </w:r>
      <w:r w:rsidR="00E24584" w:rsidRPr="009758A3">
        <w:rPr>
          <w:rFonts w:eastAsia="Times New Roman" w:cs="Times New Roman"/>
          <w:color w:val="000000" w:themeColor="text1"/>
          <w:bdr w:val="none" w:sz="0" w:space="0" w:color="auto"/>
        </w:rPr>
        <w:t xml:space="preserve">осуществление страхования риска ответственности </w:t>
      </w:r>
      <w:r w:rsidRPr="009758A3">
        <w:rPr>
          <w:rFonts w:eastAsia="Times New Roman" w:cs="Times New Roman"/>
          <w:color w:val="000000" w:themeColor="text1"/>
          <w:bdr w:val="none" w:sz="0" w:space="0" w:color="auto"/>
        </w:rPr>
        <w:t>К</w:t>
      </w:r>
      <w:r w:rsidR="00E24584" w:rsidRPr="009758A3">
        <w:rPr>
          <w:rFonts w:eastAsia="Times New Roman" w:cs="Times New Roman"/>
          <w:color w:val="000000" w:themeColor="text1"/>
          <w:bdr w:val="none" w:sz="0" w:space="0" w:color="auto"/>
        </w:rPr>
        <w:t xml:space="preserve">онцессионера за нарушение обязательств по </w:t>
      </w:r>
      <w:r w:rsidRPr="009758A3">
        <w:rPr>
          <w:rFonts w:eastAsia="Times New Roman" w:cs="Times New Roman"/>
          <w:color w:val="000000" w:themeColor="text1"/>
          <w:bdr w:val="none" w:sz="0" w:space="0" w:color="auto"/>
        </w:rPr>
        <w:t>настоящему</w:t>
      </w:r>
      <w:r w:rsidR="00E24584" w:rsidRPr="009758A3">
        <w:rPr>
          <w:rFonts w:eastAsia="Times New Roman" w:cs="Times New Roman"/>
          <w:color w:val="000000" w:themeColor="text1"/>
          <w:bdr w:val="none" w:sz="0" w:space="0" w:color="auto"/>
        </w:rPr>
        <w:t xml:space="preserve"> </w:t>
      </w:r>
      <w:r w:rsidRPr="009758A3">
        <w:rPr>
          <w:rFonts w:eastAsia="Times New Roman" w:cs="Times New Roman"/>
          <w:color w:val="000000" w:themeColor="text1"/>
          <w:bdr w:val="none" w:sz="0" w:space="0" w:color="auto"/>
        </w:rPr>
        <w:t>С</w:t>
      </w:r>
      <w:r w:rsidR="00E24584" w:rsidRPr="009758A3">
        <w:rPr>
          <w:rFonts w:eastAsia="Times New Roman" w:cs="Times New Roman"/>
          <w:color w:val="000000" w:themeColor="text1"/>
          <w:bdr w:val="none" w:sz="0" w:space="0" w:color="auto"/>
        </w:rPr>
        <w:t>оглашению.</w:t>
      </w:r>
    </w:p>
    <w:p w14:paraId="667D3DDE" w14:textId="4F1B09B2"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Концессионер самостоятельно выбирает любой из указанных способов обеспечения исполнения обязательств по настоящему Соглашению, с соблюдением следующих условий:</w:t>
      </w:r>
    </w:p>
    <w:p w14:paraId="6DBB48D5" w14:textId="7FA84E25"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rPr>
      </w:pPr>
      <w:r w:rsidRPr="009758A3">
        <w:rPr>
          <w:rFonts w:eastAsia="Calibri" w:cs="Times New Roman"/>
          <w:color w:val="000000" w:themeColor="text1"/>
          <w:bdr w:val="none" w:sz="0" w:space="0" w:color="auto"/>
        </w:rPr>
        <w:t xml:space="preserve">обеспечение исполнения </w:t>
      </w:r>
      <w:r w:rsidR="000B1BC3" w:rsidRPr="009758A3">
        <w:rPr>
          <w:rFonts w:eastAsia="Calibri" w:cs="Times New Roman"/>
          <w:color w:val="000000" w:themeColor="text1"/>
          <w:bdr w:val="none" w:sz="0" w:space="0" w:color="auto"/>
        </w:rPr>
        <w:t>К</w:t>
      </w:r>
      <w:r w:rsidRPr="009758A3">
        <w:rPr>
          <w:rFonts w:eastAsia="Calibri" w:cs="Times New Roman"/>
          <w:color w:val="000000" w:themeColor="text1"/>
          <w:bdr w:val="none" w:sz="0" w:space="0" w:color="auto"/>
        </w:rPr>
        <w:t>онцессионером обязательств по настоящему Соглашению распространяется на весь</w:t>
      </w:r>
      <w:r w:rsidR="000B1BC3" w:rsidRPr="009758A3">
        <w:rPr>
          <w:rFonts w:eastAsia="Calibri" w:cs="Times New Roman"/>
          <w:color w:val="000000" w:themeColor="text1"/>
          <w:bdr w:val="none" w:sz="0" w:space="0" w:color="auto"/>
        </w:rPr>
        <w:t xml:space="preserve"> срок Концессионного Соглашения;</w:t>
      </w:r>
    </w:p>
    <w:p w14:paraId="62157B46" w14:textId="3D2CDEC6" w:rsidR="000B1BC3" w:rsidRPr="009758A3" w:rsidRDefault="000B1BC3"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cs="Times New Roman"/>
          <w:color w:val="000000" w:themeColor="text1"/>
        </w:rPr>
      </w:pPr>
      <w:r w:rsidRPr="009758A3">
        <w:rPr>
          <w:rFonts w:eastAsia="Times New Roman" w:cs="Times New Roman"/>
          <w:color w:val="000000" w:themeColor="text1"/>
          <w:bdr w:val="none" w:sz="0" w:space="0" w:color="auto"/>
        </w:rPr>
        <w:t xml:space="preserve">размер предоставляемого обеспечения не менее </w:t>
      </w:r>
      <w:r w:rsidR="00241486" w:rsidRPr="009758A3">
        <w:rPr>
          <w:rFonts w:cs="Times New Roman"/>
          <w:color w:val="000000" w:themeColor="text1"/>
        </w:rPr>
        <w:t>1% от суммы инвестиций, указанных в пункте 21 Соглашения</w:t>
      </w:r>
      <w:r w:rsidRPr="009758A3">
        <w:rPr>
          <w:rFonts w:cs="Times New Roman"/>
          <w:color w:val="000000" w:themeColor="text1"/>
        </w:rPr>
        <w:t>.</w:t>
      </w:r>
    </w:p>
    <w:p w14:paraId="44E615C1" w14:textId="4670A66E" w:rsidR="00E24584" w:rsidRPr="009758A3" w:rsidRDefault="00E24584"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67"/>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 xml:space="preserve">Концессионер обязан предоставить документ, подтверждающий выполнение условия по обеспечению исполнения Концессионером обязательств по </w:t>
      </w:r>
      <w:r w:rsidR="000B1BC3" w:rsidRPr="009758A3">
        <w:rPr>
          <w:rFonts w:eastAsia="Calibri" w:cs="Times New Roman"/>
          <w:color w:val="000000" w:themeColor="text1"/>
          <w:bdr w:val="none" w:sz="0" w:space="0" w:color="auto"/>
        </w:rPr>
        <w:t>настоящему</w:t>
      </w:r>
      <w:r w:rsidRPr="009758A3">
        <w:rPr>
          <w:rFonts w:eastAsia="Calibri" w:cs="Times New Roman"/>
          <w:color w:val="000000" w:themeColor="text1"/>
          <w:bdr w:val="none" w:sz="0" w:space="0" w:color="auto"/>
        </w:rPr>
        <w:t xml:space="preserve"> </w:t>
      </w:r>
      <w:r w:rsidR="000B1BC3" w:rsidRPr="009758A3">
        <w:rPr>
          <w:rFonts w:eastAsia="Calibri" w:cs="Times New Roman"/>
          <w:color w:val="000000" w:themeColor="text1"/>
          <w:bdr w:val="none" w:sz="0" w:space="0" w:color="auto"/>
        </w:rPr>
        <w:t>С</w:t>
      </w:r>
      <w:r w:rsidRPr="009758A3">
        <w:rPr>
          <w:rFonts w:eastAsia="Calibri" w:cs="Times New Roman"/>
          <w:color w:val="000000" w:themeColor="text1"/>
          <w:bdr w:val="none" w:sz="0" w:space="0" w:color="auto"/>
        </w:rPr>
        <w:t xml:space="preserve">оглашению Концеденту </w:t>
      </w:r>
      <w:r w:rsidR="009A515F" w:rsidRPr="009758A3">
        <w:rPr>
          <w:color w:val="000000" w:themeColor="text1"/>
        </w:rPr>
        <w:t>в течение 40 (</w:t>
      </w:r>
      <w:r w:rsidR="00E8785F">
        <w:rPr>
          <w:color w:val="000000" w:themeColor="text1"/>
        </w:rPr>
        <w:t>с</w:t>
      </w:r>
      <w:r w:rsidR="009A515F" w:rsidRPr="009758A3">
        <w:rPr>
          <w:color w:val="000000" w:themeColor="text1"/>
        </w:rPr>
        <w:t xml:space="preserve">орока) календарных дней с момента подписания Концессионного Соглашения с учетом поэтапной передачи Объекта (каждого блока) и выполнения условий, предусмотренных п. 5.4. </w:t>
      </w:r>
      <w:r w:rsidR="00A809D1" w:rsidRPr="009758A3">
        <w:rPr>
          <w:color w:val="000000" w:themeColor="text1"/>
          <w:u w:val="single"/>
        </w:rPr>
        <w:t>п</w:t>
      </w:r>
      <w:r w:rsidR="009A515F" w:rsidRPr="009758A3">
        <w:rPr>
          <w:color w:val="000000" w:themeColor="text1"/>
          <w:u w:val="single"/>
        </w:rPr>
        <w:t>риложения 6</w:t>
      </w:r>
      <w:r w:rsidR="009A515F" w:rsidRPr="009758A3">
        <w:rPr>
          <w:color w:val="000000" w:themeColor="text1"/>
        </w:rPr>
        <w:t xml:space="preserve"> Соглашения.</w:t>
      </w:r>
    </w:p>
    <w:p w14:paraId="3009FC84" w14:textId="31A8E058" w:rsidR="005C50B6" w:rsidRPr="009758A3" w:rsidRDefault="005C50B6" w:rsidP="0034376C">
      <w:pPr>
        <w:pStyle w:val="ConsPlusNonformat"/>
        <w:widowControl/>
        <w:ind w:firstLine="720"/>
        <w:jc w:val="both"/>
        <w:rPr>
          <w:rFonts w:ascii="Times New Roman" w:eastAsia="Times New Roman" w:hAnsi="Times New Roman" w:cs="Times New Roman"/>
          <w:color w:val="000000" w:themeColor="text1"/>
          <w:sz w:val="24"/>
          <w:szCs w:val="24"/>
        </w:rPr>
      </w:pPr>
    </w:p>
    <w:p w14:paraId="375F8A41" w14:textId="1CA9D658"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XII. Ответственность Сторон</w:t>
      </w:r>
    </w:p>
    <w:p w14:paraId="6747A9CA"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4349A3D7"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70.</w:t>
      </w:r>
      <w:r w:rsidRPr="009758A3">
        <w:rPr>
          <w:rFonts w:ascii="Times New Roman" w:hAnsi="Times New Roman"/>
          <w:color w:val="000000" w:themeColor="text1"/>
          <w:sz w:val="24"/>
          <w:szCs w:val="24"/>
        </w:rPr>
        <w:tab/>
        <w:t>За неисполнение или ненадлежащее исполнение обязательств по настоящему Соглашению Стороны несут ответственность в соответствии с законодательством Российской Федерации и настоящим Соглашением.</w:t>
      </w:r>
    </w:p>
    <w:p w14:paraId="7B1F59CD"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71.</w:t>
      </w:r>
      <w:r w:rsidRPr="009758A3">
        <w:rPr>
          <w:rFonts w:ascii="Times New Roman" w:hAnsi="Times New Roman"/>
          <w:color w:val="000000" w:themeColor="text1"/>
          <w:sz w:val="24"/>
          <w:szCs w:val="24"/>
        </w:rPr>
        <w:tab/>
        <w:t xml:space="preserve">Концессионер несет ответственность перед Концедентом за допущенное при реконструкции Комплекса объектов Соглашения нарушение требований, установленных </w:t>
      </w:r>
      <w:r w:rsidRPr="009758A3">
        <w:rPr>
          <w:rFonts w:ascii="Times New Roman" w:hAnsi="Times New Roman"/>
          <w:color w:val="000000" w:themeColor="text1"/>
          <w:sz w:val="24"/>
          <w:szCs w:val="24"/>
        </w:rPr>
        <w:lastRenderedPageBreak/>
        <w:t>настоящим Соглашением, требований технических регламентов, проектной документации и иных обязательных требований к качеству Комплекса объектов Соглашения.</w:t>
      </w:r>
    </w:p>
    <w:p w14:paraId="7CC5007C" w14:textId="404D1BB1"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72.</w:t>
      </w:r>
      <w:r w:rsidRPr="009758A3">
        <w:rPr>
          <w:rFonts w:ascii="Times New Roman" w:hAnsi="Times New Roman"/>
          <w:color w:val="000000" w:themeColor="text1"/>
          <w:sz w:val="24"/>
          <w:szCs w:val="24"/>
        </w:rPr>
        <w:tab/>
        <w:t>В случае нарушени</w:t>
      </w:r>
      <w:r w:rsidR="00780945" w:rsidRPr="009758A3">
        <w:rPr>
          <w:rFonts w:ascii="Times New Roman" w:hAnsi="Times New Roman"/>
          <w:color w:val="000000" w:themeColor="text1"/>
          <w:sz w:val="24"/>
          <w:szCs w:val="24"/>
        </w:rPr>
        <w:t>я требований, указанных в пунктах 71 и</w:t>
      </w:r>
      <w:r w:rsidRPr="009758A3">
        <w:rPr>
          <w:rFonts w:ascii="Times New Roman" w:hAnsi="Times New Roman"/>
          <w:color w:val="000000" w:themeColor="text1"/>
          <w:sz w:val="24"/>
          <w:szCs w:val="24"/>
        </w:rPr>
        <w:t xml:space="preserve"> 74 настоящего Соглашения, Концедент </w:t>
      </w:r>
      <w:proofErr w:type="gramStart"/>
      <w:r w:rsidRPr="009758A3">
        <w:rPr>
          <w:rFonts w:ascii="Times New Roman" w:hAnsi="Times New Roman"/>
          <w:color w:val="000000" w:themeColor="text1"/>
          <w:sz w:val="24"/>
          <w:szCs w:val="24"/>
        </w:rPr>
        <w:t>обязан</w:t>
      </w:r>
      <w:proofErr w:type="gramEnd"/>
      <w:r w:rsidRPr="009758A3">
        <w:rPr>
          <w:rFonts w:ascii="Times New Roman" w:hAnsi="Times New Roman"/>
          <w:color w:val="000000" w:themeColor="text1"/>
          <w:sz w:val="24"/>
          <w:szCs w:val="24"/>
        </w:rPr>
        <w:t xml:space="preserve"> в течение 15</w:t>
      </w:r>
      <w:r w:rsidR="00E8785F">
        <w:rPr>
          <w:rFonts w:ascii="Times New Roman" w:hAnsi="Times New Roman"/>
          <w:color w:val="000000" w:themeColor="text1"/>
          <w:sz w:val="24"/>
          <w:szCs w:val="24"/>
        </w:rPr>
        <w:t xml:space="preserve"> (пятнадцати)</w:t>
      </w:r>
      <w:r w:rsidRPr="009758A3">
        <w:rPr>
          <w:rFonts w:ascii="Times New Roman" w:hAnsi="Times New Roman"/>
          <w:color w:val="000000" w:themeColor="text1"/>
          <w:sz w:val="24"/>
          <w:szCs w:val="24"/>
        </w:rPr>
        <w:t xml:space="preserve"> календарных дней с даты обнаружения нарушения направить Концессионеру в письменной форме требование безвозмездно устранить обнаруженное нарушение с указанием пункта настоящего Соглашения и (или) документа, требования которых нарушены. Срок для устранения нарушения определяется Концедентом в соответствии с законодательством, при этом не допускается нарушение исполнения иных обязательств Концессионером, предусмотренных настоящим Соглашением. </w:t>
      </w:r>
    </w:p>
    <w:p w14:paraId="14A2EFDF" w14:textId="0F5EC404" w:rsidR="00B226CD" w:rsidRPr="009758A3" w:rsidRDefault="00B226CD" w:rsidP="0034376C">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540"/>
        <w:jc w:val="both"/>
        <w:rPr>
          <w:rFonts w:eastAsia="Times New Roman" w:cs="Times New Roman"/>
          <w:color w:val="000000" w:themeColor="text1"/>
          <w:bdr w:val="none" w:sz="0" w:space="0" w:color="auto"/>
        </w:rPr>
      </w:pPr>
      <w:r w:rsidRPr="009758A3">
        <w:rPr>
          <w:rFonts w:eastAsia="Times New Roman" w:cs="Times New Roman"/>
          <w:color w:val="000000" w:themeColor="text1"/>
          <w:bdr w:val="none" w:sz="0" w:space="0" w:color="auto"/>
        </w:rPr>
        <w:t>Предусмотренный в данном пункте порядок устранения нарушений распространяется и на случаи нарушения требований, указанные п</w:t>
      </w:r>
      <w:r w:rsidR="00E8785F">
        <w:rPr>
          <w:rFonts w:eastAsia="Times New Roman" w:cs="Times New Roman"/>
          <w:color w:val="000000" w:themeColor="text1"/>
          <w:bdr w:val="none" w:sz="0" w:space="0" w:color="auto"/>
        </w:rPr>
        <w:t xml:space="preserve">ункте </w:t>
      </w:r>
      <w:r w:rsidRPr="009758A3">
        <w:rPr>
          <w:rFonts w:eastAsia="Times New Roman" w:cs="Times New Roman"/>
          <w:color w:val="000000" w:themeColor="text1"/>
          <w:bdr w:val="none" w:sz="0" w:space="0" w:color="auto"/>
        </w:rPr>
        <w:t>71 и п</w:t>
      </w:r>
      <w:r w:rsidR="00E8785F">
        <w:rPr>
          <w:rFonts w:eastAsia="Times New Roman" w:cs="Times New Roman"/>
          <w:color w:val="000000" w:themeColor="text1"/>
          <w:bdr w:val="none" w:sz="0" w:space="0" w:color="auto"/>
        </w:rPr>
        <w:t xml:space="preserve">ункте </w:t>
      </w:r>
      <w:r w:rsidRPr="009758A3">
        <w:rPr>
          <w:rFonts w:eastAsia="Times New Roman" w:cs="Times New Roman"/>
          <w:color w:val="000000" w:themeColor="text1"/>
          <w:bdr w:val="none" w:sz="0" w:space="0" w:color="auto"/>
        </w:rPr>
        <w:t>74 настоящего Соглашения.</w:t>
      </w:r>
    </w:p>
    <w:p w14:paraId="2CB08E5B" w14:textId="500CA92D"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73.</w:t>
      </w:r>
      <w:r w:rsidRPr="009758A3">
        <w:rPr>
          <w:rFonts w:ascii="Times New Roman" w:hAnsi="Times New Roman"/>
          <w:color w:val="000000" w:themeColor="text1"/>
          <w:sz w:val="24"/>
          <w:szCs w:val="24"/>
        </w:rPr>
        <w:tab/>
        <w:t>Концедент вправе потребовать от Концессионера возмещение причиненных Концеденту убытков, вызванных нарушением Концессионером требований, указанных в пункте 74 настоящего Соглашения, если эти нарушения не были устранены Концессионером в срок, определенный Сторонами в соответствии с пунктом 7</w:t>
      </w:r>
      <w:r w:rsidR="00136AF4" w:rsidRPr="009758A3">
        <w:rPr>
          <w:rFonts w:ascii="Times New Roman" w:hAnsi="Times New Roman"/>
          <w:color w:val="000000" w:themeColor="text1"/>
          <w:sz w:val="24"/>
          <w:szCs w:val="24"/>
        </w:rPr>
        <w:t>2</w:t>
      </w:r>
      <w:r w:rsidRPr="009758A3">
        <w:rPr>
          <w:rFonts w:ascii="Times New Roman" w:hAnsi="Times New Roman"/>
          <w:color w:val="000000" w:themeColor="text1"/>
          <w:sz w:val="24"/>
          <w:szCs w:val="24"/>
        </w:rPr>
        <w:t xml:space="preserve"> настоящего Соглашения, или являются существенными.</w:t>
      </w:r>
    </w:p>
    <w:p w14:paraId="0C5215E6" w14:textId="73D3E522"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74.</w:t>
      </w:r>
      <w:r w:rsidRPr="009758A3">
        <w:rPr>
          <w:rFonts w:ascii="Times New Roman" w:hAnsi="Times New Roman"/>
          <w:color w:val="000000" w:themeColor="text1"/>
          <w:sz w:val="24"/>
          <w:szCs w:val="24"/>
        </w:rPr>
        <w:tab/>
        <w:t>Концессионер несет перед Концедентом ответственность за качество работ по реконструкции Комплекса объектов Соглашения в течение срока действия настоящего Соглашения.</w:t>
      </w:r>
    </w:p>
    <w:p w14:paraId="230A3507" w14:textId="36467F8D" w:rsidR="00B226CD" w:rsidRPr="009758A3" w:rsidRDefault="00B226CD"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В случае досрочного расторжения настоящего Соглашения, Концессионер несет перед Концедентом </w:t>
      </w:r>
      <w:r w:rsidRPr="009758A3">
        <w:rPr>
          <w:rFonts w:ascii="Times New Roman" w:hAnsi="Times New Roman" w:cs="Times New Roman"/>
          <w:color w:val="000000" w:themeColor="text1"/>
          <w:sz w:val="24"/>
          <w:szCs w:val="24"/>
        </w:rPr>
        <w:t>ответственность за качество работ по реконструкции Комплекса объектов Соглашения</w:t>
      </w:r>
      <w:r w:rsidRPr="009758A3">
        <w:rPr>
          <w:rFonts w:ascii="Times New Roman" w:eastAsia="Times New Roman" w:hAnsi="Times New Roman" w:cs="Times New Roman"/>
          <w:color w:val="000000" w:themeColor="text1"/>
          <w:sz w:val="24"/>
          <w:szCs w:val="24"/>
          <w:bdr w:val="none" w:sz="0" w:space="0" w:color="auto"/>
        </w:rPr>
        <w:t xml:space="preserve"> в течение </w:t>
      </w:r>
      <w:r w:rsidR="0034376C">
        <w:rPr>
          <w:rFonts w:ascii="Times New Roman" w:eastAsia="Times New Roman" w:hAnsi="Times New Roman" w:cs="Times New Roman"/>
          <w:color w:val="000000" w:themeColor="text1"/>
          <w:sz w:val="24"/>
          <w:szCs w:val="24"/>
          <w:bdr w:val="none" w:sz="0" w:space="0" w:color="auto"/>
        </w:rPr>
        <w:t>5 (</w:t>
      </w:r>
      <w:r w:rsidRPr="009758A3">
        <w:rPr>
          <w:rFonts w:ascii="Times New Roman" w:eastAsia="Times New Roman" w:hAnsi="Times New Roman" w:cs="Times New Roman"/>
          <w:color w:val="000000" w:themeColor="text1"/>
          <w:sz w:val="24"/>
          <w:szCs w:val="24"/>
          <w:bdr w:val="none" w:sz="0" w:space="0" w:color="auto"/>
        </w:rPr>
        <w:t>пяти</w:t>
      </w:r>
      <w:r w:rsidR="0034376C">
        <w:rPr>
          <w:rFonts w:ascii="Times New Roman" w:eastAsia="Times New Roman" w:hAnsi="Times New Roman" w:cs="Times New Roman"/>
          <w:color w:val="000000" w:themeColor="text1"/>
          <w:sz w:val="24"/>
          <w:szCs w:val="24"/>
          <w:bdr w:val="none" w:sz="0" w:space="0" w:color="auto"/>
        </w:rPr>
        <w:t>)</w:t>
      </w:r>
      <w:r w:rsidRPr="009758A3">
        <w:rPr>
          <w:rFonts w:ascii="Times New Roman" w:eastAsia="Times New Roman" w:hAnsi="Times New Roman" w:cs="Times New Roman"/>
          <w:color w:val="000000" w:themeColor="text1"/>
          <w:sz w:val="24"/>
          <w:szCs w:val="24"/>
          <w:bdr w:val="none" w:sz="0" w:space="0" w:color="auto"/>
        </w:rPr>
        <w:t xml:space="preserve"> лет со дня передачи этого объекта Концеденту.</w:t>
      </w:r>
    </w:p>
    <w:p w14:paraId="441ECE0E"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75.</w:t>
      </w:r>
      <w:r w:rsidRPr="009758A3">
        <w:rPr>
          <w:rFonts w:ascii="Times New Roman" w:hAnsi="Times New Roman"/>
          <w:color w:val="000000" w:themeColor="text1"/>
          <w:sz w:val="24"/>
          <w:szCs w:val="24"/>
        </w:rPr>
        <w:tab/>
        <w:t>Концедент имеет право на возмещение убытков, возникших в результате неисполнения или ненадлежащего исполнения Концессионером обязательств по настоящему Соглашению. Вместе с тем возмещение убытков и уплата неустойки не освобождает Концессионера от исполнения своих обязательств по настоящему Соглашению.</w:t>
      </w:r>
    </w:p>
    <w:p w14:paraId="6CD3BD15"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Концессионер имеет право на возмещение убытков, возникших в результате неисполнения или ненадлежащего исполнения Концедентом обязательств по настоящему Соглашению.</w:t>
      </w:r>
    </w:p>
    <w:p w14:paraId="1209D235" w14:textId="7CF05FAE" w:rsidR="00C50A3E" w:rsidRPr="009758A3" w:rsidRDefault="002629FA" w:rsidP="0034376C">
      <w:pPr>
        <w:pStyle w:val="ConsPlusNonformat"/>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Возмещение указанных убытков производится в течение 60</w:t>
      </w:r>
      <w:r w:rsidR="0034376C">
        <w:rPr>
          <w:rFonts w:ascii="Times New Roman" w:hAnsi="Times New Roman"/>
          <w:color w:val="000000" w:themeColor="text1"/>
          <w:sz w:val="24"/>
          <w:szCs w:val="24"/>
        </w:rPr>
        <w:t xml:space="preserve"> (шестидесяти)</w:t>
      </w:r>
      <w:r w:rsidRPr="009758A3">
        <w:rPr>
          <w:rFonts w:ascii="Times New Roman" w:hAnsi="Times New Roman"/>
          <w:color w:val="000000" w:themeColor="text1"/>
          <w:sz w:val="24"/>
          <w:szCs w:val="24"/>
        </w:rPr>
        <w:t xml:space="preserve"> </w:t>
      </w:r>
      <w:r w:rsidR="008E4CF0" w:rsidRPr="009758A3">
        <w:rPr>
          <w:rFonts w:ascii="Times New Roman" w:hAnsi="Times New Roman"/>
          <w:color w:val="000000" w:themeColor="text1"/>
          <w:sz w:val="24"/>
          <w:szCs w:val="24"/>
        </w:rPr>
        <w:t xml:space="preserve">календарных </w:t>
      </w:r>
      <w:r w:rsidRPr="009758A3">
        <w:rPr>
          <w:rFonts w:ascii="Times New Roman" w:hAnsi="Times New Roman"/>
          <w:color w:val="000000" w:themeColor="text1"/>
          <w:sz w:val="24"/>
          <w:szCs w:val="24"/>
        </w:rPr>
        <w:t>дней с момента получения претензии от другой стороны. В случае, если в течение указанного времени убытки не возмещены, сторона вправе взыскивать соответствующие убытки в судебном порядке.</w:t>
      </w:r>
    </w:p>
    <w:p w14:paraId="1DD1ED3C" w14:textId="271E74FA"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76.</w:t>
      </w:r>
      <w:r w:rsidRPr="009758A3">
        <w:rPr>
          <w:rFonts w:ascii="Times New Roman" w:hAnsi="Times New Roman"/>
          <w:color w:val="000000" w:themeColor="text1"/>
          <w:sz w:val="24"/>
          <w:szCs w:val="24"/>
        </w:rPr>
        <w:tab/>
      </w:r>
      <w:r w:rsidR="00737773" w:rsidRPr="009758A3">
        <w:rPr>
          <w:rFonts w:ascii="Times New Roman" w:eastAsia="Arial Unicode MS" w:hAnsi="Times New Roman" w:cs="Times New Roman"/>
          <w:color w:val="000000" w:themeColor="text1"/>
          <w:sz w:val="24"/>
          <w:szCs w:val="24"/>
        </w:rPr>
        <w:t>Концессионер обязан уплатить Концеденту в бюджет Республики Татарстан неустойку в виде штрафа в размере 1/300 ставки рефинансирования</w:t>
      </w:r>
      <w:r w:rsidR="00737773" w:rsidRPr="009758A3">
        <w:rPr>
          <w:rFonts w:ascii="Times New Roman" w:eastAsia="Arial Unicode MS" w:hAnsi="Times New Roman" w:cs="Times New Roman"/>
          <w:color w:val="000000" w:themeColor="text1"/>
          <w:sz w:val="24"/>
          <w:szCs w:val="24"/>
          <w:shd w:val="clear" w:color="auto" w:fill="EFF1F8"/>
        </w:rPr>
        <w:t xml:space="preserve"> </w:t>
      </w:r>
      <w:r w:rsidR="00737773" w:rsidRPr="009758A3">
        <w:rPr>
          <w:rFonts w:ascii="Times New Roman" w:eastAsia="Arial Unicode MS" w:hAnsi="Times New Roman" w:cs="Times New Roman"/>
          <w:color w:val="000000" w:themeColor="text1"/>
          <w:sz w:val="24"/>
          <w:szCs w:val="24"/>
        </w:rPr>
        <w:t>Центрального Банка Российской Федерации за каждый день просрочки от размера инвестиций, указанных в пункте 21 Соглашения, в случае неисполнения или ненадлежащего исполнения Концессионером обязательств, установленных пунктами 11, 14, абзац первый пункта 19, 20, 21, 22 настоящего Соглашения, в том числе в случае нарушения сроков исполнения обязательств, указанных в разделе VIII настоящего</w:t>
      </w:r>
      <w:r w:rsidRPr="009758A3">
        <w:rPr>
          <w:rFonts w:ascii="Times New Roman" w:hAnsi="Times New Roman"/>
          <w:color w:val="000000" w:themeColor="text1"/>
          <w:sz w:val="24"/>
          <w:szCs w:val="24"/>
        </w:rPr>
        <w:t xml:space="preserve"> настоящего Соглашения.</w:t>
      </w:r>
    </w:p>
    <w:p w14:paraId="1986D032" w14:textId="52CD684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77.</w:t>
      </w:r>
      <w:r w:rsidRPr="009758A3">
        <w:rPr>
          <w:rFonts w:ascii="Times New Roman" w:hAnsi="Times New Roman"/>
          <w:color w:val="000000" w:themeColor="text1"/>
          <w:sz w:val="24"/>
          <w:szCs w:val="24"/>
        </w:rPr>
        <w:tab/>
        <w:t xml:space="preserve">Концедент обязан уплатить Концессионеру неустойку в случае неисполнения или ненадлежащего исполнения Концедентом обязательств, установленных пунктами 15, </w:t>
      </w:r>
      <w:r w:rsidR="006A5B72" w:rsidRPr="009758A3">
        <w:rPr>
          <w:rFonts w:ascii="Times New Roman" w:hAnsi="Times New Roman"/>
          <w:color w:val="000000" w:themeColor="text1"/>
          <w:sz w:val="24"/>
          <w:szCs w:val="24"/>
        </w:rPr>
        <w:t xml:space="preserve">24, </w:t>
      </w:r>
      <w:r w:rsidRPr="009758A3">
        <w:rPr>
          <w:rFonts w:ascii="Times New Roman" w:hAnsi="Times New Roman"/>
          <w:color w:val="000000" w:themeColor="text1"/>
          <w:sz w:val="24"/>
          <w:szCs w:val="24"/>
        </w:rPr>
        <w:t>25</w:t>
      </w:r>
      <w:r w:rsidR="006A5B72" w:rsidRPr="009758A3">
        <w:rPr>
          <w:rFonts w:ascii="Times New Roman" w:hAnsi="Times New Roman"/>
          <w:color w:val="000000" w:themeColor="text1"/>
          <w:sz w:val="24"/>
          <w:szCs w:val="24"/>
        </w:rPr>
        <w:t>, 28</w:t>
      </w:r>
      <w:r w:rsidRPr="009758A3">
        <w:rPr>
          <w:rFonts w:ascii="Times New Roman" w:hAnsi="Times New Roman"/>
          <w:color w:val="000000" w:themeColor="text1"/>
          <w:sz w:val="24"/>
          <w:szCs w:val="24"/>
        </w:rPr>
        <w:t xml:space="preserve"> настоящего Соглашения, в том числе в случае нарушения сроков исполнения указанных обязательств, в размере 1/300 ставки рефинансирования Центрального Банка Российской Федерации за каждый день просрочки в соответствии с законод</w:t>
      </w:r>
      <w:r w:rsidR="00D33519" w:rsidRPr="009758A3">
        <w:rPr>
          <w:rFonts w:ascii="Times New Roman" w:hAnsi="Times New Roman"/>
          <w:color w:val="000000" w:themeColor="text1"/>
          <w:sz w:val="24"/>
          <w:szCs w:val="24"/>
        </w:rPr>
        <w:t>ательством Российской Федерации от размера концессионной платы, указанной в пункте 56 Соглашения.</w:t>
      </w:r>
    </w:p>
    <w:p w14:paraId="63EDC6E2" w14:textId="36A9E091"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78.</w:t>
      </w:r>
      <w:r w:rsidRPr="009758A3">
        <w:rPr>
          <w:rFonts w:ascii="Times New Roman" w:hAnsi="Times New Roman"/>
          <w:color w:val="000000" w:themeColor="text1"/>
          <w:sz w:val="24"/>
          <w:szCs w:val="24"/>
        </w:rPr>
        <w:tab/>
        <w:t xml:space="preserve">Концессионер </w:t>
      </w:r>
      <w:r w:rsidR="0033302E" w:rsidRPr="009758A3">
        <w:rPr>
          <w:rFonts w:ascii="Times New Roman" w:hAnsi="Times New Roman"/>
          <w:color w:val="000000" w:themeColor="text1"/>
          <w:sz w:val="24"/>
          <w:szCs w:val="24"/>
        </w:rPr>
        <w:t xml:space="preserve">в течение 30 (тридцати) календарных дней с даты заключения настоящего Соглашения </w:t>
      </w:r>
      <w:r w:rsidR="00FE55B6" w:rsidRPr="009758A3">
        <w:rPr>
          <w:rFonts w:ascii="Times New Roman" w:hAnsi="Times New Roman"/>
          <w:color w:val="000000" w:themeColor="text1"/>
          <w:sz w:val="24"/>
          <w:szCs w:val="24"/>
        </w:rPr>
        <w:t>обязан</w:t>
      </w:r>
      <w:r w:rsidRPr="009758A3">
        <w:rPr>
          <w:rFonts w:ascii="Times New Roman" w:hAnsi="Times New Roman"/>
          <w:color w:val="000000" w:themeColor="text1"/>
          <w:sz w:val="24"/>
        </w:rPr>
        <w:t xml:space="preserve"> осуществить</w:t>
      </w:r>
      <w:r w:rsidRPr="009758A3">
        <w:rPr>
          <w:rFonts w:ascii="Times New Roman" w:hAnsi="Times New Roman"/>
          <w:color w:val="000000" w:themeColor="text1"/>
          <w:sz w:val="24"/>
          <w:szCs w:val="24"/>
        </w:rPr>
        <w:t xml:space="preserve"> за свой счет страхование риска случайной гибели и (или) случайного повреждения Комплекса объектов Соглашения и предоставить Концеденту в течение 30 (тридцати) календарных дней с даты заключения</w:t>
      </w:r>
      <w:r w:rsidR="00D33519"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t>договора страхования</w:t>
      </w:r>
      <w:r w:rsidR="00D33519" w:rsidRPr="009758A3">
        <w:rPr>
          <w:rFonts w:ascii="Times New Roman" w:hAnsi="Times New Roman"/>
          <w:color w:val="000000" w:themeColor="text1"/>
          <w:sz w:val="24"/>
          <w:szCs w:val="24"/>
        </w:rPr>
        <w:t xml:space="preserve"> его копию</w:t>
      </w:r>
      <w:r w:rsidRPr="009758A3">
        <w:rPr>
          <w:rFonts w:ascii="Times New Roman" w:hAnsi="Times New Roman"/>
          <w:color w:val="000000" w:themeColor="text1"/>
          <w:sz w:val="24"/>
          <w:szCs w:val="24"/>
        </w:rPr>
        <w:t xml:space="preserve">. Страховая сумма </w:t>
      </w:r>
      <w:r w:rsidR="00D33519" w:rsidRPr="009758A3">
        <w:rPr>
          <w:rFonts w:ascii="Times New Roman" w:hAnsi="Times New Roman"/>
          <w:color w:val="000000" w:themeColor="text1"/>
          <w:sz w:val="24"/>
          <w:szCs w:val="24"/>
        </w:rPr>
        <w:t>должна быть</w:t>
      </w:r>
      <w:r w:rsidRPr="009758A3">
        <w:rPr>
          <w:rFonts w:ascii="Times New Roman" w:hAnsi="Times New Roman"/>
          <w:color w:val="000000" w:themeColor="text1"/>
          <w:sz w:val="24"/>
          <w:szCs w:val="24"/>
        </w:rPr>
        <w:t xml:space="preserve"> </w:t>
      </w:r>
      <w:r w:rsidR="005D0EE3" w:rsidRPr="009758A3">
        <w:rPr>
          <w:rFonts w:ascii="Times New Roman" w:hAnsi="Times New Roman"/>
          <w:color w:val="000000" w:themeColor="text1"/>
          <w:sz w:val="24"/>
          <w:szCs w:val="24"/>
        </w:rPr>
        <w:t xml:space="preserve">не менее </w:t>
      </w:r>
      <w:r w:rsidRPr="009758A3">
        <w:rPr>
          <w:rFonts w:ascii="Times New Roman" w:hAnsi="Times New Roman"/>
          <w:color w:val="000000" w:themeColor="text1"/>
          <w:sz w:val="24"/>
          <w:szCs w:val="24"/>
        </w:rPr>
        <w:t xml:space="preserve">рыночной стоимости Комплекса объектов соглашения на момент заключения </w:t>
      </w:r>
      <w:r w:rsidR="00544C25" w:rsidRPr="009758A3">
        <w:rPr>
          <w:rFonts w:ascii="Times New Roman" w:hAnsi="Times New Roman"/>
          <w:color w:val="000000" w:themeColor="text1"/>
          <w:sz w:val="24"/>
          <w:szCs w:val="24"/>
        </w:rPr>
        <w:t>настоящего Соглашения</w:t>
      </w:r>
      <w:r w:rsidRPr="009758A3">
        <w:rPr>
          <w:rFonts w:ascii="Times New Roman" w:hAnsi="Times New Roman"/>
          <w:color w:val="000000" w:themeColor="text1"/>
          <w:sz w:val="24"/>
          <w:szCs w:val="24"/>
        </w:rPr>
        <w:t xml:space="preserve">. </w:t>
      </w:r>
      <w:r w:rsidR="00A14BD0" w:rsidRPr="009758A3">
        <w:rPr>
          <w:rFonts w:ascii="Times New Roman" w:hAnsi="Times New Roman"/>
          <w:color w:val="000000" w:themeColor="text1"/>
          <w:sz w:val="24"/>
          <w:szCs w:val="24"/>
        </w:rPr>
        <w:t>Далее страхование осуществляется ежегодно в течение срока действия настоящего Соглашения.</w:t>
      </w:r>
    </w:p>
    <w:p w14:paraId="3512F8DA" w14:textId="59CF2B0D" w:rsidR="00E7609C" w:rsidRPr="009758A3" w:rsidRDefault="00E7609C"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eastAsia="Arial Unicode MS" w:hAnsi="Times New Roman" w:cs="Arial Unicode MS"/>
          <w:color w:val="000000" w:themeColor="text1"/>
          <w:sz w:val="24"/>
          <w:szCs w:val="24"/>
        </w:rPr>
        <w:t>При этом страховая компания должна занимать не ниже 10 позиции в официальном рейтинге страховых компаний, сформированном рейтинговым агентством, зарегистрированным в России и получившим аккредитацию ЦБ РФ, и иметь не менее высокого уровня кредитоспособности, финансовой надежности и финансовой устойчивости.</w:t>
      </w:r>
    </w:p>
    <w:p w14:paraId="33F3B933" w14:textId="2C939092"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79.</w:t>
      </w:r>
      <w:r w:rsidRPr="009758A3">
        <w:rPr>
          <w:rFonts w:ascii="Times New Roman" w:hAnsi="Times New Roman"/>
          <w:color w:val="000000" w:themeColor="text1"/>
          <w:sz w:val="24"/>
          <w:szCs w:val="24"/>
        </w:rPr>
        <w:tab/>
        <w:t>Сторона вправе не приступать к исполнению своих обязанностей по настоящему Соглашению или приостановить их исполнение с уведомлением другой Стороны в 3-дневный срок в случае, когда нарушение другой Стороной своих обязанностей по настоящему Соглашению препятствует исполнению указанных обязанностей.</w:t>
      </w:r>
    </w:p>
    <w:p w14:paraId="28149EFD" w14:textId="77777777" w:rsidR="00C50A3E" w:rsidRPr="009758A3" w:rsidRDefault="00C50A3E" w:rsidP="0034376C">
      <w:pPr>
        <w:pStyle w:val="ConsPlusNonformat"/>
        <w:widowControl/>
        <w:ind w:firstLine="720"/>
        <w:jc w:val="both"/>
        <w:rPr>
          <w:rFonts w:ascii="Times New Roman" w:eastAsia="Times New Roman" w:hAnsi="Times New Roman" w:cs="Times New Roman"/>
          <w:color w:val="000000" w:themeColor="text1"/>
          <w:sz w:val="24"/>
          <w:szCs w:val="24"/>
        </w:rPr>
      </w:pPr>
    </w:p>
    <w:p w14:paraId="3A2411FF"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 xml:space="preserve">XIII. Порядок взаимодействия Сторон при наступлении </w:t>
      </w:r>
    </w:p>
    <w:p w14:paraId="14D3456C"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обстоятельств непреодолимой силы</w:t>
      </w:r>
    </w:p>
    <w:p w14:paraId="081AF54A"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0D40BC14" w14:textId="38BAA95C"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80.</w:t>
      </w:r>
      <w:r w:rsidRPr="009758A3">
        <w:rPr>
          <w:rFonts w:ascii="Times New Roman" w:hAnsi="Times New Roman"/>
          <w:color w:val="000000" w:themeColor="text1"/>
          <w:sz w:val="24"/>
          <w:szCs w:val="24"/>
        </w:rPr>
        <w:tab/>
        <w:t xml:space="preserve">Сторона, </w:t>
      </w:r>
      <w:r w:rsidR="00C35A3F" w:rsidRPr="009758A3">
        <w:rPr>
          <w:rFonts w:ascii="Times New Roman" w:hAnsi="Times New Roman"/>
          <w:color w:val="000000" w:themeColor="text1"/>
          <w:sz w:val="24"/>
          <w:szCs w:val="24"/>
        </w:rPr>
        <w:t>не исполнившая</w:t>
      </w:r>
      <w:r w:rsidRPr="009758A3">
        <w:rPr>
          <w:rFonts w:ascii="Times New Roman" w:hAnsi="Times New Roman"/>
          <w:color w:val="000000" w:themeColor="text1"/>
          <w:sz w:val="24"/>
          <w:szCs w:val="24"/>
        </w:rPr>
        <w:t xml:space="preserve"> или исполнившая ненадлежащим образом свои обязательства по настоящему Соглашению, несет ответственность, предусмотренную законодательством Российской Федерации и настоящим Соглашением, если не докажет, что надлежащее исполнение обязательств по настоящему Соглашению оказалось невозможным вследствие наступления обстоятельств непреодолимой силы.</w:t>
      </w:r>
    </w:p>
    <w:p w14:paraId="077BF47B" w14:textId="7A157B14"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81.</w:t>
      </w:r>
      <w:r w:rsidRPr="009758A3">
        <w:rPr>
          <w:rFonts w:ascii="Times New Roman" w:hAnsi="Times New Roman"/>
          <w:color w:val="000000" w:themeColor="text1"/>
          <w:sz w:val="24"/>
          <w:szCs w:val="24"/>
        </w:rPr>
        <w:tab/>
        <w:t>Сторона, нарушившая условия настоящего Соглашения в результате наступления обстоятельств непреодолимой силы, обязана в письменной форме уведомить другую Сторону: а) о наступлении указанных обстоятельств не позднее 15</w:t>
      </w:r>
      <w:r w:rsidR="0034376C">
        <w:rPr>
          <w:rFonts w:ascii="Times New Roman" w:hAnsi="Times New Roman"/>
          <w:color w:val="000000" w:themeColor="text1"/>
          <w:sz w:val="24"/>
          <w:szCs w:val="24"/>
        </w:rPr>
        <w:t xml:space="preserve"> (пятнадцати)</w:t>
      </w:r>
      <w:r w:rsidRPr="009758A3">
        <w:rPr>
          <w:rFonts w:ascii="Times New Roman" w:hAnsi="Times New Roman"/>
          <w:color w:val="000000" w:themeColor="text1"/>
          <w:sz w:val="24"/>
          <w:szCs w:val="24"/>
        </w:rPr>
        <w:t xml:space="preserve"> календарных дней с даты их наступления и представить необходимые документальные подтверждения; б) о возобновлении исполнения своих обязательств по настоящему Соглашению.</w:t>
      </w:r>
    </w:p>
    <w:p w14:paraId="395EC26A" w14:textId="6B3917A2" w:rsidR="00C50A3E" w:rsidRPr="009758A3" w:rsidRDefault="002629FA" w:rsidP="0034376C">
      <w:pPr>
        <w:pStyle w:val="ConsPlusNonformat"/>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82.</w:t>
      </w:r>
      <w:r w:rsidRPr="009758A3">
        <w:rPr>
          <w:rFonts w:ascii="Times New Roman" w:hAnsi="Times New Roman"/>
          <w:color w:val="000000" w:themeColor="text1"/>
          <w:sz w:val="24"/>
          <w:szCs w:val="24"/>
        </w:rPr>
        <w:tab/>
        <w:t>Стороны обязаны предпринять все разумные меры для устранения последствий, причиненных наступлением обстоятельств непреодолимой силы, послуживших препятствием к исполнению или надлежащему исполнению обязательств по настоящему Соглашению, а также до устранения этих последствий предпринять в течение 60</w:t>
      </w:r>
      <w:r w:rsidR="0034376C">
        <w:rPr>
          <w:rFonts w:ascii="Times New Roman" w:hAnsi="Times New Roman"/>
          <w:color w:val="000000" w:themeColor="text1"/>
          <w:sz w:val="24"/>
          <w:szCs w:val="24"/>
        </w:rPr>
        <w:t xml:space="preserve"> (шестидесяти)</w:t>
      </w:r>
      <w:r w:rsidRPr="009758A3">
        <w:rPr>
          <w:rFonts w:ascii="Times New Roman" w:hAnsi="Times New Roman"/>
          <w:color w:val="000000" w:themeColor="text1"/>
          <w:sz w:val="24"/>
          <w:szCs w:val="24"/>
        </w:rPr>
        <w:t xml:space="preserve"> дней меры, направленные на обеспечение надлежащего осуществления Концессионером деятельности, указанной в </w:t>
      </w:r>
      <w:r w:rsidR="00014A66" w:rsidRPr="009758A3">
        <w:rPr>
          <w:rFonts w:ascii="Times New Roman" w:hAnsi="Times New Roman"/>
          <w:color w:val="000000" w:themeColor="text1"/>
          <w:sz w:val="24"/>
          <w:szCs w:val="24"/>
        </w:rPr>
        <w:t>разделе</w:t>
      </w:r>
      <w:r w:rsidRPr="009758A3">
        <w:rPr>
          <w:rFonts w:ascii="Times New Roman" w:hAnsi="Times New Roman"/>
          <w:color w:val="000000" w:themeColor="text1"/>
          <w:sz w:val="24"/>
          <w:szCs w:val="24"/>
        </w:rPr>
        <w:t xml:space="preserve"> </w:t>
      </w:r>
      <w:r w:rsidR="00014A66" w:rsidRPr="009758A3">
        <w:rPr>
          <w:rFonts w:ascii="Times New Roman" w:hAnsi="Times New Roman"/>
          <w:color w:val="000000" w:themeColor="text1"/>
          <w:sz w:val="24"/>
          <w:szCs w:val="24"/>
          <w:lang w:val="en-US"/>
        </w:rPr>
        <w:t>I</w:t>
      </w:r>
      <w:r w:rsidRPr="009758A3">
        <w:rPr>
          <w:rFonts w:ascii="Times New Roman" w:hAnsi="Times New Roman"/>
          <w:color w:val="000000" w:themeColor="text1"/>
          <w:sz w:val="24"/>
          <w:szCs w:val="24"/>
        </w:rPr>
        <w:t xml:space="preserve"> настоящего Соглашения.</w:t>
      </w:r>
    </w:p>
    <w:p w14:paraId="03552B09" w14:textId="77777777" w:rsidR="00C50A3E" w:rsidRPr="009758A3" w:rsidRDefault="00C50A3E" w:rsidP="0034376C">
      <w:pPr>
        <w:pStyle w:val="ConsPlusNonformat"/>
        <w:ind w:firstLine="720"/>
        <w:jc w:val="both"/>
        <w:rPr>
          <w:rFonts w:ascii="Times New Roman" w:eastAsia="Times New Roman" w:hAnsi="Times New Roman" w:cs="Times New Roman"/>
          <w:color w:val="000000" w:themeColor="text1"/>
          <w:sz w:val="24"/>
          <w:szCs w:val="24"/>
        </w:rPr>
      </w:pPr>
    </w:p>
    <w:p w14:paraId="7560B987"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XIV. Изменение Соглашения</w:t>
      </w:r>
    </w:p>
    <w:p w14:paraId="1ABA7844"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17EC54A8" w14:textId="77777777" w:rsidR="00014A66"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83.</w:t>
      </w:r>
      <w:r w:rsidRPr="009758A3">
        <w:rPr>
          <w:rFonts w:ascii="Times New Roman" w:hAnsi="Times New Roman"/>
          <w:color w:val="000000" w:themeColor="text1"/>
          <w:sz w:val="24"/>
          <w:szCs w:val="24"/>
        </w:rPr>
        <w:tab/>
        <w:t xml:space="preserve">Настоящее Соглашение может быть изменено по соглашению Сторон. Условия настоящего Соглашения, определенные на основании решения о заключении концессионного соглашения, не подлежат изменению по соглашению Сторон, за исключением случаев, предусмотренных пунктами 86 и 87 настоящего Соглашения. </w:t>
      </w:r>
    </w:p>
    <w:p w14:paraId="7EA49BCC" w14:textId="54981497" w:rsidR="00C50A3E" w:rsidRPr="009758A3" w:rsidRDefault="00014A66" w:rsidP="0034376C">
      <w:pPr>
        <w:pStyle w:val="ConsPlusNonformat"/>
        <w:widowControl/>
        <w:ind w:firstLine="720"/>
        <w:jc w:val="both"/>
        <w:rPr>
          <w:rFonts w:ascii="Times New Roman" w:hAnsi="Times New Roman"/>
          <w:color w:val="000000" w:themeColor="text1"/>
          <w:sz w:val="24"/>
        </w:rPr>
      </w:pPr>
      <w:r w:rsidRPr="009758A3">
        <w:rPr>
          <w:rFonts w:ascii="Times New Roman" w:hAnsi="Times New Roman"/>
          <w:color w:val="000000" w:themeColor="text1"/>
          <w:sz w:val="24"/>
          <w:szCs w:val="24"/>
        </w:rPr>
        <w:t xml:space="preserve">84. </w:t>
      </w:r>
      <w:r w:rsidR="002629FA" w:rsidRPr="009758A3">
        <w:rPr>
          <w:rFonts w:ascii="Times New Roman" w:hAnsi="Times New Roman"/>
          <w:color w:val="000000" w:themeColor="text1"/>
          <w:sz w:val="24"/>
          <w:szCs w:val="24"/>
        </w:rPr>
        <w:t>Изменение настоящего Соглашения</w:t>
      </w:r>
      <w:r w:rsidR="00825949" w:rsidRPr="009758A3">
        <w:rPr>
          <w:rFonts w:ascii="Times New Roman" w:hAnsi="Times New Roman"/>
          <w:color w:val="000000" w:themeColor="text1"/>
          <w:sz w:val="24"/>
          <w:szCs w:val="24"/>
        </w:rPr>
        <w:t>, в том числе по срокам исполнения Концессионером обязательств по Соглашению,</w:t>
      </w:r>
      <w:r w:rsidR="002629FA" w:rsidRPr="009758A3">
        <w:rPr>
          <w:rFonts w:ascii="Times New Roman" w:hAnsi="Times New Roman"/>
          <w:color w:val="000000" w:themeColor="text1"/>
          <w:sz w:val="24"/>
          <w:szCs w:val="24"/>
        </w:rPr>
        <w:t xml:space="preserve"> ос</w:t>
      </w:r>
      <w:r w:rsidR="00FE55B6" w:rsidRPr="009758A3">
        <w:rPr>
          <w:rFonts w:ascii="Times New Roman" w:hAnsi="Times New Roman"/>
          <w:color w:val="000000" w:themeColor="text1"/>
          <w:sz w:val="24"/>
          <w:szCs w:val="24"/>
        </w:rPr>
        <w:t>уществляется в письменной форме, путем подписания дополнительного соглашения к настоящему Соглашению</w:t>
      </w:r>
      <w:r w:rsidR="00825949" w:rsidRPr="009758A3">
        <w:rPr>
          <w:rFonts w:ascii="Times New Roman" w:hAnsi="Times New Roman"/>
          <w:color w:val="000000" w:themeColor="text1"/>
          <w:sz w:val="24"/>
        </w:rPr>
        <w:t>.</w:t>
      </w:r>
    </w:p>
    <w:p w14:paraId="0BF9CBD0" w14:textId="3EFFB6AA"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85.</w:t>
      </w:r>
      <w:r w:rsidRPr="009758A3">
        <w:rPr>
          <w:rFonts w:ascii="Times New Roman" w:hAnsi="Times New Roman"/>
          <w:color w:val="000000" w:themeColor="text1"/>
          <w:sz w:val="24"/>
          <w:szCs w:val="24"/>
        </w:rPr>
        <w:tab/>
        <w:t>Основанием для изменения условий настоящего Соглашения является существенное изменение обстоятельств, из которых Стороны исходили при заключении настоящего Соглашения</w:t>
      </w:r>
      <w:r w:rsidR="006E6919" w:rsidRPr="009758A3">
        <w:rPr>
          <w:rFonts w:ascii="Times New Roman" w:hAnsi="Times New Roman"/>
          <w:color w:val="000000" w:themeColor="text1"/>
          <w:sz w:val="24"/>
          <w:szCs w:val="24"/>
        </w:rPr>
        <w:t xml:space="preserve">. </w:t>
      </w:r>
    </w:p>
    <w:p w14:paraId="090C90DB" w14:textId="1699B9C0" w:rsidR="00C50A3E" w:rsidRPr="009758A3" w:rsidRDefault="002629FA" w:rsidP="0034376C">
      <w:pPr>
        <w:ind w:firstLine="708"/>
        <w:jc w:val="both"/>
        <w:rPr>
          <w:color w:val="000000" w:themeColor="text1"/>
          <w:sz w:val="28"/>
          <w:szCs w:val="28"/>
        </w:rPr>
      </w:pPr>
      <w:r w:rsidRPr="009758A3">
        <w:rPr>
          <w:color w:val="000000" w:themeColor="text1"/>
        </w:rPr>
        <w:t>86.</w:t>
      </w:r>
      <w:r w:rsidRPr="009758A3">
        <w:rPr>
          <w:color w:val="000000" w:themeColor="text1"/>
        </w:rPr>
        <w:tab/>
        <w:t xml:space="preserve">В настоящее Соглашение могут вноситься изменения по </w:t>
      </w:r>
      <w:r w:rsidR="00014A66" w:rsidRPr="009758A3">
        <w:rPr>
          <w:color w:val="000000" w:themeColor="text1"/>
        </w:rPr>
        <w:t xml:space="preserve">соглашению Сторон </w:t>
      </w:r>
      <w:r w:rsidRPr="009758A3">
        <w:rPr>
          <w:color w:val="000000" w:themeColor="text1"/>
        </w:rPr>
        <w:t>в случае установления законодательством Российской Федерации, законодательством Республики Татарстан и нормативными правовыми актами органов местного самоуправления норм, ухудшающих положение Концессионера таким образом, что он в значительной степени лишается того, на что был вправе рассчитывать при заключении настоящего Соглашения, за исключением случая, когда указанные нормы были установлены путем внесения изменений в технический регламент, иной нормативный правовой акт Российской Федерации, регулирующий отношения по охране недр, окружающей среды и здоровья граждан</w:t>
      </w:r>
      <w:r w:rsidR="00FB2127" w:rsidRPr="009758A3">
        <w:rPr>
          <w:color w:val="000000" w:themeColor="text1"/>
        </w:rPr>
        <w:t xml:space="preserve">, введения </w:t>
      </w:r>
      <w:r w:rsidR="00FB2127" w:rsidRPr="009758A3">
        <w:rPr>
          <w:rFonts w:eastAsia="Times New Roman" w:cs="Times New Roman"/>
          <w:color w:val="000000" w:themeColor="text1"/>
          <w:bdr w:val="none" w:sz="0" w:space="0" w:color="auto"/>
        </w:rPr>
        <w:t>чрезвычайного положения,</w:t>
      </w:r>
      <w:r w:rsidR="00FB2127" w:rsidRPr="009758A3">
        <w:rPr>
          <w:color w:val="000000" w:themeColor="text1"/>
        </w:rPr>
        <w:t xml:space="preserve"> режима повышенной готовности или ограничительных мер, которые действуют на период действия настоящего Соглашения и которые могут быть дополнительно введены</w:t>
      </w:r>
      <w:r w:rsidRPr="009758A3">
        <w:rPr>
          <w:color w:val="000000" w:themeColor="text1"/>
        </w:rPr>
        <w:t>.</w:t>
      </w:r>
    </w:p>
    <w:p w14:paraId="421DCE11" w14:textId="5C12C991"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87.</w:t>
      </w:r>
      <w:r w:rsidRPr="009758A3">
        <w:rPr>
          <w:rFonts w:ascii="Times New Roman" w:hAnsi="Times New Roman"/>
          <w:color w:val="000000" w:themeColor="text1"/>
          <w:sz w:val="24"/>
          <w:szCs w:val="24"/>
        </w:rPr>
        <w:tab/>
        <w:t>Условия настоящего Соглашения, определенные на основании предложения Концессионера, подлежат изменению только в случае, если в течение срока действия настоящего Соглашения законодательством Российской Федерации, законодательством Республики Татарстан и нормативными правовыми актами органов местного самоуправления устанавливаются нормы, ухудшающие положение Концессионера таким образом, что он в значительной степени лишается того, на что был вправе рассчитывать при з</w:t>
      </w:r>
      <w:r w:rsidR="00FB2127" w:rsidRPr="009758A3">
        <w:rPr>
          <w:rFonts w:ascii="Times New Roman" w:hAnsi="Times New Roman"/>
          <w:color w:val="000000" w:themeColor="text1"/>
          <w:sz w:val="24"/>
          <w:szCs w:val="24"/>
        </w:rPr>
        <w:t xml:space="preserve">аключении настоящего Соглашения, а также </w:t>
      </w:r>
      <w:r w:rsidR="00FB2127" w:rsidRPr="009758A3">
        <w:rPr>
          <w:rFonts w:ascii="Times New Roman" w:hAnsi="Times New Roman" w:cs="Times New Roman"/>
          <w:color w:val="000000" w:themeColor="text1"/>
          <w:sz w:val="24"/>
          <w:szCs w:val="24"/>
        </w:rPr>
        <w:t xml:space="preserve">введения </w:t>
      </w:r>
      <w:r w:rsidR="00FB2127" w:rsidRPr="009758A3">
        <w:rPr>
          <w:rFonts w:ascii="Times New Roman" w:eastAsia="Times New Roman" w:hAnsi="Times New Roman" w:cs="Times New Roman"/>
          <w:color w:val="000000" w:themeColor="text1"/>
          <w:sz w:val="24"/>
          <w:szCs w:val="24"/>
          <w:bdr w:val="none" w:sz="0" w:space="0" w:color="auto"/>
        </w:rPr>
        <w:t>чрезвычайного положения,</w:t>
      </w:r>
      <w:r w:rsidR="00FB2127" w:rsidRPr="009758A3">
        <w:rPr>
          <w:rFonts w:ascii="Times New Roman" w:hAnsi="Times New Roman" w:cs="Times New Roman"/>
          <w:color w:val="000000" w:themeColor="text1"/>
          <w:sz w:val="24"/>
          <w:szCs w:val="24"/>
        </w:rPr>
        <w:t xml:space="preserve"> режима повышенной готовности или ограничительных мер, которые действуют на период действия настоящего Соглашения и которые могут быть дополнительно введены.</w:t>
      </w:r>
    </w:p>
    <w:p w14:paraId="0C7737F9" w14:textId="614C4634"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88.</w:t>
      </w:r>
      <w:r w:rsidRPr="009758A3">
        <w:rPr>
          <w:rFonts w:ascii="Times New Roman" w:hAnsi="Times New Roman"/>
          <w:color w:val="000000" w:themeColor="text1"/>
          <w:sz w:val="24"/>
          <w:szCs w:val="24"/>
        </w:rPr>
        <w:tab/>
        <w:t>В целях внесения изменений в условия настоящего Соглашения одна из Сторон направляет другой Стороне соответствующее предложение с обоснованием предлагаемых изменений. Другая Сторона в течение 30</w:t>
      </w:r>
      <w:r w:rsidR="0034376C">
        <w:rPr>
          <w:rFonts w:ascii="Times New Roman" w:hAnsi="Times New Roman"/>
          <w:color w:val="000000" w:themeColor="text1"/>
          <w:sz w:val="24"/>
          <w:szCs w:val="24"/>
        </w:rPr>
        <w:t xml:space="preserve"> (тридцати)</w:t>
      </w:r>
      <w:r w:rsidRPr="009758A3">
        <w:rPr>
          <w:rFonts w:ascii="Times New Roman" w:hAnsi="Times New Roman"/>
          <w:color w:val="000000" w:themeColor="text1"/>
          <w:sz w:val="24"/>
          <w:szCs w:val="24"/>
        </w:rPr>
        <w:t xml:space="preserve"> календарных дней с даты получения указанного предложения рассматривает его и принимает решение о согласии или об отказе внести изменения в условия настоящего Соглашения.</w:t>
      </w:r>
    </w:p>
    <w:p w14:paraId="54AAFE1C"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89.</w:t>
      </w:r>
      <w:r w:rsidRPr="009758A3">
        <w:rPr>
          <w:rFonts w:ascii="Times New Roman" w:hAnsi="Times New Roman"/>
          <w:color w:val="000000" w:themeColor="text1"/>
          <w:sz w:val="24"/>
          <w:szCs w:val="24"/>
        </w:rPr>
        <w:tab/>
        <w:t>Настоящее Соглашение может быть изменено по требованию одной из Сторон по решению суда по основаниям, предусмотренным Гражданским кодексом Российской Федерации.</w:t>
      </w:r>
    </w:p>
    <w:p w14:paraId="3EE349EB" w14:textId="41706C3A" w:rsidR="00AD69BE" w:rsidRPr="009758A3" w:rsidRDefault="002629FA" w:rsidP="0034376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firstLine="709"/>
        <w:jc w:val="both"/>
        <w:rPr>
          <w:rFonts w:cs="Times New Roman"/>
          <w:color w:val="000000" w:themeColor="text1"/>
        </w:rPr>
      </w:pPr>
      <w:r w:rsidRPr="009758A3">
        <w:rPr>
          <w:color w:val="000000" w:themeColor="text1"/>
        </w:rPr>
        <w:t>90.</w:t>
      </w:r>
      <w:r w:rsidRPr="009758A3">
        <w:rPr>
          <w:color w:val="000000" w:themeColor="text1"/>
        </w:rPr>
        <w:tab/>
      </w:r>
      <w:r w:rsidR="00AD69BE" w:rsidRPr="009758A3">
        <w:rPr>
          <w:rFonts w:cs="Times New Roman"/>
          <w:color w:val="000000" w:themeColor="text1"/>
        </w:rPr>
        <w:t xml:space="preserve">Перемена лиц по настоящему Соглашению путем уступки требования или перевода долга допускается с согласия Концедента. Концессионер не вправе передавать в залог свои права по </w:t>
      </w:r>
      <w:r w:rsidR="00014A66" w:rsidRPr="009758A3">
        <w:rPr>
          <w:rFonts w:cs="Times New Roman"/>
          <w:color w:val="000000" w:themeColor="text1"/>
        </w:rPr>
        <w:t>С</w:t>
      </w:r>
      <w:r w:rsidR="00AD69BE" w:rsidRPr="009758A3">
        <w:rPr>
          <w:rFonts w:cs="Times New Roman"/>
          <w:color w:val="000000" w:themeColor="text1"/>
        </w:rPr>
        <w:t xml:space="preserve">оглашению, за исключением случаев, предусмотренных </w:t>
      </w:r>
      <w:hyperlink r:id="rId9" w:history="1">
        <w:r w:rsidR="00AD69BE" w:rsidRPr="009758A3">
          <w:rPr>
            <w:rFonts w:cs="Times New Roman"/>
            <w:color w:val="000000" w:themeColor="text1"/>
          </w:rPr>
          <w:t>частью 4</w:t>
        </w:r>
      </w:hyperlink>
      <w:r w:rsidR="00AD69BE" w:rsidRPr="009758A3">
        <w:rPr>
          <w:rFonts w:cs="Times New Roman"/>
          <w:color w:val="000000" w:themeColor="text1"/>
        </w:rPr>
        <w:t xml:space="preserve"> статьи 5 Федерального закона от 21.07.2005 </w:t>
      </w:r>
      <w:r w:rsidR="00EB2761" w:rsidRPr="009758A3">
        <w:rPr>
          <w:rFonts w:cs="Times New Roman"/>
          <w:color w:val="000000" w:themeColor="text1"/>
        </w:rPr>
        <w:t>№</w:t>
      </w:r>
      <w:r w:rsidR="00AD69BE" w:rsidRPr="009758A3">
        <w:rPr>
          <w:rFonts w:cs="Times New Roman"/>
          <w:color w:val="000000" w:themeColor="text1"/>
        </w:rPr>
        <w:t xml:space="preserve"> 115-ФЗ «О концессионных соглашениях». В случае перемены лиц по </w:t>
      </w:r>
      <w:r w:rsidR="00CD6267" w:rsidRPr="009758A3">
        <w:rPr>
          <w:rFonts w:cs="Times New Roman"/>
          <w:color w:val="000000" w:themeColor="text1"/>
        </w:rPr>
        <w:t>С</w:t>
      </w:r>
      <w:r w:rsidR="00AD69BE" w:rsidRPr="009758A3">
        <w:rPr>
          <w:rFonts w:cs="Times New Roman"/>
          <w:color w:val="000000" w:themeColor="text1"/>
        </w:rPr>
        <w:t xml:space="preserve">оглашению не допускается внесение изменений в условия </w:t>
      </w:r>
      <w:r w:rsidR="00CD6267" w:rsidRPr="009758A3">
        <w:rPr>
          <w:rFonts w:cs="Times New Roman"/>
          <w:color w:val="000000" w:themeColor="text1"/>
        </w:rPr>
        <w:t>С</w:t>
      </w:r>
      <w:r w:rsidR="00AD69BE" w:rsidRPr="009758A3">
        <w:rPr>
          <w:rFonts w:cs="Times New Roman"/>
          <w:color w:val="000000" w:themeColor="text1"/>
        </w:rPr>
        <w:t xml:space="preserve">оглашения, определяющие технические характеристики </w:t>
      </w:r>
      <w:r w:rsidR="00CD6267" w:rsidRPr="009758A3">
        <w:rPr>
          <w:rFonts w:cs="Times New Roman"/>
          <w:color w:val="000000" w:themeColor="text1"/>
        </w:rPr>
        <w:t>О</w:t>
      </w:r>
      <w:r w:rsidR="00AD69BE" w:rsidRPr="009758A3">
        <w:rPr>
          <w:rFonts w:cs="Times New Roman"/>
          <w:color w:val="000000" w:themeColor="text1"/>
        </w:rPr>
        <w:t>бъекта</w:t>
      </w:r>
      <w:r w:rsidR="00CD6267" w:rsidRPr="009758A3">
        <w:rPr>
          <w:rFonts w:cs="Times New Roman"/>
          <w:color w:val="000000" w:themeColor="text1"/>
        </w:rPr>
        <w:t xml:space="preserve"> С</w:t>
      </w:r>
      <w:r w:rsidR="00AD69BE" w:rsidRPr="009758A3">
        <w:rPr>
          <w:rFonts w:cs="Times New Roman"/>
          <w:color w:val="000000" w:themeColor="text1"/>
        </w:rPr>
        <w:t>оглашения.</w:t>
      </w:r>
    </w:p>
    <w:p w14:paraId="30979CBB" w14:textId="77777777" w:rsidR="00C50A3E" w:rsidRPr="009758A3" w:rsidRDefault="00C50A3E" w:rsidP="0034376C">
      <w:pPr>
        <w:pStyle w:val="ConsPlusNonformat"/>
        <w:widowControl/>
        <w:ind w:firstLine="720"/>
        <w:jc w:val="both"/>
        <w:rPr>
          <w:rFonts w:ascii="Times New Roman" w:eastAsia="Times New Roman" w:hAnsi="Times New Roman" w:cs="Times New Roman"/>
          <w:color w:val="000000" w:themeColor="text1"/>
          <w:sz w:val="24"/>
          <w:szCs w:val="24"/>
        </w:rPr>
      </w:pPr>
    </w:p>
    <w:p w14:paraId="00F757C4"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XV. Прекращение Соглашения</w:t>
      </w:r>
    </w:p>
    <w:p w14:paraId="2BEE9C4C"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7BEEDBE2"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91.</w:t>
      </w:r>
      <w:r w:rsidRPr="009758A3">
        <w:rPr>
          <w:rFonts w:ascii="Times New Roman" w:hAnsi="Times New Roman"/>
          <w:color w:val="000000" w:themeColor="text1"/>
          <w:sz w:val="24"/>
          <w:szCs w:val="24"/>
        </w:rPr>
        <w:tab/>
        <w:t>Настоящее Соглашение прекращается:</w:t>
      </w:r>
    </w:p>
    <w:p w14:paraId="1576755D"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а) по истечении срока действия;</w:t>
      </w:r>
    </w:p>
    <w:p w14:paraId="7C811D37"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б) по соглашению Сторон;</w:t>
      </w:r>
    </w:p>
    <w:p w14:paraId="004ABC2C" w14:textId="111FCDFD"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в) на основании судебного реше</w:t>
      </w:r>
      <w:r w:rsidR="00A308D4" w:rsidRPr="009758A3">
        <w:rPr>
          <w:rFonts w:ascii="Times New Roman" w:hAnsi="Times New Roman"/>
          <w:color w:val="000000" w:themeColor="text1"/>
          <w:sz w:val="24"/>
          <w:szCs w:val="24"/>
        </w:rPr>
        <w:t>ния о его досрочном расторжении;</w:t>
      </w:r>
    </w:p>
    <w:p w14:paraId="59448552" w14:textId="5E6A9273" w:rsidR="00AE40F0" w:rsidRPr="009758A3" w:rsidRDefault="00AE40F0" w:rsidP="0034376C">
      <w:pPr>
        <w:ind w:firstLine="709"/>
        <w:jc w:val="both"/>
        <w:rPr>
          <w:rFonts w:eastAsia="Times New Roman" w:cs="Times New Roman"/>
          <w:color w:val="000000" w:themeColor="text1"/>
        </w:rPr>
      </w:pPr>
      <w:r w:rsidRPr="009758A3">
        <w:rPr>
          <w:color w:val="000000" w:themeColor="text1"/>
        </w:rPr>
        <w:t xml:space="preserve">г) </w:t>
      </w:r>
      <w:r w:rsidRPr="009758A3">
        <w:rPr>
          <w:rFonts w:eastAsia="Times New Roman" w:cs="Times New Roman"/>
          <w:color w:val="000000" w:themeColor="text1"/>
          <w:bdr w:val="none" w:sz="0" w:space="0" w:color="auto"/>
        </w:rPr>
        <w:t>на основании решения органа государственной власти Республики Татарстан, если неисполнение или ненадлежащее исполнение Концессионером обязательств по настоящему Соглашению повлекло за собой причинение вреда жизни или здоровью людей либо имеется угроза причинения такого вреда.</w:t>
      </w:r>
    </w:p>
    <w:p w14:paraId="4E219AC2" w14:textId="63560812"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92.</w:t>
      </w:r>
      <w:r w:rsidRPr="009758A3">
        <w:rPr>
          <w:rFonts w:ascii="Times New Roman" w:hAnsi="Times New Roman"/>
          <w:color w:val="000000" w:themeColor="text1"/>
          <w:sz w:val="24"/>
          <w:szCs w:val="24"/>
        </w:rPr>
        <w:tab/>
        <w:t>Настоящее Соглашение может быть расторгнуто досрочно на основании решения суда по требованию одной из Сторон в случае существенного нарушения другой Стороной условий настоящего Соглашения, существенного изменения обстоятельств, из которых Стороны исходили при его заключении, а также по иным основаниям, предусмотренным федеральными законами.</w:t>
      </w:r>
    </w:p>
    <w:p w14:paraId="76807FFD" w14:textId="36E5260B" w:rsidR="005C50B6" w:rsidRPr="009758A3" w:rsidRDefault="00E24584"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eastAsia="Calibri" w:hAnsi="Times New Roman" w:cs="Times New Roman"/>
          <w:color w:val="000000" w:themeColor="text1"/>
          <w:kern w:val="2"/>
          <w:sz w:val="24"/>
          <w:szCs w:val="24"/>
          <w:bdr w:val="none" w:sz="0" w:space="0" w:color="auto"/>
          <w:lang w:eastAsia="en-US"/>
        </w:rPr>
        <w:t xml:space="preserve">Порядок, основания расторжения настоящего Соглашения, виды выплат, подлежащие возмещению при досрочном расторжении, устанавливается в </w:t>
      </w:r>
      <w:r w:rsidRPr="009758A3">
        <w:rPr>
          <w:rFonts w:ascii="Times New Roman" w:eastAsia="Calibri" w:hAnsi="Times New Roman" w:cs="Times New Roman"/>
          <w:color w:val="000000" w:themeColor="text1"/>
          <w:sz w:val="24"/>
          <w:szCs w:val="24"/>
          <w:u w:val="single"/>
          <w:bdr w:val="none" w:sz="0" w:space="0" w:color="auto"/>
          <w:lang w:eastAsia="en-US"/>
        </w:rPr>
        <w:t xml:space="preserve">Приложении </w:t>
      </w:r>
      <w:r w:rsidR="00237ACD" w:rsidRPr="009758A3">
        <w:rPr>
          <w:rFonts w:ascii="Times New Roman" w:eastAsia="Calibri" w:hAnsi="Times New Roman" w:cs="Times New Roman"/>
          <w:color w:val="000000" w:themeColor="text1"/>
          <w:sz w:val="24"/>
          <w:szCs w:val="24"/>
          <w:u w:val="single"/>
          <w:bdr w:val="none" w:sz="0" w:space="0" w:color="auto"/>
          <w:lang w:eastAsia="en-US"/>
        </w:rPr>
        <w:t>№ 7</w:t>
      </w:r>
      <w:r w:rsidRPr="009758A3">
        <w:rPr>
          <w:rFonts w:ascii="Times New Roman" w:eastAsia="Calibri" w:hAnsi="Times New Roman" w:cs="Times New Roman"/>
          <w:color w:val="000000" w:themeColor="text1"/>
          <w:sz w:val="24"/>
          <w:szCs w:val="24"/>
          <w:bdr w:val="none" w:sz="0" w:space="0" w:color="auto"/>
          <w:lang w:eastAsia="en-US"/>
        </w:rPr>
        <w:t xml:space="preserve"> к настоящему Соглашению.</w:t>
      </w:r>
    </w:p>
    <w:p w14:paraId="7A3AD5D9"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93.</w:t>
      </w:r>
      <w:r w:rsidRPr="009758A3">
        <w:rPr>
          <w:rFonts w:ascii="Times New Roman" w:hAnsi="Times New Roman"/>
          <w:color w:val="000000" w:themeColor="text1"/>
          <w:sz w:val="24"/>
          <w:szCs w:val="24"/>
        </w:rPr>
        <w:tab/>
        <w:t>К существенным нарушениям Концессионером условий настоящего Соглашения относятся:</w:t>
      </w:r>
    </w:p>
    <w:p w14:paraId="3E2AD819"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а) нарушение установленных разделом </w:t>
      </w:r>
      <w:r w:rsidRPr="009758A3">
        <w:rPr>
          <w:rFonts w:ascii="Times New Roman" w:hAnsi="Times New Roman"/>
          <w:color w:val="000000" w:themeColor="text1"/>
          <w:sz w:val="24"/>
          <w:szCs w:val="24"/>
          <w:lang w:val="en-US"/>
        </w:rPr>
        <w:t>VIII</w:t>
      </w:r>
      <w:r w:rsidRPr="009758A3">
        <w:rPr>
          <w:rFonts w:ascii="Times New Roman" w:hAnsi="Times New Roman"/>
          <w:color w:val="000000" w:themeColor="text1"/>
          <w:sz w:val="24"/>
          <w:szCs w:val="24"/>
        </w:rPr>
        <w:t xml:space="preserve"> настоящего Соглашения сроков;</w:t>
      </w:r>
    </w:p>
    <w:p w14:paraId="0CB11113" w14:textId="08660046"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б) нарушение сроков исполнения обязательств по настоящему Соглашению более чем на 60</w:t>
      </w:r>
      <w:r w:rsidR="0034376C">
        <w:rPr>
          <w:rFonts w:ascii="Times New Roman" w:hAnsi="Times New Roman"/>
          <w:color w:val="000000" w:themeColor="text1"/>
          <w:sz w:val="24"/>
          <w:szCs w:val="24"/>
        </w:rPr>
        <w:t xml:space="preserve"> (шестьдесят)</w:t>
      </w:r>
      <w:r w:rsidRPr="009758A3">
        <w:rPr>
          <w:rFonts w:ascii="Times New Roman" w:hAnsi="Times New Roman"/>
          <w:color w:val="000000" w:themeColor="text1"/>
          <w:sz w:val="24"/>
          <w:szCs w:val="24"/>
        </w:rPr>
        <w:t xml:space="preserve"> </w:t>
      </w:r>
      <w:r w:rsidR="008E4CF0" w:rsidRPr="009758A3">
        <w:rPr>
          <w:rFonts w:ascii="Times New Roman" w:hAnsi="Times New Roman"/>
          <w:color w:val="000000" w:themeColor="text1"/>
          <w:sz w:val="24"/>
          <w:szCs w:val="24"/>
        </w:rPr>
        <w:t xml:space="preserve">календарных </w:t>
      </w:r>
      <w:r w:rsidRPr="009758A3">
        <w:rPr>
          <w:rFonts w:ascii="Times New Roman" w:hAnsi="Times New Roman"/>
          <w:color w:val="000000" w:themeColor="text1"/>
          <w:sz w:val="24"/>
          <w:szCs w:val="24"/>
        </w:rPr>
        <w:t>дней;</w:t>
      </w:r>
    </w:p>
    <w:p w14:paraId="7FE8BF25"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в) использование (эксплуатация) Комплекса объектов Соглашения в целях, не установленных настоящим Соглашением;</w:t>
      </w:r>
    </w:p>
    <w:p w14:paraId="1EF9E5F4" w14:textId="1C2C1615"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г) нарушение установленных настоящим Соглашением порядка распоряжения Комплексом объектов Соглашения и порядка использования (эксплуатации) </w:t>
      </w:r>
      <w:r w:rsidR="00CD6267" w:rsidRPr="009758A3">
        <w:rPr>
          <w:rFonts w:ascii="Times New Roman" w:hAnsi="Times New Roman"/>
          <w:color w:val="000000" w:themeColor="text1"/>
          <w:sz w:val="24"/>
          <w:szCs w:val="24"/>
        </w:rPr>
        <w:t>О</w:t>
      </w:r>
      <w:r w:rsidRPr="009758A3">
        <w:rPr>
          <w:rFonts w:ascii="Times New Roman" w:hAnsi="Times New Roman"/>
          <w:color w:val="000000" w:themeColor="text1"/>
          <w:sz w:val="24"/>
          <w:szCs w:val="24"/>
        </w:rPr>
        <w:t>бъекта Соглашения;</w:t>
      </w:r>
    </w:p>
    <w:p w14:paraId="73F790B0"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д) неисполнение или ненадлежащее исполнение Концессионером обязательств, указанных в разделе II</w:t>
      </w:r>
      <w:r w:rsidRPr="009758A3">
        <w:rPr>
          <w:rFonts w:ascii="Times New Roman" w:hAnsi="Times New Roman"/>
          <w:color w:val="000000" w:themeColor="text1"/>
          <w:sz w:val="24"/>
          <w:szCs w:val="24"/>
          <w:lang w:val="en-US"/>
        </w:rPr>
        <w:t>I</w:t>
      </w:r>
      <w:r w:rsidRPr="009758A3">
        <w:rPr>
          <w:rFonts w:ascii="Times New Roman" w:hAnsi="Times New Roman"/>
          <w:color w:val="000000" w:themeColor="text1"/>
          <w:sz w:val="24"/>
          <w:szCs w:val="24"/>
        </w:rPr>
        <w:t xml:space="preserve"> настоящего Соглашения, в том числе прекращение или приостановление Концессионером соответствующей деятельности без согласия Концедента;</w:t>
      </w:r>
    </w:p>
    <w:p w14:paraId="7B76A1FA" w14:textId="7A9AF13F"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е) неисполнение или ненадлежащее исполнение Концессионером обязательств по оказанию услуг населению Республики Татарстан, указанных в </w:t>
      </w:r>
      <w:r w:rsidR="00CD6267" w:rsidRPr="009758A3">
        <w:rPr>
          <w:rFonts w:ascii="Times New Roman" w:hAnsi="Times New Roman"/>
          <w:color w:val="000000" w:themeColor="text1"/>
          <w:sz w:val="24"/>
          <w:szCs w:val="24"/>
        </w:rPr>
        <w:t>разделе</w:t>
      </w:r>
      <w:r w:rsidRPr="009758A3">
        <w:rPr>
          <w:rFonts w:ascii="Times New Roman" w:hAnsi="Times New Roman"/>
          <w:color w:val="000000" w:themeColor="text1"/>
          <w:sz w:val="24"/>
          <w:szCs w:val="24"/>
        </w:rPr>
        <w:t xml:space="preserve"> </w:t>
      </w:r>
      <w:r w:rsidR="00CD6267" w:rsidRPr="009758A3">
        <w:rPr>
          <w:rFonts w:ascii="Times New Roman" w:hAnsi="Times New Roman"/>
          <w:color w:val="000000" w:themeColor="text1"/>
          <w:sz w:val="24"/>
          <w:szCs w:val="24"/>
          <w:lang w:val="en-US"/>
        </w:rPr>
        <w:t>I</w:t>
      </w:r>
      <w:r w:rsidRPr="009758A3">
        <w:rPr>
          <w:rFonts w:ascii="Times New Roman" w:hAnsi="Times New Roman"/>
          <w:color w:val="000000" w:themeColor="text1"/>
          <w:sz w:val="24"/>
          <w:szCs w:val="24"/>
        </w:rPr>
        <w:t xml:space="preserve"> настоящего соглашения, в том числе несоответствие их качества требованиям, установленным законодательством Российской Федерации. </w:t>
      </w:r>
    </w:p>
    <w:p w14:paraId="064565E0" w14:textId="77777777" w:rsidR="00ED3FBB"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94. К существенным нарушениям Концедентом условий настоящего Соглашения относится</w:t>
      </w:r>
      <w:r w:rsidR="00ED3FBB" w:rsidRPr="009758A3">
        <w:rPr>
          <w:rFonts w:ascii="Times New Roman" w:hAnsi="Times New Roman"/>
          <w:color w:val="000000" w:themeColor="text1"/>
          <w:sz w:val="24"/>
          <w:szCs w:val="24"/>
        </w:rPr>
        <w:t>:</w:t>
      </w:r>
    </w:p>
    <w:p w14:paraId="2F28AFCA" w14:textId="79751557" w:rsidR="00ED3FBB" w:rsidRPr="009758A3" w:rsidRDefault="00ED3FBB" w:rsidP="0034376C">
      <w:pPr>
        <w:ind w:firstLine="709"/>
        <w:jc w:val="both"/>
        <w:rPr>
          <w:rFonts w:ascii="Verdana" w:eastAsia="Times New Roman" w:hAnsi="Verdana" w:cs="Times New Roman"/>
          <w:color w:val="000000" w:themeColor="text1"/>
          <w:sz w:val="21"/>
          <w:szCs w:val="21"/>
          <w:bdr w:val="none" w:sz="0" w:space="0" w:color="auto"/>
        </w:rPr>
      </w:pPr>
      <w:r w:rsidRPr="009758A3">
        <w:rPr>
          <w:color w:val="000000" w:themeColor="text1"/>
        </w:rPr>
        <w:t>а</w:t>
      </w:r>
      <w:r w:rsidRPr="009758A3">
        <w:rPr>
          <w:rFonts w:eastAsia="Times New Roman" w:cs="Times New Roman"/>
          <w:color w:val="000000" w:themeColor="text1"/>
          <w:bdr w:val="none" w:sz="0" w:space="0" w:color="auto"/>
        </w:rPr>
        <w:t>) невыполнение в установленный срок обязанности по передаче Концессионеру Объекта Соглашения;</w:t>
      </w:r>
    </w:p>
    <w:p w14:paraId="46EC95AD" w14:textId="363526A4" w:rsidR="00ED3FBB" w:rsidRPr="009758A3" w:rsidRDefault="00BC16C4"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ascii="Verdana" w:eastAsia="Times New Roman" w:hAnsi="Verdana" w:cs="Times New Roman"/>
          <w:color w:val="000000" w:themeColor="text1"/>
          <w:sz w:val="21"/>
          <w:szCs w:val="21"/>
          <w:bdr w:val="none" w:sz="0" w:space="0" w:color="auto"/>
        </w:rPr>
      </w:pPr>
      <w:hyperlink r:id="rId10" w:history="1"/>
      <w:proofErr w:type="gramStart"/>
      <w:r w:rsidR="00ED3FBB" w:rsidRPr="009758A3">
        <w:rPr>
          <w:rFonts w:eastAsia="Times New Roman" w:cs="Times New Roman"/>
          <w:color w:val="000000" w:themeColor="text1"/>
          <w:bdr w:val="none" w:sz="0" w:space="0" w:color="auto"/>
        </w:rPr>
        <w:t>б) передача Концессионеру Объекта Соглашения, не соответствующего условиям настоящего Соглашения (в том числе описанию, технико-экономическим показателям, назначению объекта концессионного соглашения), в случае, если такое несоответствие выявлено в течение одного года с момента подписания Сторонами настоящего Соглашения акта приема-</w:t>
      </w:r>
      <w:r w:rsidR="00ED3FBB" w:rsidRPr="009758A3">
        <w:rPr>
          <w:rFonts w:eastAsia="Times New Roman" w:cs="Times New Roman"/>
          <w:color w:val="000000" w:themeColor="text1"/>
          <w:bdr w:val="none" w:sz="0" w:space="0" w:color="auto"/>
        </w:rPr>
        <w:lastRenderedPageBreak/>
        <w:t>передачи Объекта Соглашения, не могло быть выявлено при его передаче Концессионеру и возникло по вине Концедента;</w:t>
      </w:r>
      <w:proofErr w:type="gramEnd"/>
    </w:p>
    <w:p w14:paraId="7D36D7A6" w14:textId="53F3F1FB" w:rsidR="00ED3FBB" w:rsidRPr="009758A3" w:rsidRDefault="00BC16C4"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Times New Roman" w:cs="Times New Roman"/>
          <w:color w:val="000000" w:themeColor="text1"/>
          <w:bdr w:val="none" w:sz="0" w:space="0" w:color="auto"/>
        </w:rPr>
      </w:pPr>
      <w:hyperlink r:id="rId11" w:history="1"/>
      <w:r w:rsidR="00ED3FBB" w:rsidRPr="009758A3">
        <w:rPr>
          <w:rFonts w:eastAsia="Times New Roman" w:cs="Times New Roman"/>
          <w:color w:val="000000" w:themeColor="text1"/>
          <w:bdr w:val="none" w:sz="0" w:space="0" w:color="auto"/>
        </w:rPr>
        <w:t>в) невыполнение принятых на себя Концедентом обязательств по его расходам на создание и (или) реконструкцию Объекта Соглашения, использование (э</w:t>
      </w:r>
      <w:r w:rsidR="00001493" w:rsidRPr="009758A3">
        <w:rPr>
          <w:rFonts w:eastAsia="Times New Roman" w:cs="Times New Roman"/>
          <w:color w:val="000000" w:themeColor="text1"/>
          <w:bdr w:val="none" w:sz="0" w:space="0" w:color="auto"/>
        </w:rPr>
        <w:t>ксплуатацию) Объекта Соглашения;</w:t>
      </w:r>
    </w:p>
    <w:p w14:paraId="1AC89792" w14:textId="4F1A7B9E" w:rsidR="00737773" w:rsidRPr="009758A3" w:rsidRDefault="00737773" w:rsidP="0034376C">
      <w:pPr>
        <w:ind w:firstLine="709"/>
        <w:jc w:val="both"/>
        <w:rPr>
          <w:rFonts w:eastAsia="Times New Roman" w:cs="Times New Roman"/>
          <w:color w:val="000000" w:themeColor="text1"/>
        </w:rPr>
      </w:pPr>
      <w:r w:rsidRPr="009758A3">
        <w:rPr>
          <w:rFonts w:eastAsia="Times New Roman" w:cs="Times New Roman"/>
          <w:color w:val="000000" w:themeColor="text1"/>
        </w:rPr>
        <w:t>г) неисполнение в срок обязанности, предусмотренной пунктом 24 настоящего Соглашения;</w:t>
      </w:r>
    </w:p>
    <w:p w14:paraId="1C6B731D" w14:textId="5C4B6721" w:rsidR="00737773" w:rsidRPr="009758A3" w:rsidRDefault="00737773" w:rsidP="0034376C">
      <w:pPr>
        <w:ind w:firstLine="709"/>
        <w:jc w:val="both"/>
        <w:rPr>
          <w:rFonts w:eastAsia="Times New Roman" w:cs="Times New Roman"/>
          <w:color w:val="000000" w:themeColor="text1"/>
        </w:rPr>
      </w:pPr>
      <w:r w:rsidRPr="009758A3">
        <w:rPr>
          <w:rFonts w:eastAsia="Times New Roman" w:cs="Times New Roman"/>
          <w:color w:val="000000" w:themeColor="text1"/>
        </w:rPr>
        <w:t>д) непредставление Концедентом в 30-дневный срок информации на официальный запрос Концессионера по предоставлению документов, указанных в пункте 15</w:t>
      </w:r>
      <w:r w:rsidR="001C18C6" w:rsidRPr="009758A3">
        <w:rPr>
          <w:rFonts w:eastAsia="Times New Roman" w:cs="Times New Roman"/>
          <w:color w:val="000000" w:themeColor="text1"/>
        </w:rPr>
        <w:t xml:space="preserve"> настоящего Соглашения,</w:t>
      </w:r>
      <w:r w:rsidRPr="009758A3">
        <w:rPr>
          <w:rFonts w:eastAsia="Times New Roman" w:cs="Times New Roman"/>
          <w:color w:val="000000" w:themeColor="text1"/>
        </w:rPr>
        <w:t xml:space="preserve"> и </w:t>
      </w:r>
      <w:r w:rsidR="002140F0" w:rsidRPr="009758A3">
        <w:rPr>
          <w:rFonts w:eastAsia="Times New Roman" w:cs="Times New Roman"/>
          <w:color w:val="000000" w:themeColor="text1"/>
        </w:rPr>
        <w:t>соверш</w:t>
      </w:r>
      <w:r w:rsidR="001C18C6" w:rsidRPr="009758A3">
        <w:rPr>
          <w:rFonts w:eastAsia="Times New Roman" w:cs="Times New Roman"/>
          <w:color w:val="000000" w:themeColor="text1"/>
        </w:rPr>
        <w:t>ению</w:t>
      </w:r>
      <w:r w:rsidR="002140F0" w:rsidRPr="009758A3">
        <w:rPr>
          <w:rFonts w:eastAsia="Times New Roman" w:cs="Times New Roman"/>
          <w:color w:val="000000" w:themeColor="text1"/>
        </w:rPr>
        <w:t xml:space="preserve"> </w:t>
      </w:r>
      <w:r w:rsidRPr="009758A3">
        <w:rPr>
          <w:rFonts w:eastAsia="Times New Roman" w:cs="Times New Roman"/>
          <w:color w:val="000000" w:themeColor="text1"/>
        </w:rPr>
        <w:t>действи</w:t>
      </w:r>
      <w:r w:rsidR="001C18C6" w:rsidRPr="009758A3">
        <w:rPr>
          <w:rFonts w:eastAsia="Times New Roman" w:cs="Times New Roman"/>
          <w:color w:val="000000" w:themeColor="text1"/>
        </w:rPr>
        <w:t>й</w:t>
      </w:r>
      <w:r w:rsidRPr="009758A3">
        <w:rPr>
          <w:rFonts w:eastAsia="Times New Roman" w:cs="Times New Roman"/>
          <w:color w:val="000000" w:themeColor="text1"/>
        </w:rPr>
        <w:t>, указанны</w:t>
      </w:r>
      <w:r w:rsidR="001C18C6" w:rsidRPr="009758A3">
        <w:rPr>
          <w:rFonts w:eastAsia="Times New Roman" w:cs="Times New Roman"/>
          <w:color w:val="000000" w:themeColor="text1"/>
        </w:rPr>
        <w:t>х</w:t>
      </w:r>
      <w:r w:rsidRPr="009758A3">
        <w:rPr>
          <w:rFonts w:eastAsia="Times New Roman" w:cs="Times New Roman"/>
          <w:color w:val="000000" w:themeColor="text1"/>
        </w:rPr>
        <w:t xml:space="preserve"> в пункте 16 настоящего Соглашения.</w:t>
      </w:r>
    </w:p>
    <w:p w14:paraId="50970F30" w14:textId="77777777" w:rsidR="00001493" w:rsidRPr="009758A3" w:rsidRDefault="00001493" w:rsidP="0034376C">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ascii="Verdana" w:eastAsia="Times New Roman" w:hAnsi="Verdana" w:cs="Times New Roman"/>
          <w:color w:val="000000" w:themeColor="text1"/>
          <w:sz w:val="21"/>
          <w:szCs w:val="21"/>
          <w:bdr w:val="none" w:sz="0" w:space="0" w:color="auto"/>
        </w:rPr>
      </w:pPr>
    </w:p>
    <w:p w14:paraId="43FF49A2"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XV</w:t>
      </w:r>
      <w:r w:rsidRPr="009758A3">
        <w:rPr>
          <w:rFonts w:ascii="Times New Roman" w:hAnsi="Times New Roman"/>
          <w:b/>
          <w:bCs/>
          <w:color w:val="000000" w:themeColor="text1"/>
          <w:sz w:val="24"/>
          <w:szCs w:val="24"/>
          <w:lang w:val="en-US"/>
        </w:rPr>
        <w:t>I</w:t>
      </w:r>
      <w:r w:rsidRPr="009758A3">
        <w:rPr>
          <w:rFonts w:ascii="Times New Roman" w:hAnsi="Times New Roman"/>
          <w:b/>
          <w:bCs/>
          <w:color w:val="000000" w:themeColor="text1"/>
          <w:sz w:val="24"/>
          <w:szCs w:val="24"/>
        </w:rPr>
        <w:t>. Разрешение споров</w:t>
      </w:r>
    </w:p>
    <w:p w14:paraId="33B8A1A5"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4D1E0FF5"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95.</w:t>
      </w:r>
      <w:r w:rsidRPr="009758A3">
        <w:rPr>
          <w:rFonts w:ascii="Times New Roman" w:hAnsi="Times New Roman"/>
          <w:color w:val="000000" w:themeColor="text1"/>
          <w:sz w:val="24"/>
          <w:szCs w:val="24"/>
        </w:rPr>
        <w:tab/>
        <w:t>Все споры и разногласия, которые могут возникнуть между Сторонами по настоящему Соглашению или в связи с ним, разрешаются путем переговоров.</w:t>
      </w:r>
    </w:p>
    <w:p w14:paraId="1556FBC1" w14:textId="25E4498E"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96.</w:t>
      </w:r>
      <w:r w:rsidRPr="009758A3">
        <w:rPr>
          <w:rFonts w:ascii="Times New Roman" w:hAnsi="Times New Roman"/>
          <w:color w:val="000000" w:themeColor="text1"/>
          <w:sz w:val="24"/>
          <w:szCs w:val="24"/>
        </w:rPr>
        <w:tab/>
        <w:t>В случае не достижения согласия в результате проведенных переговоров Сторона, заявляющая о существовании спора или разногласий по настоящему Соглашению, направляет другой Стороне письменную претензию, ответ на которую должен быть представлен заявителю в течение 15</w:t>
      </w:r>
      <w:r w:rsidR="0034376C">
        <w:rPr>
          <w:rFonts w:ascii="Times New Roman" w:hAnsi="Times New Roman"/>
          <w:color w:val="000000" w:themeColor="text1"/>
          <w:sz w:val="24"/>
          <w:szCs w:val="24"/>
        </w:rPr>
        <w:t xml:space="preserve"> (пятнадцати)</w:t>
      </w:r>
      <w:r w:rsidRPr="009758A3">
        <w:rPr>
          <w:rFonts w:ascii="Times New Roman" w:hAnsi="Times New Roman"/>
          <w:color w:val="000000" w:themeColor="text1"/>
          <w:sz w:val="24"/>
          <w:szCs w:val="24"/>
        </w:rPr>
        <w:t xml:space="preserve"> календарных дней </w:t>
      </w:r>
      <w:proofErr w:type="gramStart"/>
      <w:r w:rsidRPr="009758A3">
        <w:rPr>
          <w:rFonts w:ascii="Times New Roman" w:hAnsi="Times New Roman"/>
          <w:color w:val="000000" w:themeColor="text1"/>
          <w:sz w:val="24"/>
          <w:szCs w:val="24"/>
        </w:rPr>
        <w:t>с даты</w:t>
      </w:r>
      <w:proofErr w:type="gramEnd"/>
      <w:r w:rsidRPr="009758A3">
        <w:rPr>
          <w:rFonts w:ascii="Times New Roman" w:hAnsi="Times New Roman"/>
          <w:color w:val="000000" w:themeColor="text1"/>
          <w:sz w:val="24"/>
          <w:szCs w:val="24"/>
        </w:rPr>
        <w:t xml:space="preserve"> ее получения.</w:t>
      </w:r>
    </w:p>
    <w:p w14:paraId="4504D51C" w14:textId="77777777" w:rsidR="00C50A3E" w:rsidRPr="009758A3" w:rsidRDefault="002629FA" w:rsidP="0034376C">
      <w:pPr>
        <w:pStyle w:val="ConsPlusNonformat"/>
        <w:widowControl/>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В случае, если ответ не представлен в указанный срок, претензия считается принятой.</w:t>
      </w:r>
    </w:p>
    <w:p w14:paraId="22B738EC" w14:textId="069B3E64" w:rsidR="00C50A3E" w:rsidRPr="009758A3" w:rsidRDefault="002629FA" w:rsidP="0034376C">
      <w:pPr>
        <w:pStyle w:val="ConsPlusNonformat"/>
        <w:widowControl/>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97.</w:t>
      </w:r>
      <w:r w:rsidRPr="009758A3">
        <w:rPr>
          <w:rFonts w:ascii="Times New Roman" w:hAnsi="Times New Roman"/>
          <w:color w:val="000000" w:themeColor="text1"/>
          <w:sz w:val="24"/>
          <w:szCs w:val="24"/>
        </w:rPr>
        <w:tab/>
      </w:r>
      <w:r w:rsidR="00FB5B0A" w:rsidRPr="009758A3">
        <w:rPr>
          <w:rFonts w:ascii="Times New Roman" w:hAnsi="Times New Roman"/>
          <w:color w:val="000000" w:themeColor="text1"/>
          <w:sz w:val="24"/>
          <w:szCs w:val="24"/>
        </w:rPr>
        <w:t xml:space="preserve">В случае </w:t>
      </w:r>
      <w:proofErr w:type="gramStart"/>
      <w:r w:rsidR="00FB5B0A" w:rsidRPr="009758A3">
        <w:rPr>
          <w:rFonts w:ascii="Times New Roman" w:hAnsi="Times New Roman"/>
          <w:color w:val="000000" w:themeColor="text1"/>
          <w:sz w:val="24"/>
          <w:szCs w:val="24"/>
        </w:rPr>
        <w:t>не достижения</w:t>
      </w:r>
      <w:proofErr w:type="gramEnd"/>
      <w:r w:rsidR="00FB5B0A" w:rsidRPr="009758A3">
        <w:rPr>
          <w:rFonts w:ascii="Times New Roman" w:hAnsi="Times New Roman"/>
          <w:color w:val="000000" w:themeColor="text1"/>
          <w:sz w:val="24"/>
          <w:szCs w:val="24"/>
        </w:rPr>
        <w:t xml:space="preserve"> Сторонами согласия споры, возникшие между Сторонами, разрешаются в соответствии с законодательством Российской Федерации в судебном порядке.</w:t>
      </w:r>
    </w:p>
    <w:p w14:paraId="0CB53C1A" w14:textId="77777777" w:rsidR="00FB5B0A" w:rsidRPr="009758A3" w:rsidRDefault="00FB5B0A" w:rsidP="0034376C">
      <w:pPr>
        <w:pStyle w:val="ConsPlusNonformat"/>
        <w:widowControl/>
        <w:ind w:firstLine="720"/>
        <w:jc w:val="both"/>
        <w:rPr>
          <w:rFonts w:ascii="Times New Roman" w:eastAsia="Times New Roman" w:hAnsi="Times New Roman" w:cs="Times New Roman"/>
          <w:b/>
          <w:bCs/>
          <w:color w:val="000000" w:themeColor="text1"/>
          <w:sz w:val="24"/>
          <w:szCs w:val="24"/>
        </w:rPr>
      </w:pPr>
    </w:p>
    <w:p w14:paraId="6A0F7E30" w14:textId="77777777" w:rsidR="00C50A3E" w:rsidRPr="009758A3" w:rsidRDefault="002629FA" w:rsidP="0034376C">
      <w:pPr>
        <w:pStyle w:val="ConsPlusNonformat"/>
        <w:widowControl/>
        <w:jc w:val="center"/>
        <w:rPr>
          <w:rFonts w:ascii="Times New Roman" w:eastAsia="Times New Roman" w:hAnsi="Times New Roman" w:cs="Times New Roman"/>
          <w:b/>
          <w:bCs/>
          <w:color w:val="000000" w:themeColor="text1"/>
          <w:sz w:val="24"/>
          <w:szCs w:val="24"/>
        </w:rPr>
      </w:pPr>
      <w:r w:rsidRPr="009758A3">
        <w:rPr>
          <w:rFonts w:ascii="Times New Roman" w:hAnsi="Times New Roman"/>
          <w:b/>
          <w:bCs/>
          <w:color w:val="000000" w:themeColor="text1"/>
          <w:sz w:val="24"/>
          <w:szCs w:val="24"/>
        </w:rPr>
        <w:t>XVI</w:t>
      </w:r>
      <w:r w:rsidRPr="009758A3">
        <w:rPr>
          <w:rFonts w:ascii="Times New Roman" w:hAnsi="Times New Roman"/>
          <w:b/>
          <w:bCs/>
          <w:color w:val="000000" w:themeColor="text1"/>
          <w:sz w:val="24"/>
          <w:szCs w:val="24"/>
          <w:lang w:val="en-US"/>
        </w:rPr>
        <w:t>I</w:t>
      </w:r>
      <w:r w:rsidRPr="009758A3">
        <w:rPr>
          <w:rFonts w:ascii="Times New Roman" w:hAnsi="Times New Roman"/>
          <w:b/>
          <w:bCs/>
          <w:color w:val="000000" w:themeColor="text1"/>
          <w:sz w:val="24"/>
          <w:szCs w:val="24"/>
        </w:rPr>
        <w:t>. Заключительные положения</w:t>
      </w:r>
    </w:p>
    <w:p w14:paraId="6F68EA13" w14:textId="77777777" w:rsidR="00C50A3E" w:rsidRPr="009758A3" w:rsidRDefault="00C50A3E" w:rsidP="0034376C">
      <w:pPr>
        <w:pStyle w:val="ConsPlusNonformat"/>
        <w:widowControl/>
        <w:jc w:val="center"/>
        <w:rPr>
          <w:rFonts w:ascii="Times New Roman" w:eastAsia="Times New Roman" w:hAnsi="Times New Roman" w:cs="Times New Roman"/>
          <w:color w:val="000000" w:themeColor="text1"/>
          <w:sz w:val="24"/>
          <w:szCs w:val="24"/>
        </w:rPr>
      </w:pPr>
    </w:p>
    <w:p w14:paraId="26E8D7A9" w14:textId="756C3C7B" w:rsidR="00C50A3E" w:rsidRPr="009758A3" w:rsidRDefault="00661753" w:rsidP="0034376C">
      <w:pPr>
        <w:pStyle w:val="ConsPlusNonformat"/>
        <w:widowControl/>
        <w:tabs>
          <w:tab w:val="left" w:pos="1276"/>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98</w:t>
      </w:r>
      <w:r w:rsidR="002629FA" w:rsidRPr="009758A3">
        <w:rPr>
          <w:rFonts w:ascii="Times New Roman" w:hAnsi="Times New Roman"/>
          <w:color w:val="000000" w:themeColor="text1"/>
          <w:sz w:val="24"/>
          <w:szCs w:val="24"/>
        </w:rPr>
        <w:t xml:space="preserve">. Сторона, изменившая свое место нахождения и (или) реквизиты, обязана сообщить об этом другой Стороне в течение 15 </w:t>
      </w:r>
      <w:r w:rsidR="0034376C">
        <w:rPr>
          <w:rFonts w:ascii="Times New Roman" w:hAnsi="Times New Roman"/>
          <w:color w:val="000000" w:themeColor="text1"/>
          <w:sz w:val="24"/>
          <w:szCs w:val="24"/>
        </w:rPr>
        <w:t xml:space="preserve">(пятнадцати) </w:t>
      </w:r>
      <w:r w:rsidR="002629FA" w:rsidRPr="009758A3">
        <w:rPr>
          <w:rFonts w:ascii="Times New Roman" w:hAnsi="Times New Roman"/>
          <w:color w:val="000000" w:themeColor="text1"/>
          <w:sz w:val="24"/>
          <w:szCs w:val="24"/>
        </w:rPr>
        <w:t>календарных дней с даты этого изменения.</w:t>
      </w:r>
    </w:p>
    <w:p w14:paraId="4DA63281" w14:textId="530F1C6E" w:rsidR="00C50A3E" w:rsidRPr="009758A3" w:rsidRDefault="00661753" w:rsidP="0034376C">
      <w:pPr>
        <w:pStyle w:val="ConsPlusNonformat"/>
        <w:widowControl/>
        <w:tabs>
          <w:tab w:val="left" w:pos="851"/>
          <w:tab w:val="left" w:pos="1134"/>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99</w:t>
      </w:r>
      <w:r w:rsidR="00CD6267" w:rsidRPr="009758A3">
        <w:rPr>
          <w:rFonts w:ascii="Times New Roman" w:hAnsi="Times New Roman"/>
          <w:color w:val="000000" w:themeColor="text1"/>
          <w:sz w:val="24"/>
          <w:szCs w:val="24"/>
        </w:rPr>
        <w:t xml:space="preserve">. </w:t>
      </w:r>
      <w:r w:rsidR="002629FA" w:rsidRPr="009758A3">
        <w:rPr>
          <w:rFonts w:ascii="Times New Roman" w:hAnsi="Times New Roman"/>
          <w:color w:val="000000" w:themeColor="text1"/>
          <w:sz w:val="24"/>
          <w:szCs w:val="24"/>
        </w:rPr>
        <w:t xml:space="preserve">Настоящее Соглашение составлено на русском языке в </w:t>
      </w:r>
      <w:r w:rsidR="002629FA" w:rsidRPr="009758A3">
        <w:rPr>
          <w:rFonts w:ascii="Arial Unicode MS" w:eastAsia="Arial Unicode MS" w:hAnsi="Arial Unicode MS" w:cs="Arial Unicode MS"/>
          <w:color w:val="000000" w:themeColor="text1"/>
          <w:sz w:val="24"/>
          <w:szCs w:val="24"/>
        </w:rPr>
        <w:br/>
      </w:r>
      <w:r w:rsidR="002629FA" w:rsidRPr="009758A3">
        <w:rPr>
          <w:rFonts w:ascii="Times New Roman" w:hAnsi="Times New Roman"/>
          <w:color w:val="000000" w:themeColor="text1"/>
          <w:sz w:val="24"/>
          <w:szCs w:val="24"/>
        </w:rPr>
        <w:t xml:space="preserve">4 подлинных экземплярах, имеющих равную юридическую силу, из них 2 экземпляра предназначены для Концедента, 1 экземпляр </w:t>
      </w:r>
      <w:r w:rsidR="00C35A3F" w:rsidRPr="009758A3">
        <w:rPr>
          <w:rFonts w:ascii="Times New Roman" w:hAnsi="Times New Roman"/>
          <w:color w:val="000000" w:themeColor="text1"/>
          <w:sz w:val="24"/>
          <w:szCs w:val="24"/>
        </w:rPr>
        <w:t>–</w:t>
      </w:r>
      <w:r w:rsidR="002629FA" w:rsidRPr="009758A3">
        <w:rPr>
          <w:rFonts w:ascii="Times New Roman" w:hAnsi="Times New Roman"/>
          <w:color w:val="000000" w:themeColor="text1"/>
          <w:sz w:val="24"/>
          <w:szCs w:val="24"/>
        </w:rPr>
        <w:t xml:space="preserve"> для Концессионера, 1 – для органа, осуществляющего государственную регистрацию прав на недвижимое имущество и сделок с ним.</w:t>
      </w:r>
    </w:p>
    <w:p w14:paraId="05CAB54F" w14:textId="444AE639" w:rsidR="00CD6267" w:rsidRPr="009758A3" w:rsidRDefault="00661753" w:rsidP="0034376C">
      <w:pPr>
        <w:pStyle w:val="ConsPlusNonformat"/>
        <w:widowControl/>
        <w:tabs>
          <w:tab w:val="left" w:pos="1276"/>
        </w:tabs>
        <w:ind w:firstLine="720"/>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100</w:t>
      </w:r>
      <w:r w:rsidR="002629FA" w:rsidRPr="009758A3">
        <w:rPr>
          <w:rFonts w:ascii="Times New Roman" w:hAnsi="Times New Roman"/>
          <w:color w:val="000000" w:themeColor="text1"/>
          <w:sz w:val="24"/>
          <w:szCs w:val="24"/>
        </w:rPr>
        <w:t xml:space="preserve">. Приложения и дополнительные соглашения к настоящему Соглашению, как заключенные в момент подписания настоящего Соглашения, так и после вступления в силу настоящего Соглашения, являются его неотъемлемой частью. </w:t>
      </w:r>
    </w:p>
    <w:p w14:paraId="7BEC5CF8" w14:textId="0E427F32" w:rsidR="00C50A3E" w:rsidRPr="009758A3" w:rsidRDefault="00661753" w:rsidP="0034376C">
      <w:pPr>
        <w:pStyle w:val="ConsPlusNonformat"/>
        <w:widowControl/>
        <w:tabs>
          <w:tab w:val="left" w:pos="1276"/>
        </w:tabs>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101</w:t>
      </w:r>
      <w:r w:rsidR="00CD6267" w:rsidRPr="009758A3">
        <w:rPr>
          <w:rFonts w:ascii="Times New Roman" w:hAnsi="Times New Roman"/>
          <w:color w:val="000000" w:themeColor="text1"/>
          <w:sz w:val="24"/>
          <w:szCs w:val="24"/>
        </w:rPr>
        <w:t>. Д</w:t>
      </w:r>
      <w:r w:rsidR="002629FA" w:rsidRPr="009758A3">
        <w:rPr>
          <w:rFonts w:ascii="Times New Roman" w:hAnsi="Times New Roman"/>
          <w:color w:val="000000" w:themeColor="text1"/>
          <w:sz w:val="24"/>
          <w:szCs w:val="24"/>
        </w:rPr>
        <w:t xml:space="preserve">ополнительные соглашения </w:t>
      </w:r>
      <w:r w:rsidR="00CD6267" w:rsidRPr="009758A3">
        <w:rPr>
          <w:rFonts w:ascii="Times New Roman" w:hAnsi="Times New Roman"/>
          <w:color w:val="000000" w:themeColor="text1"/>
          <w:sz w:val="24"/>
          <w:szCs w:val="24"/>
        </w:rPr>
        <w:t>заключаются в письменной форме и п</w:t>
      </w:r>
      <w:r w:rsidR="002629FA" w:rsidRPr="009758A3">
        <w:rPr>
          <w:rFonts w:ascii="Times New Roman" w:hAnsi="Times New Roman"/>
          <w:color w:val="000000" w:themeColor="text1"/>
          <w:sz w:val="24"/>
          <w:szCs w:val="24"/>
        </w:rPr>
        <w:t>одписываются Сторон</w:t>
      </w:r>
      <w:r w:rsidR="00CD6267" w:rsidRPr="009758A3">
        <w:rPr>
          <w:rFonts w:ascii="Times New Roman" w:hAnsi="Times New Roman"/>
          <w:color w:val="000000" w:themeColor="text1"/>
          <w:sz w:val="24"/>
          <w:szCs w:val="24"/>
        </w:rPr>
        <w:t>ами</w:t>
      </w:r>
      <w:r w:rsidR="002629FA" w:rsidRPr="009758A3">
        <w:rPr>
          <w:rFonts w:ascii="Times New Roman" w:hAnsi="Times New Roman"/>
          <w:color w:val="000000" w:themeColor="text1"/>
          <w:sz w:val="24"/>
          <w:szCs w:val="24"/>
        </w:rPr>
        <w:t>.</w:t>
      </w:r>
    </w:p>
    <w:p w14:paraId="5002E874" w14:textId="77777777" w:rsidR="005F17A9" w:rsidRPr="009758A3" w:rsidRDefault="005F17A9" w:rsidP="0034376C">
      <w:pPr>
        <w:pStyle w:val="ConsPlusNonformat"/>
        <w:widowControl/>
        <w:jc w:val="center"/>
        <w:rPr>
          <w:rFonts w:ascii="Times New Roman" w:hAnsi="Times New Roman"/>
          <w:b/>
          <w:bCs/>
          <w:color w:val="000000" w:themeColor="text1"/>
          <w:sz w:val="24"/>
          <w:szCs w:val="24"/>
        </w:rPr>
      </w:pPr>
    </w:p>
    <w:p w14:paraId="5FDCAA0B" w14:textId="6403026B" w:rsidR="00C50A3E" w:rsidRDefault="002629FA" w:rsidP="0034376C">
      <w:pPr>
        <w:pStyle w:val="ConsPlusNonformat"/>
        <w:widowControl/>
        <w:jc w:val="center"/>
        <w:rPr>
          <w:rFonts w:ascii="Times New Roman" w:hAnsi="Times New Roman"/>
          <w:b/>
          <w:bCs/>
          <w:color w:val="000000" w:themeColor="text1"/>
          <w:sz w:val="24"/>
          <w:szCs w:val="24"/>
        </w:rPr>
      </w:pPr>
      <w:r w:rsidRPr="009758A3">
        <w:rPr>
          <w:rFonts w:ascii="Times New Roman" w:hAnsi="Times New Roman"/>
          <w:b/>
          <w:bCs/>
          <w:color w:val="000000" w:themeColor="text1"/>
          <w:sz w:val="24"/>
          <w:szCs w:val="24"/>
        </w:rPr>
        <w:t>XVI</w:t>
      </w:r>
      <w:r w:rsidRPr="009758A3">
        <w:rPr>
          <w:rFonts w:ascii="Times New Roman" w:hAnsi="Times New Roman"/>
          <w:b/>
          <w:bCs/>
          <w:color w:val="000000" w:themeColor="text1"/>
          <w:sz w:val="24"/>
          <w:szCs w:val="24"/>
          <w:lang w:val="en-US"/>
        </w:rPr>
        <w:t>II</w:t>
      </w:r>
      <w:r w:rsidRPr="009758A3">
        <w:rPr>
          <w:rFonts w:ascii="Times New Roman" w:hAnsi="Times New Roman"/>
          <w:b/>
          <w:bCs/>
          <w:color w:val="000000" w:themeColor="text1"/>
          <w:sz w:val="24"/>
          <w:szCs w:val="24"/>
        </w:rPr>
        <w:t>. Адреса и реквизиты Сторон</w:t>
      </w:r>
    </w:p>
    <w:p w14:paraId="6280B62F" w14:textId="77777777" w:rsidR="0034376C" w:rsidRPr="009758A3" w:rsidRDefault="0034376C" w:rsidP="0034376C">
      <w:pPr>
        <w:pStyle w:val="ConsPlusNonformat"/>
        <w:widowControl/>
        <w:jc w:val="center"/>
        <w:rPr>
          <w:rFonts w:ascii="Times New Roman" w:eastAsia="Times New Roman" w:hAnsi="Times New Roman" w:cs="Times New Roman"/>
          <w:b/>
          <w:bCs/>
          <w:color w:val="000000" w:themeColor="text1"/>
          <w:sz w:val="24"/>
          <w:szCs w:val="24"/>
        </w:rPr>
      </w:pPr>
    </w:p>
    <w:tbl>
      <w:tblPr>
        <w:tblStyle w:val="TableNormal"/>
        <w:tblW w:w="9634" w:type="dxa"/>
        <w:tblInd w:w="108" w:type="dxa"/>
        <w:shd w:val="clear" w:color="auto" w:fill="CED7E7"/>
        <w:tblLayout w:type="fixed"/>
        <w:tblLook w:val="04A0" w:firstRow="1" w:lastRow="0" w:firstColumn="1" w:lastColumn="0" w:noHBand="0" w:noVBand="1"/>
      </w:tblPr>
      <w:tblGrid>
        <w:gridCol w:w="4673"/>
        <w:gridCol w:w="567"/>
        <w:gridCol w:w="4394"/>
      </w:tblGrid>
      <w:tr w:rsidR="0034376C" w:rsidRPr="009758A3" w14:paraId="2096C3B2" w14:textId="77777777" w:rsidTr="00972046">
        <w:trPr>
          <w:cantSplit/>
          <w:trHeight w:val="290"/>
        </w:trPr>
        <w:tc>
          <w:tcPr>
            <w:tcW w:w="4673" w:type="dxa"/>
            <w:shd w:val="clear" w:color="auto" w:fill="auto"/>
            <w:tcMar>
              <w:top w:w="80" w:type="dxa"/>
              <w:left w:w="80" w:type="dxa"/>
              <w:bottom w:w="80" w:type="dxa"/>
              <w:right w:w="80" w:type="dxa"/>
            </w:tcMar>
          </w:tcPr>
          <w:p w14:paraId="1C8F8394" w14:textId="77777777" w:rsidR="00C50A3E" w:rsidRPr="009758A3" w:rsidRDefault="002629FA" w:rsidP="0034376C">
            <w:pPr>
              <w:pStyle w:val="ConsPlusNonformat"/>
              <w:widowControl/>
              <w:jc w:val="both"/>
              <w:rPr>
                <w:color w:val="000000" w:themeColor="text1"/>
              </w:rPr>
            </w:pPr>
            <w:r w:rsidRPr="009758A3">
              <w:rPr>
                <w:rFonts w:ascii="Times New Roman" w:hAnsi="Times New Roman"/>
                <w:b/>
                <w:bCs/>
                <w:color w:val="000000" w:themeColor="text1"/>
                <w:sz w:val="24"/>
                <w:szCs w:val="24"/>
              </w:rPr>
              <w:t>Концедент:</w:t>
            </w:r>
          </w:p>
        </w:tc>
        <w:tc>
          <w:tcPr>
            <w:tcW w:w="567" w:type="dxa"/>
            <w:shd w:val="clear" w:color="auto" w:fill="auto"/>
            <w:tcMar>
              <w:top w:w="80" w:type="dxa"/>
              <w:left w:w="80" w:type="dxa"/>
              <w:bottom w:w="80" w:type="dxa"/>
              <w:right w:w="80" w:type="dxa"/>
            </w:tcMar>
          </w:tcPr>
          <w:p w14:paraId="48B77984" w14:textId="77777777" w:rsidR="00C50A3E" w:rsidRPr="009758A3" w:rsidRDefault="00C50A3E" w:rsidP="0034376C">
            <w:pPr>
              <w:rPr>
                <w:color w:val="000000" w:themeColor="text1"/>
              </w:rPr>
            </w:pPr>
          </w:p>
        </w:tc>
        <w:tc>
          <w:tcPr>
            <w:tcW w:w="4394" w:type="dxa"/>
            <w:shd w:val="clear" w:color="auto" w:fill="auto"/>
            <w:tcMar>
              <w:top w:w="80" w:type="dxa"/>
              <w:left w:w="80" w:type="dxa"/>
              <w:bottom w:w="80" w:type="dxa"/>
              <w:right w:w="80" w:type="dxa"/>
            </w:tcMar>
          </w:tcPr>
          <w:p w14:paraId="41BD91FF" w14:textId="77777777" w:rsidR="00C50A3E" w:rsidRPr="009758A3" w:rsidRDefault="002629FA" w:rsidP="0034376C">
            <w:pPr>
              <w:pStyle w:val="ConsPlusNonformat"/>
              <w:widowControl/>
              <w:jc w:val="both"/>
              <w:rPr>
                <w:color w:val="000000" w:themeColor="text1"/>
              </w:rPr>
            </w:pPr>
            <w:r w:rsidRPr="009758A3">
              <w:rPr>
                <w:rFonts w:ascii="Times New Roman" w:hAnsi="Times New Roman"/>
                <w:b/>
                <w:bCs/>
                <w:color w:val="000000" w:themeColor="text1"/>
                <w:sz w:val="24"/>
                <w:szCs w:val="24"/>
              </w:rPr>
              <w:t>Концессионер:</w:t>
            </w:r>
          </w:p>
        </w:tc>
      </w:tr>
      <w:tr w:rsidR="0034376C" w:rsidRPr="009758A3" w14:paraId="6EE56BA5" w14:textId="77777777" w:rsidTr="00972046">
        <w:trPr>
          <w:cantSplit/>
          <w:trHeight w:val="4572"/>
        </w:trPr>
        <w:tc>
          <w:tcPr>
            <w:tcW w:w="4673" w:type="dxa"/>
            <w:shd w:val="clear" w:color="auto" w:fill="auto"/>
            <w:tcMar>
              <w:top w:w="80" w:type="dxa"/>
              <w:left w:w="80" w:type="dxa"/>
              <w:bottom w:w="80" w:type="dxa"/>
              <w:right w:w="80" w:type="dxa"/>
            </w:tcMar>
          </w:tcPr>
          <w:p w14:paraId="52DE5842" w14:textId="0FD0989A" w:rsidR="00C50A3E" w:rsidRPr="0034376C" w:rsidRDefault="0034376C" w:rsidP="0034376C">
            <w:pPr>
              <w:pStyle w:val="ConsPlusNonformat"/>
              <w:widowControl/>
              <w:rPr>
                <w:rFonts w:ascii="Times New Roman" w:eastAsia="Times New Roman" w:hAnsi="Times New Roman" w:cs="Times New Roman"/>
                <w:b/>
                <w:color w:val="000000" w:themeColor="text1"/>
                <w:sz w:val="24"/>
                <w:szCs w:val="24"/>
              </w:rPr>
            </w:pPr>
            <w:r>
              <w:rPr>
                <w:rFonts w:ascii="Times New Roman" w:hAnsi="Times New Roman"/>
                <w:b/>
                <w:color w:val="000000" w:themeColor="text1"/>
                <w:sz w:val="24"/>
                <w:szCs w:val="24"/>
              </w:rPr>
              <w:lastRenderedPageBreak/>
              <w:t>М</w:t>
            </w:r>
            <w:r w:rsidR="002629FA" w:rsidRPr="0034376C">
              <w:rPr>
                <w:rFonts w:ascii="Times New Roman" w:hAnsi="Times New Roman"/>
                <w:b/>
                <w:color w:val="000000" w:themeColor="text1"/>
                <w:sz w:val="24"/>
                <w:szCs w:val="24"/>
              </w:rPr>
              <w:t>инистерство земельных и имущественных отношений Республики Татарстан</w:t>
            </w:r>
          </w:p>
          <w:p w14:paraId="36ECB897" w14:textId="7ECA617C"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420043, г.</w:t>
            </w:r>
            <w:r w:rsidR="0034376C" w:rsidRPr="0034376C">
              <w:rPr>
                <w:rFonts w:ascii="Times New Roman" w:hAnsi="Times New Roman"/>
                <w:color w:val="000000" w:themeColor="text1"/>
                <w:sz w:val="24"/>
                <w:szCs w:val="24"/>
              </w:rPr>
              <w:t xml:space="preserve"> Казань, ул. Вишневского, д. 26</w:t>
            </w:r>
          </w:p>
          <w:p w14:paraId="32723FD0"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Тел. 221-40-09, 221-40-21</w:t>
            </w:r>
          </w:p>
          <w:p w14:paraId="6406E8ED"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Р/с 40101810800000010001;</w:t>
            </w:r>
          </w:p>
          <w:p w14:paraId="7822A82E"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КБК 72011109042020000120;</w:t>
            </w:r>
          </w:p>
          <w:p w14:paraId="649AF5FA"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Банк получателя: ГРКЦ НБ РТ Банка России г.Казани;</w:t>
            </w:r>
          </w:p>
          <w:p w14:paraId="27DB6F08"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БИК банка получателя: 049205001;</w:t>
            </w:r>
          </w:p>
          <w:p w14:paraId="283F5F5F" w14:textId="28DB415A"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 xml:space="preserve">Получатель – </w:t>
            </w:r>
            <w:r w:rsidR="00A974C5" w:rsidRPr="0034376C">
              <w:rPr>
                <w:rFonts w:ascii="Times New Roman" w:hAnsi="Times New Roman"/>
                <w:color w:val="000000" w:themeColor="text1"/>
                <w:sz w:val="24"/>
                <w:szCs w:val="24"/>
              </w:rPr>
              <w:t>УФК по</w:t>
            </w:r>
            <w:r w:rsidRPr="0034376C">
              <w:rPr>
                <w:rFonts w:ascii="Times New Roman" w:hAnsi="Times New Roman"/>
                <w:color w:val="000000" w:themeColor="text1"/>
                <w:sz w:val="24"/>
                <w:szCs w:val="24"/>
              </w:rPr>
              <w:t xml:space="preserve"> РТ (Минземимущество РТ);</w:t>
            </w:r>
          </w:p>
          <w:p w14:paraId="223A94B5"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«ИНН» получателя – 1655043430;</w:t>
            </w:r>
          </w:p>
          <w:p w14:paraId="3C67AB63" w14:textId="77777777" w:rsidR="00C50A3E" w:rsidRPr="0034376C" w:rsidRDefault="002629FA" w:rsidP="0034376C">
            <w:pPr>
              <w:pStyle w:val="3-"/>
              <w:widowControl w:val="0"/>
              <w:tabs>
                <w:tab w:val="left" w:pos="1069"/>
              </w:tabs>
              <w:spacing w:after="0"/>
              <w:ind w:left="0"/>
              <w:rPr>
                <w:color w:val="000000" w:themeColor="text1"/>
                <w:sz w:val="24"/>
                <w:szCs w:val="24"/>
              </w:rPr>
            </w:pPr>
            <w:r w:rsidRPr="0034376C">
              <w:rPr>
                <w:color w:val="000000" w:themeColor="text1"/>
                <w:sz w:val="24"/>
                <w:szCs w:val="24"/>
              </w:rPr>
              <w:t xml:space="preserve">«КПП» получателя – 165501001. </w:t>
            </w:r>
          </w:p>
          <w:p w14:paraId="7026C150" w14:textId="77777777" w:rsidR="00C50A3E" w:rsidRPr="0034376C" w:rsidRDefault="00C50A3E" w:rsidP="0034376C">
            <w:pPr>
              <w:pStyle w:val="3-"/>
              <w:widowControl w:val="0"/>
              <w:tabs>
                <w:tab w:val="left" w:pos="1069"/>
              </w:tabs>
              <w:spacing w:after="0"/>
              <w:ind w:left="0"/>
              <w:rPr>
                <w:color w:val="000000" w:themeColor="text1"/>
                <w:sz w:val="24"/>
                <w:szCs w:val="24"/>
              </w:rPr>
            </w:pPr>
          </w:p>
          <w:p w14:paraId="19D31DCA" w14:textId="77777777" w:rsidR="00C50A3E" w:rsidRPr="0034376C" w:rsidRDefault="00C50A3E" w:rsidP="0034376C">
            <w:pPr>
              <w:pStyle w:val="3-"/>
              <w:widowControl w:val="0"/>
              <w:tabs>
                <w:tab w:val="left" w:pos="1069"/>
              </w:tabs>
              <w:spacing w:after="0"/>
              <w:ind w:left="0"/>
              <w:rPr>
                <w:color w:val="000000" w:themeColor="text1"/>
                <w:sz w:val="24"/>
                <w:szCs w:val="24"/>
              </w:rPr>
            </w:pPr>
          </w:p>
          <w:p w14:paraId="532A8E72" w14:textId="3E0B0C13" w:rsidR="00D669D2" w:rsidRPr="0034376C" w:rsidRDefault="002629FA" w:rsidP="0034376C">
            <w:pPr>
              <w:pStyle w:val="3-"/>
              <w:widowControl w:val="0"/>
              <w:tabs>
                <w:tab w:val="left" w:pos="1069"/>
              </w:tabs>
              <w:spacing w:after="0"/>
              <w:ind w:left="0"/>
              <w:rPr>
                <w:color w:val="000000" w:themeColor="text1"/>
                <w:sz w:val="24"/>
                <w:szCs w:val="24"/>
              </w:rPr>
            </w:pPr>
            <w:r w:rsidRPr="0034376C">
              <w:rPr>
                <w:color w:val="000000" w:themeColor="text1"/>
                <w:sz w:val="24"/>
                <w:szCs w:val="24"/>
              </w:rPr>
              <w:t>Подписи сторон</w:t>
            </w:r>
          </w:p>
        </w:tc>
        <w:tc>
          <w:tcPr>
            <w:tcW w:w="567" w:type="dxa"/>
            <w:shd w:val="clear" w:color="auto" w:fill="auto"/>
            <w:tcMar>
              <w:top w:w="80" w:type="dxa"/>
              <w:left w:w="80" w:type="dxa"/>
              <w:bottom w:w="80" w:type="dxa"/>
              <w:right w:w="80" w:type="dxa"/>
            </w:tcMar>
          </w:tcPr>
          <w:p w14:paraId="22A790DE" w14:textId="77777777" w:rsidR="00C50A3E" w:rsidRPr="0034376C" w:rsidRDefault="00C50A3E" w:rsidP="0034376C">
            <w:pPr>
              <w:rPr>
                <w:color w:val="000000" w:themeColor="text1"/>
              </w:rPr>
            </w:pPr>
          </w:p>
        </w:tc>
        <w:tc>
          <w:tcPr>
            <w:tcW w:w="4394" w:type="dxa"/>
            <w:shd w:val="clear" w:color="auto" w:fill="auto"/>
            <w:tcMar>
              <w:top w:w="80" w:type="dxa"/>
              <w:left w:w="80" w:type="dxa"/>
              <w:bottom w:w="80" w:type="dxa"/>
              <w:right w:w="80" w:type="dxa"/>
            </w:tcMar>
          </w:tcPr>
          <w:p w14:paraId="116D6C3E" w14:textId="77777777" w:rsidR="00C50A3E" w:rsidRPr="0034376C" w:rsidRDefault="002629FA" w:rsidP="0034376C">
            <w:pPr>
              <w:pStyle w:val="a5"/>
              <w:tabs>
                <w:tab w:val="clear" w:pos="9355"/>
                <w:tab w:val="left" w:pos="4253"/>
                <w:tab w:val="left" w:pos="5103"/>
                <w:tab w:val="left" w:pos="5387"/>
                <w:tab w:val="left" w:pos="6237"/>
                <w:tab w:val="left" w:pos="6521"/>
                <w:tab w:val="left" w:pos="6804"/>
                <w:tab w:val="right" w:pos="9356"/>
              </w:tabs>
              <w:rPr>
                <w:b/>
                <w:bCs/>
                <w:color w:val="000000" w:themeColor="text1"/>
              </w:rPr>
            </w:pPr>
            <w:r w:rsidRPr="0034376C">
              <w:rPr>
                <w:b/>
                <w:bCs/>
                <w:color w:val="000000" w:themeColor="text1"/>
              </w:rPr>
              <w:t>ООО «ФармМедПолис РТ»</w:t>
            </w:r>
          </w:p>
          <w:p w14:paraId="78CC6E9D" w14:textId="77777777" w:rsidR="0034376C" w:rsidRPr="0034376C" w:rsidRDefault="0034376C" w:rsidP="0034376C">
            <w:pPr>
              <w:widowControl w:val="0"/>
              <w:rPr>
                <w:color w:val="000000" w:themeColor="text1"/>
              </w:rPr>
            </w:pPr>
          </w:p>
          <w:p w14:paraId="3C736F98" w14:textId="77777777" w:rsidR="0034376C" w:rsidRPr="0034376C" w:rsidRDefault="0034376C" w:rsidP="0034376C">
            <w:pPr>
              <w:widowControl w:val="0"/>
              <w:rPr>
                <w:color w:val="000000" w:themeColor="text1"/>
              </w:rPr>
            </w:pPr>
          </w:p>
          <w:p w14:paraId="43552D4C" w14:textId="55BC8627" w:rsidR="00C50A3E" w:rsidRPr="0034376C" w:rsidRDefault="002629FA" w:rsidP="0034376C">
            <w:pPr>
              <w:widowControl w:val="0"/>
              <w:rPr>
                <w:color w:val="000000" w:themeColor="text1"/>
              </w:rPr>
            </w:pPr>
            <w:r w:rsidRPr="0034376C">
              <w:rPr>
                <w:color w:val="000000" w:themeColor="text1"/>
              </w:rPr>
              <w:t xml:space="preserve">420061, г. Казань, ул. Николая Ершова, </w:t>
            </w:r>
          </w:p>
          <w:p w14:paraId="35B7A5F6" w14:textId="77777777" w:rsidR="00C50A3E" w:rsidRPr="0034376C" w:rsidRDefault="002629FA" w:rsidP="0034376C">
            <w:pPr>
              <w:widowControl w:val="0"/>
              <w:rPr>
                <w:color w:val="000000" w:themeColor="text1"/>
              </w:rPr>
            </w:pPr>
            <w:r w:rsidRPr="0034376C">
              <w:rPr>
                <w:color w:val="000000" w:themeColor="text1"/>
              </w:rPr>
              <w:t xml:space="preserve">д. 29, помещение 1025 </w:t>
            </w:r>
          </w:p>
          <w:p w14:paraId="616690AD" w14:textId="77777777" w:rsidR="00C50A3E" w:rsidRPr="0034376C" w:rsidRDefault="002629FA" w:rsidP="0034376C">
            <w:pPr>
              <w:widowControl w:val="0"/>
              <w:rPr>
                <w:color w:val="000000" w:themeColor="text1"/>
              </w:rPr>
            </w:pPr>
            <w:r w:rsidRPr="0034376C">
              <w:rPr>
                <w:color w:val="000000" w:themeColor="text1"/>
              </w:rPr>
              <w:t>ИНН 1660313668</w:t>
            </w:r>
          </w:p>
          <w:p w14:paraId="36C93389" w14:textId="77777777" w:rsidR="00C50A3E" w:rsidRPr="0034376C" w:rsidRDefault="002629FA" w:rsidP="0034376C">
            <w:pPr>
              <w:widowControl w:val="0"/>
              <w:rPr>
                <w:color w:val="000000" w:themeColor="text1"/>
              </w:rPr>
            </w:pPr>
            <w:r w:rsidRPr="0034376C">
              <w:rPr>
                <w:color w:val="000000" w:themeColor="text1"/>
              </w:rPr>
              <w:t>КПП 166001001</w:t>
            </w:r>
          </w:p>
          <w:p w14:paraId="5FCADDD1" w14:textId="77777777" w:rsidR="00C50A3E" w:rsidRPr="0034376C" w:rsidRDefault="002629FA" w:rsidP="0034376C">
            <w:pPr>
              <w:widowControl w:val="0"/>
              <w:rPr>
                <w:color w:val="000000" w:themeColor="text1"/>
              </w:rPr>
            </w:pPr>
            <w:r w:rsidRPr="0034376C">
              <w:rPr>
                <w:color w:val="000000" w:themeColor="text1"/>
              </w:rPr>
              <w:t>ОГРН / ОКПО 1181690045679 / 28731857</w:t>
            </w:r>
          </w:p>
          <w:p w14:paraId="04AC8CF8" w14:textId="77777777" w:rsidR="00C50A3E" w:rsidRPr="0034376C" w:rsidRDefault="002629FA" w:rsidP="0034376C">
            <w:pPr>
              <w:widowControl w:val="0"/>
              <w:rPr>
                <w:color w:val="000000" w:themeColor="text1"/>
              </w:rPr>
            </w:pPr>
            <w:r w:rsidRPr="0034376C">
              <w:rPr>
                <w:color w:val="000000" w:themeColor="text1"/>
              </w:rPr>
              <w:t xml:space="preserve">р/с 40702810762000035080 </w:t>
            </w:r>
          </w:p>
          <w:p w14:paraId="6AA8CB1A" w14:textId="77777777" w:rsidR="00C50A3E" w:rsidRPr="0034376C" w:rsidRDefault="002629FA" w:rsidP="0034376C">
            <w:pPr>
              <w:widowControl w:val="0"/>
              <w:rPr>
                <w:color w:val="000000" w:themeColor="text1"/>
              </w:rPr>
            </w:pPr>
            <w:r w:rsidRPr="0034376C">
              <w:rPr>
                <w:color w:val="000000" w:themeColor="text1"/>
              </w:rPr>
              <w:t>в ПАО «Сбербанк» г.Казань, ул. Бутлерова, д. 44</w:t>
            </w:r>
          </w:p>
          <w:p w14:paraId="68848972" w14:textId="77777777" w:rsidR="00C50A3E" w:rsidRPr="0034376C" w:rsidRDefault="002629FA" w:rsidP="0034376C">
            <w:pPr>
              <w:widowControl w:val="0"/>
              <w:rPr>
                <w:color w:val="000000" w:themeColor="text1"/>
              </w:rPr>
            </w:pPr>
            <w:r w:rsidRPr="0034376C">
              <w:rPr>
                <w:color w:val="000000" w:themeColor="text1"/>
              </w:rPr>
              <w:t>к/с 30101810600000000603</w:t>
            </w:r>
          </w:p>
          <w:p w14:paraId="3F99D4EC" w14:textId="77777777" w:rsidR="00C50A3E" w:rsidRPr="0034376C" w:rsidRDefault="002629FA" w:rsidP="0034376C">
            <w:pPr>
              <w:widowControl w:val="0"/>
              <w:rPr>
                <w:color w:val="000000" w:themeColor="text1"/>
              </w:rPr>
            </w:pPr>
            <w:r w:rsidRPr="0034376C">
              <w:rPr>
                <w:color w:val="000000" w:themeColor="text1"/>
              </w:rPr>
              <w:t>БИК 049205603</w:t>
            </w:r>
          </w:p>
          <w:p w14:paraId="0B8A3AE7" w14:textId="77777777" w:rsidR="00C50A3E" w:rsidRPr="0034376C" w:rsidRDefault="002629FA" w:rsidP="0034376C">
            <w:pPr>
              <w:widowControl w:val="0"/>
              <w:rPr>
                <w:color w:val="000000" w:themeColor="text1"/>
              </w:rPr>
            </w:pPr>
            <w:r w:rsidRPr="0034376C">
              <w:rPr>
                <w:color w:val="000000" w:themeColor="text1"/>
              </w:rPr>
              <w:t>Контактный телефон +7 (843)208-58-78</w:t>
            </w:r>
          </w:p>
          <w:p w14:paraId="5102693D" w14:textId="77777777" w:rsidR="00C50A3E" w:rsidRPr="0034376C" w:rsidRDefault="002629FA" w:rsidP="0034376C">
            <w:pPr>
              <w:widowControl w:val="0"/>
              <w:suppressAutoHyphens/>
              <w:rPr>
                <w:color w:val="000000" w:themeColor="text1"/>
                <w:kern w:val="1"/>
              </w:rPr>
            </w:pPr>
            <w:r w:rsidRPr="0034376C">
              <w:rPr>
                <w:color w:val="000000" w:themeColor="text1"/>
                <w:u w:val="single"/>
                <w:lang w:val="en-US"/>
              </w:rPr>
              <w:t>e</w:t>
            </w:r>
            <w:r w:rsidRPr="0034376C">
              <w:rPr>
                <w:color w:val="000000" w:themeColor="text1"/>
                <w:u w:val="single"/>
              </w:rPr>
              <w:t>-</w:t>
            </w:r>
            <w:r w:rsidRPr="0034376C">
              <w:rPr>
                <w:color w:val="000000" w:themeColor="text1"/>
                <w:u w:val="single"/>
                <w:lang w:val="en-US"/>
              </w:rPr>
              <w:t>mail</w:t>
            </w:r>
            <w:r w:rsidRPr="0034376C">
              <w:rPr>
                <w:color w:val="000000" w:themeColor="text1"/>
                <w:u w:val="single"/>
              </w:rPr>
              <w:t xml:space="preserve">: </w:t>
            </w:r>
            <w:r w:rsidRPr="0034376C">
              <w:rPr>
                <w:color w:val="000000" w:themeColor="text1"/>
                <w:u w:val="single"/>
                <w:lang w:val="en-US"/>
              </w:rPr>
              <w:t>info</w:t>
            </w:r>
            <w:r w:rsidRPr="0034376C">
              <w:rPr>
                <w:color w:val="000000" w:themeColor="text1"/>
                <w:u w:val="single"/>
              </w:rPr>
              <w:t>@</w:t>
            </w:r>
            <w:r w:rsidRPr="0034376C">
              <w:rPr>
                <w:color w:val="000000" w:themeColor="text1"/>
                <w:u w:val="single"/>
                <w:lang w:val="en-US"/>
              </w:rPr>
              <w:t>pharmmedpolis</w:t>
            </w:r>
            <w:r w:rsidRPr="0034376C">
              <w:rPr>
                <w:color w:val="000000" w:themeColor="text1"/>
                <w:u w:val="single"/>
              </w:rPr>
              <w:t>.</w:t>
            </w:r>
            <w:r w:rsidRPr="0034376C">
              <w:rPr>
                <w:color w:val="000000" w:themeColor="text1"/>
                <w:u w:val="single"/>
                <w:lang w:val="en-US"/>
              </w:rPr>
              <w:t>com</w:t>
            </w:r>
          </w:p>
          <w:p w14:paraId="648C2146" w14:textId="77777777" w:rsidR="00C50A3E" w:rsidRPr="0034376C" w:rsidRDefault="00C50A3E" w:rsidP="0034376C">
            <w:pPr>
              <w:widowControl w:val="0"/>
              <w:suppressAutoHyphens/>
              <w:rPr>
                <w:color w:val="000000" w:themeColor="text1"/>
              </w:rPr>
            </w:pPr>
          </w:p>
        </w:tc>
      </w:tr>
      <w:tr w:rsidR="0034376C" w:rsidRPr="009758A3" w14:paraId="52FE7C1B" w14:textId="77777777" w:rsidTr="00972046">
        <w:trPr>
          <w:cantSplit/>
          <w:trHeight w:val="1573"/>
        </w:trPr>
        <w:tc>
          <w:tcPr>
            <w:tcW w:w="4673" w:type="dxa"/>
            <w:shd w:val="clear" w:color="auto" w:fill="auto"/>
            <w:tcMar>
              <w:top w:w="80" w:type="dxa"/>
              <w:left w:w="80" w:type="dxa"/>
              <w:bottom w:w="80" w:type="dxa"/>
              <w:right w:w="80" w:type="dxa"/>
            </w:tcMar>
          </w:tcPr>
          <w:p w14:paraId="725F8463" w14:textId="77777777" w:rsidR="00C50A3E" w:rsidRPr="0034376C" w:rsidRDefault="002629FA" w:rsidP="0034376C">
            <w:pPr>
              <w:pStyle w:val="ConsPlusNonformat"/>
              <w:widowControl/>
              <w:jc w:val="both"/>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От Концедента:</w:t>
            </w:r>
          </w:p>
          <w:p w14:paraId="5566B616" w14:textId="77777777" w:rsidR="00C50A3E" w:rsidRPr="0034376C" w:rsidRDefault="002629FA" w:rsidP="0034376C">
            <w:pPr>
              <w:pStyle w:val="ConsPlusNonformat"/>
              <w:widowControl/>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Министр земельных и имущественных отношений РТ</w:t>
            </w:r>
          </w:p>
          <w:p w14:paraId="60644807" w14:textId="77777777" w:rsidR="00C50A3E" w:rsidRPr="0034376C" w:rsidRDefault="00C50A3E" w:rsidP="0034376C">
            <w:pPr>
              <w:pStyle w:val="ConsPlusNonformat"/>
              <w:widowControl/>
              <w:jc w:val="both"/>
              <w:rPr>
                <w:rFonts w:ascii="Times New Roman" w:eastAsia="Times New Roman" w:hAnsi="Times New Roman" w:cs="Times New Roman"/>
                <w:color w:val="000000" w:themeColor="text1"/>
                <w:sz w:val="24"/>
                <w:szCs w:val="24"/>
              </w:rPr>
            </w:pPr>
          </w:p>
          <w:p w14:paraId="022C0CD0" w14:textId="4B93BD82" w:rsidR="00C50A3E" w:rsidRPr="0034376C" w:rsidRDefault="002629FA" w:rsidP="0034376C">
            <w:pPr>
              <w:pStyle w:val="ConsPlusNonformat"/>
              <w:widowControl/>
              <w:jc w:val="both"/>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 xml:space="preserve">___________________ </w:t>
            </w:r>
            <w:r w:rsidR="00A809D1" w:rsidRPr="0034376C">
              <w:rPr>
                <w:rFonts w:ascii="Times New Roman" w:hAnsi="Times New Roman"/>
                <w:color w:val="000000" w:themeColor="text1"/>
                <w:sz w:val="24"/>
                <w:szCs w:val="24"/>
              </w:rPr>
              <w:t>Ф.А.</w:t>
            </w:r>
            <w:r w:rsidRPr="0034376C">
              <w:rPr>
                <w:rFonts w:ascii="Times New Roman" w:hAnsi="Times New Roman"/>
                <w:color w:val="000000" w:themeColor="text1"/>
                <w:sz w:val="24"/>
                <w:szCs w:val="24"/>
              </w:rPr>
              <w:t xml:space="preserve">Аглиуллин </w:t>
            </w:r>
          </w:p>
          <w:p w14:paraId="2A61821F" w14:textId="7EDA17D1" w:rsidR="00C50A3E" w:rsidRPr="0034376C" w:rsidRDefault="002629FA" w:rsidP="0034376C">
            <w:pPr>
              <w:pStyle w:val="ConsPlusNonformat"/>
              <w:widowControl/>
              <w:jc w:val="both"/>
              <w:rPr>
                <w:color w:val="000000" w:themeColor="text1"/>
                <w:sz w:val="24"/>
                <w:szCs w:val="24"/>
              </w:rPr>
            </w:pPr>
            <w:r w:rsidRPr="0034376C">
              <w:rPr>
                <w:rFonts w:ascii="Times New Roman" w:hAnsi="Times New Roman"/>
                <w:color w:val="000000" w:themeColor="text1"/>
                <w:sz w:val="24"/>
                <w:szCs w:val="24"/>
              </w:rPr>
              <w:t>м.п.</w:t>
            </w:r>
          </w:p>
        </w:tc>
        <w:tc>
          <w:tcPr>
            <w:tcW w:w="567" w:type="dxa"/>
            <w:shd w:val="clear" w:color="auto" w:fill="auto"/>
            <w:tcMar>
              <w:top w:w="80" w:type="dxa"/>
              <w:left w:w="80" w:type="dxa"/>
              <w:bottom w:w="80" w:type="dxa"/>
              <w:right w:w="80" w:type="dxa"/>
            </w:tcMar>
          </w:tcPr>
          <w:p w14:paraId="79C99655" w14:textId="77777777" w:rsidR="00C50A3E" w:rsidRPr="0034376C" w:rsidRDefault="00C50A3E" w:rsidP="0034376C">
            <w:pPr>
              <w:rPr>
                <w:color w:val="000000" w:themeColor="text1"/>
              </w:rPr>
            </w:pPr>
          </w:p>
        </w:tc>
        <w:tc>
          <w:tcPr>
            <w:tcW w:w="4394" w:type="dxa"/>
            <w:shd w:val="clear" w:color="auto" w:fill="auto"/>
            <w:tcMar>
              <w:top w:w="80" w:type="dxa"/>
              <w:left w:w="80" w:type="dxa"/>
              <w:bottom w:w="80" w:type="dxa"/>
              <w:right w:w="80" w:type="dxa"/>
            </w:tcMar>
          </w:tcPr>
          <w:p w14:paraId="45992820" w14:textId="77777777" w:rsidR="00C50A3E" w:rsidRPr="0034376C" w:rsidRDefault="002629FA" w:rsidP="0034376C">
            <w:pPr>
              <w:pStyle w:val="ConsPlusNonformat"/>
              <w:widowControl/>
              <w:jc w:val="both"/>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От Концессионера:</w:t>
            </w:r>
          </w:p>
          <w:p w14:paraId="1FA5272C" w14:textId="77777777" w:rsidR="00C50A3E" w:rsidRPr="0034376C" w:rsidRDefault="002629FA" w:rsidP="0034376C">
            <w:pPr>
              <w:pStyle w:val="ConsPlusNonformat"/>
              <w:widowControl/>
              <w:jc w:val="both"/>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Генеральный директор</w:t>
            </w:r>
          </w:p>
          <w:p w14:paraId="1DDC8AC5" w14:textId="77777777" w:rsidR="00C50A3E" w:rsidRPr="0034376C" w:rsidRDefault="00C50A3E" w:rsidP="0034376C">
            <w:pPr>
              <w:pStyle w:val="ConsPlusNonformat"/>
              <w:widowControl/>
              <w:jc w:val="both"/>
              <w:rPr>
                <w:rFonts w:ascii="Times New Roman" w:eastAsia="Times New Roman" w:hAnsi="Times New Roman" w:cs="Times New Roman"/>
                <w:color w:val="000000" w:themeColor="text1"/>
                <w:sz w:val="24"/>
                <w:szCs w:val="24"/>
              </w:rPr>
            </w:pPr>
          </w:p>
          <w:p w14:paraId="30C45B7E" w14:textId="77777777" w:rsidR="00C50A3E" w:rsidRPr="0034376C" w:rsidRDefault="00C50A3E" w:rsidP="0034376C">
            <w:pPr>
              <w:pStyle w:val="ConsPlusNonformat"/>
              <w:widowControl/>
              <w:jc w:val="both"/>
              <w:rPr>
                <w:rFonts w:ascii="Times New Roman" w:eastAsia="Times New Roman" w:hAnsi="Times New Roman" w:cs="Times New Roman"/>
                <w:color w:val="000000" w:themeColor="text1"/>
                <w:sz w:val="24"/>
                <w:szCs w:val="24"/>
              </w:rPr>
            </w:pPr>
          </w:p>
          <w:p w14:paraId="77F6C5E4" w14:textId="3E527692" w:rsidR="00C50A3E" w:rsidRPr="0034376C" w:rsidRDefault="00A809D1" w:rsidP="0034376C">
            <w:pPr>
              <w:pStyle w:val="ConsPlusNonformat"/>
              <w:widowControl/>
              <w:jc w:val="both"/>
              <w:rPr>
                <w:rFonts w:ascii="Times New Roman" w:eastAsia="Times New Roman" w:hAnsi="Times New Roman" w:cs="Times New Roman"/>
                <w:color w:val="000000" w:themeColor="text1"/>
                <w:sz w:val="24"/>
                <w:szCs w:val="24"/>
              </w:rPr>
            </w:pPr>
            <w:r w:rsidRPr="0034376C">
              <w:rPr>
                <w:rFonts w:ascii="Times New Roman" w:hAnsi="Times New Roman"/>
                <w:color w:val="000000" w:themeColor="text1"/>
                <w:sz w:val="24"/>
                <w:szCs w:val="24"/>
              </w:rPr>
              <w:t xml:space="preserve">________________ </w:t>
            </w:r>
            <w:r w:rsidR="00972046" w:rsidRPr="0034376C">
              <w:rPr>
                <w:rFonts w:ascii="Times New Roman" w:hAnsi="Times New Roman"/>
                <w:color w:val="000000" w:themeColor="text1"/>
                <w:sz w:val="24"/>
                <w:szCs w:val="24"/>
              </w:rPr>
              <w:t>А.А.</w:t>
            </w:r>
            <w:r w:rsidR="00972046">
              <w:rPr>
                <w:rFonts w:ascii="Times New Roman" w:hAnsi="Times New Roman"/>
                <w:color w:val="000000" w:themeColor="text1"/>
                <w:sz w:val="24"/>
                <w:szCs w:val="24"/>
              </w:rPr>
              <w:t xml:space="preserve"> </w:t>
            </w:r>
            <w:r w:rsidRPr="0034376C">
              <w:rPr>
                <w:rFonts w:ascii="Times New Roman" w:hAnsi="Times New Roman"/>
                <w:color w:val="000000" w:themeColor="text1"/>
                <w:sz w:val="24"/>
                <w:szCs w:val="24"/>
              </w:rPr>
              <w:t xml:space="preserve">Гайфуллин </w:t>
            </w:r>
          </w:p>
          <w:p w14:paraId="5112A2DB" w14:textId="77777777" w:rsidR="00C50A3E" w:rsidRPr="0034376C" w:rsidRDefault="002629FA" w:rsidP="0034376C">
            <w:pPr>
              <w:pStyle w:val="ConsPlusNonformat"/>
              <w:widowControl/>
              <w:jc w:val="both"/>
              <w:rPr>
                <w:color w:val="000000" w:themeColor="text1"/>
                <w:sz w:val="24"/>
                <w:szCs w:val="24"/>
              </w:rPr>
            </w:pPr>
            <w:r w:rsidRPr="0034376C">
              <w:rPr>
                <w:rFonts w:ascii="Times New Roman" w:hAnsi="Times New Roman"/>
                <w:color w:val="000000" w:themeColor="text1"/>
                <w:sz w:val="24"/>
                <w:szCs w:val="24"/>
              </w:rPr>
              <w:t>м.п.</w:t>
            </w:r>
          </w:p>
        </w:tc>
      </w:tr>
    </w:tbl>
    <w:p w14:paraId="6F78AD72" w14:textId="63F4E000" w:rsidR="00A809D1" w:rsidRPr="009758A3" w:rsidRDefault="00A809D1" w:rsidP="0075738F">
      <w:pPr>
        <w:shd w:val="clear" w:color="auto" w:fill="FFFFFF"/>
        <w:jc w:val="right"/>
        <w:rPr>
          <w:color w:val="000000" w:themeColor="text1"/>
        </w:rPr>
      </w:pPr>
    </w:p>
    <w:p w14:paraId="44425843" w14:textId="77777777" w:rsidR="00A809D1" w:rsidRPr="009758A3" w:rsidRDefault="00A809D1">
      <w:pPr>
        <w:rPr>
          <w:color w:val="000000" w:themeColor="text1"/>
        </w:rPr>
      </w:pPr>
      <w:r w:rsidRPr="009758A3">
        <w:rPr>
          <w:color w:val="000000" w:themeColor="text1"/>
        </w:rPr>
        <w:br w:type="page"/>
      </w:r>
    </w:p>
    <w:p w14:paraId="03A2EF39" w14:textId="451A3195" w:rsidR="00C50A3E" w:rsidRPr="009758A3" w:rsidRDefault="002629FA" w:rsidP="0075738F">
      <w:pPr>
        <w:shd w:val="clear" w:color="auto" w:fill="FFFFFF"/>
        <w:jc w:val="right"/>
        <w:rPr>
          <w:color w:val="000000" w:themeColor="text1"/>
        </w:rPr>
      </w:pPr>
      <w:r w:rsidRPr="009758A3">
        <w:rPr>
          <w:color w:val="000000" w:themeColor="text1"/>
        </w:rPr>
        <w:lastRenderedPageBreak/>
        <w:t>Приложение №1 к концессионному соглашению</w:t>
      </w:r>
    </w:p>
    <w:p w14:paraId="1CC00B0B" w14:textId="77777777" w:rsidR="00C50A3E" w:rsidRPr="009758A3" w:rsidRDefault="00C50A3E" w:rsidP="0075738F">
      <w:pPr>
        <w:widowControl w:val="0"/>
        <w:ind w:firstLine="720"/>
        <w:jc w:val="center"/>
        <w:rPr>
          <w:color w:val="000000" w:themeColor="text1"/>
          <w:sz w:val="32"/>
          <w:szCs w:val="32"/>
        </w:rPr>
      </w:pPr>
    </w:p>
    <w:p w14:paraId="0E74545B" w14:textId="2816553E" w:rsidR="00C50A3E" w:rsidRPr="009758A3" w:rsidRDefault="002629FA" w:rsidP="0075738F">
      <w:pPr>
        <w:widowControl w:val="0"/>
        <w:ind w:firstLine="720"/>
        <w:jc w:val="center"/>
        <w:rPr>
          <w:b/>
          <w:color w:val="000000" w:themeColor="text1"/>
        </w:rPr>
      </w:pPr>
      <w:r w:rsidRPr="009758A3">
        <w:rPr>
          <w:b/>
          <w:color w:val="000000" w:themeColor="text1"/>
        </w:rPr>
        <w:t>Копии документов, подтверждающих право собственности</w:t>
      </w:r>
    </w:p>
    <w:p w14:paraId="7BD0E836" w14:textId="186964C4" w:rsidR="00661753" w:rsidRPr="009758A3" w:rsidRDefault="00661753" w:rsidP="0075738F">
      <w:pPr>
        <w:widowControl w:val="0"/>
        <w:ind w:firstLine="720"/>
        <w:jc w:val="center"/>
        <w:rPr>
          <w:b/>
          <w:color w:val="000000" w:themeColor="text1"/>
        </w:rPr>
      </w:pPr>
    </w:p>
    <w:p w14:paraId="0C4A16D4" w14:textId="79B18DA9" w:rsidR="00661753" w:rsidRPr="009758A3" w:rsidRDefault="00661753">
      <w:pPr>
        <w:pStyle w:val="ConsPlusNonformat"/>
        <w:widowControl/>
        <w:rPr>
          <w:color w:val="000000" w:themeColor="text1"/>
        </w:rPr>
      </w:pPr>
      <w:r w:rsidRPr="009758A3">
        <w:rPr>
          <w:noProof/>
          <w:color w:val="000000" w:themeColor="text1"/>
        </w:rPr>
        <w:drawing>
          <wp:inline distT="0" distB="0" distL="0" distR="0" wp14:anchorId="0C1ED3BC" wp14:editId="04FF5EC9">
            <wp:extent cx="3990370" cy="6062950"/>
            <wp:effectExtent l="49847" t="45403" r="60008" b="60007"/>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4052696" cy="6157647"/>
                    </a:xfrm>
                    <a:prstGeom prst="rect">
                      <a:avLst/>
                    </a:prstGeom>
                    <a:effectLst/>
                    <a:scene3d>
                      <a:camera prst="orthographicFront"/>
                      <a:lightRig rig="threePt" dir="t"/>
                    </a:scene3d>
                    <a:sp3d contourW="6350"/>
                  </pic:spPr>
                </pic:pic>
              </a:graphicData>
            </a:graphic>
          </wp:inline>
        </w:drawing>
      </w:r>
      <w:r w:rsidRPr="009758A3">
        <w:rPr>
          <w:noProof/>
          <w:color w:val="000000" w:themeColor="text1"/>
        </w:rPr>
        <w:drawing>
          <wp:inline distT="0" distB="0" distL="0" distR="0" wp14:anchorId="6F1848BE" wp14:editId="3DB4A73E">
            <wp:extent cx="4099417" cy="6072837"/>
            <wp:effectExtent l="41910" t="53340" r="57785" b="57785"/>
            <wp:docPr id="4" name="Рисунок 4" descr="C:\Users\Mizakova-NM\Desktop\Снимок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zakova-NM\Desktop\Снимок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4146827" cy="6143069"/>
                    </a:xfrm>
                    <a:prstGeom prst="rect">
                      <a:avLst/>
                    </a:prstGeom>
                    <a:noFill/>
                    <a:ln>
                      <a:noFill/>
                    </a:ln>
                    <a:effectLst/>
                    <a:scene3d>
                      <a:camera prst="orthographicFront"/>
                      <a:lightRig rig="threePt" dir="t"/>
                    </a:scene3d>
                    <a:sp3d contourW="6350"/>
                  </pic:spPr>
                </pic:pic>
              </a:graphicData>
            </a:graphic>
          </wp:inline>
        </w:drawing>
      </w:r>
    </w:p>
    <w:p w14:paraId="1C44B890" w14:textId="77777777" w:rsidR="00661753" w:rsidRPr="009758A3" w:rsidRDefault="00661753">
      <w:pPr>
        <w:pStyle w:val="ConsPlusNonformat"/>
        <w:widowControl/>
        <w:rPr>
          <w:color w:val="000000" w:themeColor="text1"/>
        </w:rPr>
      </w:pPr>
    </w:p>
    <w:p w14:paraId="4E4F6225" w14:textId="4192322E" w:rsidR="00661753" w:rsidRPr="009758A3" w:rsidRDefault="00556B60">
      <w:pPr>
        <w:rPr>
          <w:rFonts w:ascii="Courier New" w:eastAsia="Courier New" w:hAnsi="Courier New" w:cs="Courier New"/>
          <w:color w:val="000000" w:themeColor="text1"/>
          <w:sz w:val="20"/>
          <w:szCs w:val="20"/>
        </w:rPr>
      </w:pPr>
      <w:r w:rsidRPr="009758A3">
        <w:rPr>
          <w:noProof/>
          <w:color w:val="000000" w:themeColor="text1"/>
        </w:rPr>
        <w:lastRenderedPageBreak/>
        <w:drawing>
          <wp:inline distT="0" distB="0" distL="0" distR="0" wp14:anchorId="54B79DA0" wp14:editId="6A97BCC0">
            <wp:extent cx="4538345" cy="6265969"/>
            <wp:effectExtent l="50800" t="44450" r="46355" b="46355"/>
            <wp:docPr id="7" name="Рисунок 7" descr="C:\Users\Mizakova-NM\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zakova-NM\Desktop\Сним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4547307" cy="6278343"/>
                    </a:xfrm>
                    <a:prstGeom prst="rect">
                      <a:avLst/>
                    </a:prstGeom>
                    <a:noFill/>
                    <a:ln>
                      <a:noFill/>
                    </a:ln>
                    <a:effectLst/>
                    <a:scene3d>
                      <a:camera prst="orthographicFront"/>
                      <a:lightRig rig="threePt" dir="t"/>
                    </a:scene3d>
                    <a:sp3d contourW="6350">
                      <a:contourClr>
                        <a:schemeClr val="tx1"/>
                      </a:contourClr>
                    </a:sp3d>
                  </pic:spPr>
                </pic:pic>
              </a:graphicData>
            </a:graphic>
          </wp:inline>
        </w:drawing>
      </w:r>
      <w:r w:rsidR="00E077BA" w:rsidRPr="009758A3">
        <w:rPr>
          <w:noProof/>
          <w:color w:val="000000" w:themeColor="text1"/>
        </w:rPr>
        <w:drawing>
          <wp:inline distT="0" distB="0" distL="0" distR="0" wp14:anchorId="59B6FB45" wp14:editId="0EF8A67F">
            <wp:extent cx="4552315" cy="6267913"/>
            <wp:effectExtent l="56833" t="57467" r="57467" b="57468"/>
            <wp:docPr id="8" name="Рисунок 8" descr="C:\Users\Mizakova-NM\Desktop\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zakova-NM\Desktop\Снимок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4579806" cy="6305764"/>
                    </a:xfrm>
                    <a:prstGeom prst="rect">
                      <a:avLst/>
                    </a:prstGeom>
                    <a:noFill/>
                    <a:ln>
                      <a:noFill/>
                    </a:ln>
                    <a:scene3d>
                      <a:camera prst="orthographicFront"/>
                      <a:lightRig rig="threePt" dir="t"/>
                    </a:scene3d>
                    <a:sp3d contourW="6350">
                      <a:contourClr>
                        <a:schemeClr val="tx1"/>
                      </a:contourClr>
                    </a:sp3d>
                  </pic:spPr>
                </pic:pic>
              </a:graphicData>
            </a:graphic>
          </wp:inline>
        </w:drawing>
      </w:r>
    </w:p>
    <w:p w14:paraId="0A4566EC" w14:textId="700AF928" w:rsidR="00E077BA" w:rsidRPr="009758A3" w:rsidRDefault="00E077BA">
      <w:pPr>
        <w:rPr>
          <w:rFonts w:ascii="Courier New" w:eastAsia="Courier New" w:hAnsi="Courier New" w:cs="Courier New"/>
          <w:color w:val="000000" w:themeColor="text1"/>
          <w:sz w:val="20"/>
          <w:szCs w:val="20"/>
        </w:rPr>
      </w:pPr>
      <w:r w:rsidRPr="009758A3">
        <w:rPr>
          <w:rFonts w:ascii="Courier New" w:eastAsia="Courier New" w:hAnsi="Courier New" w:cs="Courier New"/>
          <w:noProof/>
          <w:color w:val="000000" w:themeColor="text1"/>
          <w:sz w:val="20"/>
          <w:szCs w:val="20"/>
        </w:rPr>
        <w:lastRenderedPageBreak/>
        <w:drawing>
          <wp:inline distT="0" distB="0" distL="0" distR="0" wp14:anchorId="2152A852" wp14:editId="6C115EB5">
            <wp:extent cx="4512435" cy="6234040"/>
            <wp:effectExtent l="53657" t="41593" r="56198" b="56197"/>
            <wp:docPr id="11" name="Рисунок 11" descr="C:\Users\Mizakova-NM\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zakova-NM\Desktop\Сним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4520783" cy="6245572"/>
                    </a:xfrm>
                    <a:prstGeom prst="rect">
                      <a:avLst/>
                    </a:prstGeom>
                    <a:noFill/>
                    <a:ln>
                      <a:noFill/>
                    </a:ln>
                    <a:scene3d>
                      <a:camera prst="orthographicFront"/>
                      <a:lightRig rig="threePt" dir="t"/>
                    </a:scene3d>
                    <a:sp3d contourW="6350">
                      <a:contourClr>
                        <a:schemeClr val="tx1"/>
                      </a:contourClr>
                    </a:sp3d>
                  </pic:spPr>
                </pic:pic>
              </a:graphicData>
            </a:graphic>
          </wp:inline>
        </w:drawing>
      </w:r>
    </w:p>
    <w:p w14:paraId="25DE6A3B" w14:textId="2FB030C2" w:rsidR="00E077BA" w:rsidRPr="009758A3" w:rsidRDefault="00E077BA">
      <w:pPr>
        <w:rPr>
          <w:rFonts w:ascii="Courier New" w:eastAsia="Courier New" w:hAnsi="Courier New" w:cs="Courier New"/>
          <w:color w:val="000000" w:themeColor="text1"/>
          <w:sz w:val="20"/>
          <w:szCs w:val="20"/>
        </w:rPr>
      </w:pPr>
      <w:r w:rsidRPr="009758A3">
        <w:rPr>
          <w:rFonts w:ascii="Courier New" w:eastAsia="Courier New" w:hAnsi="Courier New" w:cs="Courier New"/>
          <w:noProof/>
          <w:color w:val="000000" w:themeColor="text1"/>
          <w:sz w:val="20"/>
          <w:szCs w:val="20"/>
        </w:rPr>
        <w:drawing>
          <wp:inline distT="0" distB="0" distL="0" distR="0" wp14:anchorId="7CB16800" wp14:editId="3A85879C">
            <wp:extent cx="4432935" cy="6241639"/>
            <wp:effectExtent l="48260" t="46990" r="53975" b="53975"/>
            <wp:docPr id="12" name="Рисунок 12" descr="C:\Users\Mizakova-NM\Desktop\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zakova-NM\Desktop\Снимок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4439065" cy="6250270"/>
                    </a:xfrm>
                    <a:prstGeom prst="rect">
                      <a:avLst/>
                    </a:prstGeom>
                    <a:noFill/>
                    <a:ln>
                      <a:noFill/>
                    </a:ln>
                    <a:scene3d>
                      <a:camera prst="orthographicFront"/>
                      <a:lightRig rig="threePt" dir="t"/>
                    </a:scene3d>
                    <a:sp3d contourW="6350">
                      <a:contourClr>
                        <a:schemeClr val="tx1"/>
                      </a:contourClr>
                    </a:sp3d>
                  </pic:spPr>
                </pic:pic>
              </a:graphicData>
            </a:graphic>
          </wp:inline>
        </w:drawing>
      </w:r>
    </w:p>
    <w:p w14:paraId="154B4816" w14:textId="7091B9B5" w:rsidR="00E077BA" w:rsidRPr="009758A3" w:rsidRDefault="00E077BA">
      <w:pPr>
        <w:rPr>
          <w:rFonts w:ascii="Courier New" w:eastAsia="Courier New" w:hAnsi="Courier New" w:cs="Courier New"/>
          <w:color w:val="000000" w:themeColor="text1"/>
          <w:sz w:val="20"/>
          <w:szCs w:val="20"/>
        </w:rPr>
      </w:pPr>
    </w:p>
    <w:p w14:paraId="3633D13B" w14:textId="218E48B5" w:rsidR="00E077BA" w:rsidRPr="009758A3" w:rsidRDefault="00E077BA">
      <w:pPr>
        <w:rPr>
          <w:rFonts w:ascii="Courier New" w:eastAsia="Courier New" w:hAnsi="Courier New" w:cs="Courier New"/>
          <w:color w:val="000000" w:themeColor="text1"/>
          <w:sz w:val="20"/>
          <w:szCs w:val="20"/>
        </w:rPr>
      </w:pPr>
    </w:p>
    <w:p w14:paraId="79391078" w14:textId="061F8447" w:rsidR="00E077BA" w:rsidRPr="009758A3" w:rsidRDefault="00E077BA">
      <w:pPr>
        <w:rPr>
          <w:rFonts w:ascii="Courier New" w:eastAsia="Courier New" w:hAnsi="Courier New" w:cs="Courier New"/>
          <w:color w:val="000000" w:themeColor="text1"/>
          <w:sz w:val="20"/>
          <w:szCs w:val="20"/>
        </w:rPr>
      </w:pPr>
      <w:r w:rsidRPr="009758A3">
        <w:rPr>
          <w:rFonts w:ascii="Courier New" w:eastAsia="Courier New" w:hAnsi="Courier New" w:cs="Courier New"/>
          <w:noProof/>
          <w:color w:val="000000" w:themeColor="text1"/>
          <w:sz w:val="20"/>
          <w:szCs w:val="20"/>
        </w:rPr>
        <w:lastRenderedPageBreak/>
        <w:drawing>
          <wp:inline distT="0" distB="0" distL="0" distR="0" wp14:anchorId="5572B56A" wp14:editId="19227715">
            <wp:extent cx="4407535" cy="6145566"/>
            <wp:effectExtent l="45403" t="49847" r="57467" b="57468"/>
            <wp:docPr id="15" name="Рисунок 15" descr="C:\Users\Mizakova-NM\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zakova-NM\Desktop\Сним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4420006" cy="6162954"/>
                    </a:xfrm>
                    <a:prstGeom prst="rect">
                      <a:avLst/>
                    </a:prstGeom>
                    <a:noFill/>
                    <a:ln>
                      <a:noFill/>
                    </a:ln>
                    <a:scene3d>
                      <a:camera prst="orthographicFront"/>
                      <a:lightRig rig="threePt" dir="t"/>
                    </a:scene3d>
                    <a:sp3d contourW="6350">
                      <a:contourClr>
                        <a:schemeClr val="tx1"/>
                      </a:contourClr>
                    </a:sp3d>
                  </pic:spPr>
                </pic:pic>
              </a:graphicData>
            </a:graphic>
          </wp:inline>
        </w:drawing>
      </w:r>
      <w:r w:rsidRPr="009758A3">
        <w:rPr>
          <w:rFonts w:ascii="Courier New" w:eastAsia="Courier New" w:hAnsi="Courier New" w:cs="Courier New"/>
          <w:noProof/>
          <w:color w:val="000000" w:themeColor="text1"/>
          <w:sz w:val="20"/>
          <w:szCs w:val="20"/>
        </w:rPr>
        <w:drawing>
          <wp:inline distT="0" distB="0" distL="0" distR="0" wp14:anchorId="21F9FABA" wp14:editId="50E4D26E">
            <wp:extent cx="4538345" cy="6137330"/>
            <wp:effectExtent l="57785" t="56515" r="53340" b="53340"/>
            <wp:docPr id="16" name="Рисунок 16" descr="C:\Users\Mizakova-NM\Desktop\Сним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zakova-NM\Desktop\Снимок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4545278" cy="6146705"/>
                    </a:xfrm>
                    <a:prstGeom prst="rect">
                      <a:avLst/>
                    </a:prstGeom>
                    <a:noFill/>
                    <a:ln>
                      <a:noFill/>
                    </a:ln>
                    <a:scene3d>
                      <a:camera prst="orthographicFront"/>
                      <a:lightRig rig="threePt" dir="t"/>
                    </a:scene3d>
                    <a:sp3d contourW="6350">
                      <a:contourClr>
                        <a:schemeClr val="tx1"/>
                      </a:contourClr>
                    </a:sp3d>
                  </pic:spPr>
                </pic:pic>
              </a:graphicData>
            </a:graphic>
          </wp:inline>
        </w:drawing>
      </w:r>
    </w:p>
    <w:p w14:paraId="474F8E64" w14:textId="4040CA45" w:rsidR="00A809D1" w:rsidRPr="009758A3" w:rsidRDefault="00A809D1">
      <w:pPr>
        <w:rPr>
          <w:color w:val="000000" w:themeColor="text1"/>
        </w:rPr>
      </w:pPr>
      <w:r w:rsidRPr="009758A3">
        <w:rPr>
          <w:color w:val="000000" w:themeColor="text1"/>
        </w:rPr>
        <w:br w:type="page"/>
      </w:r>
    </w:p>
    <w:p w14:paraId="42A598E4" w14:textId="5165BEA5" w:rsidR="00C50A3E" w:rsidRPr="009758A3" w:rsidRDefault="002629FA">
      <w:pPr>
        <w:widowControl w:val="0"/>
        <w:ind w:firstLine="720"/>
        <w:jc w:val="right"/>
        <w:rPr>
          <w:color w:val="000000" w:themeColor="text1"/>
        </w:rPr>
      </w:pPr>
      <w:r w:rsidRPr="009758A3">
        <w:rPr>
          <w:color w:val="000000" w:themeColor="text1"/>
        </w:rPr>
        <w:lastRenderedPageBreak/>
        <w:t>Приложение №2 к концессионному соглашению</w:t>
      </w:r>
    </w:p>
    <w:p w14:paraId="65E742CF" w14:textId="77777777" w:rsidR="00C50A3E" w:rsidRPr="009758A3" w:rsidRDefault="00C50A3E">
      <w:pPr>
        <w:jc w:val="center"/>
        <w:rPr>
          <w:color w:val="000000" w:themeColor="text1"/>
          <w:u w:color="333333"/>
        </w:rPr>
      </w:pPr>
    </w:p>
    <w:p w14:paraId="7D32C7DF" w14:textId="77777777" w:rsidR="00C35A3F" w:rsidRPr="009758A3" w:rsidRDefault="002629FA">
      <w:pPr>
        <w:jc w:val="center"/>
        <w:rPr>
          <w:b/>
          <w:bCs/>
          <w:color w:val="000000" w:themeColor="text1"/>
          <w:u w:color="333333"/>
        </w:rPr>
      </w:pPr>
      <w:r w:rsidRPr="009758A3">
        <w:rPr>
          <w:b/>
          <w:bCs/>
          <w:color w:val="000000" w:themeColor="text1"/>
          <w:u w:color="333333"/>
        </w:rPr>
        <w:t>А К Т</w:t>
      </w:r>
    </w:p>
    <w:p w14:paraId="7D50592B" w14:textId="3B42653E" w:rsidR="00C50A3E" w:rsidRPr="009758A3" w:rsidRDefault="002629FA">
      <w:pPr>
        <w:jc w:val="center"/>
        <w:rPr>
          <w:b/>
          <w:bCs/>
          <w:color w:val="000000" w:themeColor="text1"/>
          <w:u w:color="333333"/>
        </w:rPr>
      </w:pPr>
      <w:r w:rsidRPr="009758A3">
        <w:rPr>
          <w:b/>
          <w:bCs/>
          <w:color w:val="000000" w:themeColor="text1"/>
          <w:u w:color="333333"/>
        </w:rPr>
        <w:t xml:space="preserve">приема-передачи имущества </w:t>
      </w:r>
    </w:p>
    <w:tbl>
      <w:tblPr>
        <w:tblStyle w:val="TableNormal"/>
        <w:tblW w:w="957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785"/>
        <w:gridCol w:w="4786"/>
      </w:tblGrid>
      <w:tr w:rsidR="00C50A3E" w:rsidRPr="009758A3" w14:paraId="4B416B67" w14:textId="77777777" w:rsidTr="00F9065D">
        <w:trPr>
          <w:trHeight w:val="290"/>
          <w:jc w:val="center"/>
        </w:trPr>
        <w:tc>
          <w:tcPr>
            <w:tcW w:w="4785" w:type="dxa"/>
            <w:tcBorders>
              <w:top w:val="nil"/>
              <w:left w:val="nil"/>
              <w:bottom w:val="nil"/>
              <w:right w:val="nil"/>
            </w:tcBorders>
            <w:shd w:val="clear" w:color="auto" w:fill="auto"/>
            <w:tcMar>
              <w:top w:w="80" w:type="dxa"/>
              <w:left w:w="80" w:type="dxa"/>
              <w:bottom w:w="80" w:type="dxa"/>
              <w:right w:w="80" w:type="dxa"/>
            </w:tcMar>
            <w:vAlign w:val="center"/>
          </w:tcPr>
          <w:p w14:paraId="0E79B3A5" w14:textId="77777777" w:rsidR="00C50A3E" w:rsidRPr="009758A3" w:rsidRDefault="002629FA">
            <w:pPr>
              <w:pStyle w:val="ConsPlusNonformat"/>
              <w:rPr>
                <w:color w:val="000000" w:themeColor="text1"/>
              </w:rPr>
            </w:pPr>
            <w:r w:rsidRPr="009758A3">
              <w:rPr>
                <w:rFonts w:ascii="Times New Roman" w:hAnsi="Times New Roman"/>
                <w:color w:val="000000" w:themeColor="text1"/>
                <w:sz w:val="24"/>
                <w:szCs w:val="24"/>
              </w:rPr>
              <w:t>г. Казань</w:t>
            </w:r>
          </w:p>
        </w:tc>
        <w:tc>
          <w:tcPr>
            <w:tcW w:w="4786" w:type="dxa"/>
            <w:tcBorders>
              <w:top w:val="nil"/>
              <w:left w:val="nil"/>
              <w:bottom w:val="nil"/>
              <w:right w:val="nil"/>
            </w:tcBorders>
            <w:shd w:val="clear" w:color="auto" w:fill="auto"/>
            <w:tcMar>
              <w:top w:w="80" w:type="dxa"/>
              <w:left w:w="80" w:type="dxa"/>
              <w:bottom w:w="80" w:type="dxa"/>
              <w:right w:w="80" w:type="dxa"/>
            </w:tcMar>
            <w:vAlign w:val="center"/>
          </w:tcPr>
          <w:p w14:paraId="6DED7F81" w14:textId="77777777" w:rsidR="00C50A3E" w:rsidRPr="009758A3" w:rsidRDefault="002629FA">
            <w:pPr>
              <w:pStyle w:val="ConsPlusNonformat"/>
              <w:jc w:val="right"/>
              <w:rPr>
                <w:color w:val="000000" w:themeColor="text1"/>
              </w:rPr>
            </w:pPr>
            <w:r w:rsidRPr="009758A3">
              <w:rPr>
                <w:rFonts w:ascii="Times New Roman" w:hAnsi="Times New Roman"/>
                <w:color w:val="000000" w:themeColor="text1"/>
                <w:sz w:val="24"/>
                <w:szCs w:val="24"/>
              </w:rPr>
              <w:t>___________________</w:t>
            </w:r>
          </w:p>
        </w:tc>
      </w:tr>
    </w:tbl>
    <w:p w14:paraId="5F193770" w14:textId="77777777" w:rsidR="00C50A3E" w:rsidRPr="009758A3" w:rsidRDefault="00C50A3E" w:rsidP="00EA4363">
      <w:pPr>
        <w:pStyle w:val="ConsPlusNonformat"/>
        <w:jc w:val="both"/>
        <w:rPr>
          <w:rFonts w:ascii="Times New Roman" w:eastAsia="Times New Roman" w:hAnsi="Times New Roman" w:cs="Times New Roman"/>
          <w:color w:val="000000" w:themeColor="text1"/>
          <w:sz w:val="24"/>
          <w:szCs w:val="24"/>
        </w:rPr>
      </w:pPr>
    </w:p>
    <w:p w14:paraId="6570BD72" w14:textId="6B063C72" w:rsidR="00C50A3E" w:rsidRPr="009758A3" w:rsidRDefault="002629FA">
      <w:pPr>
        <w:pStyle w:val="ConsPlusNonformat"/>
        <w:ind w:firstLine="720"/>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В соответствии с Федеральным закон от 21.07.2005 № 115-ФЗ «О концессионных соглашениях», в рамках реализации концессионного соглашения в отношении комплекса помещений </w:t>
      </w:r>
      <w:r w:rsidR="00063DFE"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Блок </w:t>
      </w:r>
      <w:r w:rsidR="00063DFE" w:rsidRPr="009758A3">
        <w:rPr>
          <w:rFonts w:ascii="Times New Roman" w:hAnsi="Times New Roman"/>
          <w:color w:val="000000" w:themeColor="text1"/>
          <w:sz w:val="24"/>
          <w:szCs w:val="24"/>
        </w:rPr>
        <w:t>1»</w:t>
      </w:r>
      <w:r w:rsidR="00A809D1"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t xml:space="preserve">Кластера «В» МВЦ «Казань Экспо», площадью </w:t>
      </w:r>
      <w:r w:rsidR="00063DFE" w:rsidRPr="009758A3">
        <w:rPr>
          <w:rFonts w:ascii="Times New Roman" w:hAnsi="Times New Roman"/>
          <w:color w:val="000000" w:themeColor="text1"/>
          <w:sz w:val="24"/>
          <w:szCs w:val="24"/>
        </w:rPr>
        <w:t>9269,2</w:t>
      </w:r>
      <w:r w:rsidRPr="009758A3">
        <w:rPr>
          <w:rFonts w:ascii="Times New Roman" w:hAnsi="Times New Roman"/>
          <w:color w:val="000000" w:themeColor="text1"/>
          <w:sz w:val="24"/>
          <w:szCs w:val="24"/>
        </w:rPr>
        <w:t xml:space="preserve"> кв.</w:t>
      </w:r>
      <w:r w:rsidR="00063DFE" w:rsidRPr="009758A3">
        <w:rPr>
          <w:rFonts w:ascii="Times New Roman" w:hAnsi="Times New Roman"/>
          <w:color w:val="000000" w:themeColor="text1"/>
          <w:sz w:val="24"/>
          <w:szCs w:val="24"/>
        </w:rPr>
        <w:t xml:space="preserve"> </w:t>
      </w:r>
      <w:r w:rsidRPr="009758A3">
        <w:rPr>
          <w:rFonts w:ascii="Times New Roman" w:hAnsi="Times New Roman"/>
          <w:color w:val="000000" w:themeColor="text1"/>
          <w:sz w:val="24"/>
          <w:szCs w:val="24"/>
        </w:rPr>
        <w:t xml:space="preserve">м, расположенного по адресу: Республика Татарстан, Лаишевский район, село Большие Кабаны, Выставочная улица, 1, Кластер «В», кадастровый номер </w:t>
      </w:r>
      <w:r w:rsidR="00063DFE" w:rsidRPr="009758A3">
        <w:rPr>
          <w:rFonts w:ascii="Times New Roman" w:hAnsi="Times New Roman"/>
          <w:color w:val="000000" w:themeColor="text1"/>
          <w:sz w:val="24"/>
          <w:szCs w:val="24"/>
        </w:rPr>
        <w:t>16:24:160303:539</w:t>
      </w:r>
      <w:r w:rsidRPr="009758A3">
        <w:rPr>
          <w:rFonts w:ascii="Times New Roman" w:hAnsi="Times New Roman"/>
          <w:color w:val="000000" w:themeColor="text1"/>
          <w:sz w:val="24"/>
          <w:szCs w:val="24"/>
        </w:rPr>
        <w:t xml:space="preserve"> в целях осуществления деятельности по организации размещения производств медицинских изделий, от имени которой выступает Министерство земельных и имущественных отношений Республики Татарстан, действующее </w:t>
      </w:r>
      <w:r w:rsidRPr="009758A3">
        <w:rPr>
          <w:rFonts w:ascii="Times New Roman" w:hAnsi="Times New Roman"/>
          <w:color w:val="000000" w:themeColor="text1"/>
          <w:sz w:val="24"/>
          <w:szCs w:val="24"/>
          <w:u w:color="FF0000"/>
        </w:rPr>
        <w:t xml:space="preserve">на основании Распоряжения Кабинета Министров Республики Татарстан от </w:t>
      </w:r>
      <w:r w:rsidR="001D5E66" w:rsidRPr="009758A3">
        <w:rPr>
          <w:rFonts w:ascii="Times New Roman" w:hAnsi="Times New Roman"/>
          <w:color w:val="000000" w:themeColor="text1"/>
          <w:sz w:val="24"/>
          <w:szCs w:val="24"/>
          <w:u w:color="FF0000"/>
        </w:rPr>
        <w:t>01</w:t>
      </w:r>
      <w:r w:rsidRPr="009758A3">
        <w:rPr>
          <w:rFonts w:ascii="Times New Roman" w:hAnsi="Times New Roman"/>
          <w:color w:val="000000" w:themeColor="text1"/>
          <w:sz w:val="24"/>
          <w:szCs w:val="24"/>
          <w:u w:color="FF0000"/>
        </w:rPr>
        <w:t>.0</w:t>
      </w:r>
      <w:r w:rsidR="001D5E66" w:rsidRPr="009758A3">
        <w:rPr>
          <w:rFonts w:ascii="Times New Roman" w:hAnsi="Times New Roman"/>
          <w:color w:val="000000" w:themeColor="text1"/>
          <w:sz w:val="24"/>
          <w:szCs w:val="24"/>
          <w:u w:color="FF0000"/>
        </w:rPr>
        <w:t>6</w:t>
      </w:r>
      <w:r w:rsidRPr="009758A3">
        <w:rPr>
          <w:rFonts w:ascii="Times New Roman" w:hAnsi="Times New Roman"/>
          <w:color w:val="000000" w:themeColor="text1"/>
          <w:sz w:val="24"/>
          <w:szCs w:val="24"/>
          <w:u w:color="FF0000"/>
        </w:rPr>
        <w:t>.20</w:t>
      </w:r>
      <w:r w:rsidR="001D5E66" w:rsidRPr="009758A3">
        <w:rPr>
          <w:rFonts w:ascii="Times New Roman" w:hAnsi="Times New Roman"/>
          <w:color w:val="000000" w:themeColor="text1"/>
          <w:sz w:val="24"/>
          <w:szCs w:val="24"/>
          <w:u w:color="FF0000"/>
        </w:rPr>
        <w:t>20</w:t>
      </w:r>
      <w:r w:rsidRPr="009758A3">
        <w:rPr>
          <w:rFonts w:ascii="Times New Roman" w:hAnsi="Times New Roman"/>
          <w:color w:val="000000" w:themeColor="text1"/>
          <w:sz w:val="24"/>
          <w:szCs w:val="24"/>
          <w:u w:color="FF0000"/>
        </w:rPr>
        <w:t xml:space="preserve"> № 10</w:t>
      </w:r>
      <w:r w:rsidR="001D5E66" w:rsidRPr="009758A3">
        <w:rPr>
          <w:rFonts w:ascii="Times New Roman" w:hAnsi="Times New Roman"/>
          <w:color w:val="000000" w:themeColor="text1"/>
          <w:sz w:val="24"/>
          <w:szCs w:val="24"/>
          <w:u w:color="FF0000"/>
        </w:rPr>
        <w:t>6</w:t>
      </w:r>
      <w:r w:rsidRPr="009758A3">
        <w:rPr>
          <w:rFonts w:ascii="Times New Roman" w:hAnsi="Times New Roman"/>
          <w:color w:val="000000" w:themeColor="text1"/>
          <w:sz w:val="24"/>
          <w:szCs w:val="24"/>
          <w:u w:color="FF0000"/>
        </w:rPr>
        <w:t>2-р</w:t>
      </w:r>
      <w:r w:rsidRPr="009758A3">
        <w:rPr>
          <w:rFonts w:ascii="Times New Roman" w:hAnsi="Times New Roman"/>
          <w:color w:val="000000" w:themeColor="text1"/>
          <w:sz w:val="24"/>
          <w:szCs w:val="24"/>
        </w:rPr>
        <w:t xml:space="preserve"> в лице министра земельных и имущественных отношений Республики Татарстан Аглиуллина Фаниля Анваровича, действующего на основании Указа Президента Республики Татарстан </w:t>
      </w:r>
      <w:r w:rsidR="00C35A3F" w:rsidRPr="009758A3">
        <w:rPr>
          <w:rFonts w:ascii="Times New Roman" w:hAnsi="Times New Roman"/>
          <w:color w:val="000000" w:themeColor="text1"/>
          <w:sz w:val="24"/>
          <w:szCs w:val="24"/>
        </w:rPr>
        <w:t xml:space="preserve">от 19.09.2019 № УП-554 </w:t>
      </w:r>
      <w:r w:rsidRPr="009758A3">
        <w:rPr>
          <w:rFonts w:ascii="Times New Roman" w:hAnsi="Times New Roman"/>
          <w:color w:val="000000" w:themeColor="text1"/>
          <w:sz w:val="24"/>
          <w:szCs w:val="24"/>
        </w:rPr>
        <w:t xml:space="preserve">и Положения, утвержденного постановлением Кабинета Министров Республики Татарстан от 22.08.2007 № 407, именуемый в дальнейшем </w:t>
      </w:r>
      <w:r w:rsidR="00C35A3F"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Концедентом</w:t>
      </w:r>
      <w:r w:rsidR="00C35A3F"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с одной стороны, и Общество с ограниченной ответственностью «</w:t>
      </w:r>
      <w:r w:rsidR="00C35A3F" w:rsidRPr="009758A3">
        <w:rPr>
          <w:rFonts w:ascii="Times New Roman" w:hAnsi="Times New Roman"/>
          <w:color w:val="000000" w:themeColor="text1"/>
          <w:sz w:val="24"/>
          <w:szCs w:val="24"/>
        </w:rPr>
        <w:t>ФармМедПолис</w:t>
      </w:r>
      <w:r w:rsidRPr="009758A3">
        <w:rPr>
          <w:rFonts w:ascii="Times New Roman" w:hAnsi="Times New Roman"/>
          <w:color w:val="000000" w:themeColor="text1"/>
          <w:sz w:val="24"/>
          <w:szCs w:val="24"/>
        </w:rPr>
        <w:t xml:space="preserve"> РТ», в лице генерального директора Гайфуллина Альберта Анваровича, действующего на основании Устава, именуемое в дальнейшем </w:t>
      </w:r>
      <w:r w:rsidR="00C35A3F"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Концессионер</w:t>
      </w:r>
      <w:r w:rsidR="00C35A3F" w:rsidRPr="009758A3">
        <w:rPr>
          <w:rFonts w:ascii="Times New Roman" w:hAnsi="Times New Roman"/>
          <w:color w:val="000000" w:themeColor="text1"/>
          <w:sz w:val="24"/>
          <w:szCs w:val="24"/>
        </w:rPr>
        <w:t>»</w:t>
      </w:r>
      <w:r w:rsidRPr="009758A3">
        <w:rPr>
          <w:rFonts w:ascii="Times New Roman" w:hAnsi="Times New Roman"/>
          <w:color w:val="000000" w:themeColor="text1"/>
          <w:sz w:val="24"/>
          <w:szCs w:val="24"/>
        </w:rPr>
        <w:t xml:space="preserve">, с другой стороны, именуемые также Сторонами, в соответствии с распоряжением Министерства земельных и имущественных отношений Республики Татарстан от ______ № ___________ подписали настоящий акт приема-передачи о нижеследующем: </w:t>
      </w:r>
    </w:p>
    <w:p w14:paraId="31209EA0" w14:textId="46876412" w:rsidR="00C50A3E" w:rsidRPr="009758A3" w:rsidRDefault="002629FA">
      <w:pPr>
        <w:ind w:firstLine="720"/>
        <w:jc w:val="both"/>
        <w:rPr>
          <w:color w:val="000000" w:themeColor="text1"/>
        </w:rPr>
      </w:pPr>
      <w:r w:rsidRPr="009758A3">
        <w:rPr>
          <w:color w:val="000000" w:themeColor="text1"/>
        </w:rPr>
        <w:t xml:space="preserve">Концедент передает, а Концессионер принимает имущество согласно </w:t>
      </w:r>
      <w:r w:rsidR="00A974C5" w:rsidRPr="009758A3">
        <w:rPr>
          <w:color w:val="000000" w:themeColor="text1"/>
        </w:rPr>
        <w:t>приложению</w:t>
      </w:r>
      <w:r w:rsidRPr="009758A3">
        <w:rPr>
          <w:color w:val="000000" w:themeColor="text1"/>
        </w:rPr>
        <w:t xml:space="preserve"> к настоящему акту приема-передачи на 1 л.</w:t>
      </w:r>
    </w:p>
    <w:p w14:paraId="4B721C4B" w14:textId="4919038E" w:rsidR="00C50A3E" w:rsidRPr="009758A3" w:rsidRDefault="002629FA">
      <w:pPr>
        <w:ind w:firstLine="720"/>
        <w:jc w:val="both"/>
        <w:rPr>
          <w:color w:val="000000" w:themeColor="text1"/>
          <w:u w:color="FF0000"/>
        </w:rPr>
      </w:pPr>
      <w:r w:rsidRPr="005C1C7B">
        <w:rPr>
          <w:color w:val="000000" w:themeColor="text1"/>
          <w:u w:color="FF0000"/>
        </w:rPr>
        <w:t xml:space="preserve">Рыночная стоимость передаваемого имущества составляет </w:t>
      </w:r>
      <w:r w:rsidR="005C1C7B" w:rsidRPr="005C1C7B">
        <w:rPr>
          <w:color w:val="000000" w:themeColor="text1"/>
          <w:u w:color="FF0000"/>
        </w:rPr>
        <w:t>________</w:t>
      </w:r>
      <w:r w:rsidRPr="005C1C7B">
        <w:rPr>
          <w:color w:val="000000" w:themeColor="text1"/>
          <w:u w:color="FF0000"/>
        </w:rPr>
        <w:t>(_______) руб.</w:t>
      </w:r>
      <w:r w:rsidR="005F17A9" w:rsidRPr="005C1C7B">
        <w:rPr>
          <w:color w:val="000000" w:themeColor="text1"/>
          <w:u w:color="FF0000"/>
        </w:rPr>
        <w:t xml:space="preserve"> согласно отчету о рыночной стоимости </w:t>
      </w:r>
      <w:proofErr w:type="gramStart"/>
      <w:r w:rsidR="005F17A9" w:rsidRPr="005C1C7B">
        <w:rPr>
          <w:color w:val="000000" w:themeColor="text1"/>
          <w:u w:color="FF0000"/>
        </w:rPr>
        <w:t>от</w:t>
      </w:r>
      <w:proofErr w:type="gramEnd"/>
      <w:r w:rsidR="005F17A9" w:rsidRPr="005C1C7B">
        <w:rPr>
          <w:color w:val="000000" w:themeColor="text1"/>
          <w:u w:color="FF0000"/>
        </w:rPr>
        <w:t xml:space="preserve"> _____ № _______</w:t>
      </w:r>
      <w:r w:rsidR="00C35A3F" w:rsidRPr="005C1C7B">
        <w:rPr>
          <w:color w:val="000000" w:themeColor="text1"/>
          <w:u w:color="FF0000"/>
        </w:rPr>
        <w:t>.</w:t>
      </w:r>
    </w:p>
    <w:p w14:paraId="73B43D9D" w14:textId="77777777" w:rsidR="00C50A3E" w:rsidRPr="009758A3" w:rsidRDefault="002629FA">
      <w:pPr>
        <w:ind w:firstLine="720"/>
        <w:jc w:val="both"/>
        <w:rPr>
          <w:color w:val="000000" w:themeColor="text1"/>
          <w:u w:color="333333"/>
        </w:rPr>
      </w:pPr>
      <w:r w:rsidRPr="009758A3">
        <w:rPr>
          <w:color w:val="000000" w:themeColor="text1"/>
        </w:rPr>
        <w:t xml:space="preserve">Техническая документация, в том числе __________ на Объект соглашения передана в полном объёме. </w:t>
      </w:r>
    </w:p>
    <w:p w14:paraId="64AC9E1A" w14:textId="77777777" w:rsidR="00C50A3E" w:rsidRPr="009758A3" w:rsidRDefault="00C50A3E">
      <w:pPr>
        <w:pStyle w:val="ConsPlusNonformat"/>
        <w:widowControl/>
        <w:ind w:firstLine="720"/>
        <w:jc w:val="both"/>
        <w:rPr>
          <w:rFonts w:ascii="Times New Roman" w:eastAsia="Times New Roman" w:hAnsi="Times New Roman" w:cs="Times New Roman"/>
          <w:color w:val="000000" w:themeColor="text1"/>
          <w:sz w:val="24"/>
          <w:szCs w:val="24"/>
        </w:rPr>
      </w:pPr>
    </w:p>
    <w:tbl>
      <w:tblPr>
        <w:tblStyle w:val="TableNormal"/>
        <w:tblW w:w="10341"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493"/>
        <w:gridCol w:w="584"/>
        <w:gridCol w:w="5264"/>
      </w:tblGrid>
      <w:tr w:rsidR="00EA4363" w:rsidRPr="009758A3" w14:paraId="69997467" w14:textId="77777777" w:rsidTr="00EA4363">
        <w:trPr>
          <w:trHeight w:val="215"/>
        </w:trPr>
        <w:tc>
          <w:tcPr>
            <w:tcW w:w="4493" w:type="dxa"/>
            <w:tcBorders>
              <w:top w:val="nil"/>
              <w:left w:val="nil"/>
              <w:bottom w:val="nil"/>
              <w:right w:val="nil"/>
            </w:tcBorders>
            <w:shd w:val="clear" w:color="auto" w:fill="auto"/>
            <w:tcMar>
              <w:top w:w="80" w:type="dxa"/>
              <w:left w:w="80" w:type="dxa"/>
              <w:bottom w:w="80" w:type="dxa"/>
              <w:right w:w="80" w:type="dxa"/>
            </w:tcMar>
          </w:tcPr>
          <w:p w14:paraId="4D3A4534" w14:textId="77777777" w:rsidR="00C50A3E" w:rsidRPr="009758A3" w:rsidRDefault="002629FA">
            <w:pPr>
              <w:pStyle w:val="ConsPlusNonformat"/>
              <w:widowControl/>
              <w:jc w:val="both"/>
              <w:rPr>
                <w:color w:val="000000" w:themeColor="text1"/>
              </w:rPr>
            </w:pPr>
            <w:r w:rsidRPr="009758A3">
              <w:rPr>
                <w:rFonts w:ascii="Times New Roman" w:hAnsi="Times New Roman"/>
                <w:b/>
                <w:bCs/>
                <w:color w:val="000000" w:themeColor="text1"/>
                <w:sz w:val="24"/>
                <w:szCs w:val="24"/>
              </w:rPr>
              <w:t>Концедент:</w:t>
            </w:r>
          </w:p>
        </w:tc>
        <w:tc>
          <w:tcPr>
            <w:tcW w:w="584" w:type="dxa"/>
            <w:tcBorders>
              <w:top w:val="nil"/>
              <w:left w:val="nil"/>
              <w:bottom w:val="nil"/>
              <w:right w:val="nil"/>
            </w:tcBorders>
            <w:shd w:val="clear" w:color="auto" w:fill="auto"/>
            <w:tcMar>
              <w:top w:w="80" w:type="dxa"/>
              <w:left w:w="80" w:type="dxa"/>
              <w:bottom w:w="80" w:type="dxa"/>
              <w:right w:w="80" w:type="dxa"/>
            </w:tcMar>
          </w:tcPr>
          <w:p w14:paraId="4F7DBC19" w14:textId="77777777" w:rsidR="00C50A3E" w:rsidRPr="009758A3" w:rsidRDefault="00C50A3E">
            <w:pPr>
              <w:rPr>
                <w:color w:val="000000" w:themeColor="text1"/>
              </w:rPr>
            </w:pPr>
          </w:p>
        </w:tc>
        <w:tc>
          <w:tcPr>
            <w:tcW w:w="5264" w:type="dxa"/>
            <w:tcBorders>
              <w:top w:val="nil"/>
              <w:left w:val="nil"/>
              <w:bottom w:val="nil"/>
              <w:right w:val="nil"/>
            </w:tcBorders>
            <w:shd w:val="clear" w:color="auto" w:fill="auto"/>
            <w:tcMar>
              <w:top w:w="80" w:type="dxa"/>
              <w:left w:w="80" w:type="dxa"/>
              <w:bottom w:w="80" w:type="dxa"/>
              <w:right w:w="1673" w:type="dxa"/>
            </w:tcMar>
          </w:tcPr>
          <w:p w14:paraId="25A5ED9D" w14:textId="77777777" w:rsidR="00C50A3E" w:rsidRPr="009758A3" w:rsidRDefault="002629FA">
            <w:pPr>
              <w:pStyle w:val="ConsPlusNonformat"/>
              <w:widowControl/>
              <w:ind w:right="1593"/>
              <w:jc w:val="both"/>
              <w:rPr>
                <w:color w:val="000000" w:themeColor="text1"/>
              </w:rPr>
            </w:pPr>
            <w:r w:rsidRPr="009758A3">
              <w:rPr>
                <w:rFonts w:ascii="Times New Roman" w:hAnsi="Times New Roman"/>
                <w:b/>
                <w:bCs/>
                <w:color w:val="000000" w:themeColor="text1"/>
                <w:sz w:val="24"/>
                <w:szCs w:val="24"/>
              </w:rPr>
              <w:t>Концессионер:</w:t>
            </w:r>
          </w:p>
        </w:tc>
      </w:tr>
      <w:tr w:rsidR="009758A3" w:rsidRPr="009758A3" w14:paraId="5E80866B" w14:textId="77777777" w:rsidTr="0025616D">
        <w:trPr>
          <w:trHeight w:val="3561"/>
        </w:trPr>
        <w:tc>
          <w:tcPr>
            <w:tcW w:w="4493" w:type="dxa"/>
            <w:tcBorders>
              <w:top w:val="nil"/>
              <w:left w:val="nil"/>
              <w:bottom w:val="nil"/>
              <w:right w:val="nil"/>
            </w:tcBorders>
            <w:shd w:val="clear" w:color="auto" w:fill="auto"/>
            <w:tcMar>
              <w:top w:w="80" w:type="dxa"/>
              <w:left w:w="80" w:type="dxa"/>
              <w:bottom w:w="80" w:type="dxa"/>
              <w:right w:w="80" w:type="dxa"/>
            </w:tcMar>
          </w:tcPr>
          <w:p w14:paraId="3F13817D"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Министерство земельных и имущественных отношений Республики Татарстан</w:t>
            </w:r>
          </w:p>
          <w:p w14:paraId="6A5B6BBA"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420043, г. Казань, ул. Вишневского, д. 26.</w:t>
            </w:r>
          </w:p>
          <w:p w14:paraId="5040BE2C"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Тел. 221-40-09, 221-40-21</w:t>
            </w:r>
          </w:p>
          <w:p w14:paraId="5ECC84A2"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Р/с 40101810800000010001;</w:t>
            </w:r>
          </w:p>
          <w:p w14:paraId="67093535"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КБК 72011109042020000120;</w:t>
            </w:r>
          </w:p>
          <w:p w14:paraId="674B23D8"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Банк получателя: ГРКЦ НБ РТ Банка России г.Казани;</w:t>
            </w:r>
          </w:p>
          <w:p w14:paraId="48AAFD65"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БИК банка получателя: 049205001;</w:t>
            </w:r>
          </w:p>
          <w:p w14:paraId="62C7E30E" w14:textId="5325A135"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Получатель – </w:t>
            </w:r>
            <w:r w:rsidR="00A974C5" w:rsidRPr="009758A3">
              <w:rPr>
                <w:rFonts w:ascii="Times New Roman" w:hAnsi="Times New Roman"/>
                <w:color w:val="000000" w:themeColor="text1"/>
                <w:sz w:val="24"/>
                <w:szCs w:val="24"/>
              </w:rPr>
              <w:t>УФК по</w:t>
            </w:r>
            <w:r w:rsidRPr="009758A3">
              <w:rPr>
                <w:rFonts w:ascii="Times New Roman" w:hAnsi="Times New Roman"/>
                <w:color w:val="000000" w:themeColor="text1"/>
                <w:sz w:val="24"/>
                <w:szCs w:val="24"/>
              </w:rPr>
              <w:t xml:space="preserve"> РТ (Минземимущество РТ);</w:t>
            </w:r>
          </w:p>
          <w:p w14:paraId="295E8859"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«ИНН» получателя – 1655043430;</w:t>
            </w:r>
          </w:p>
          <w:p w14:paraId="2AA18644" w14:textId="77777777" w:rsidR="00C50A3E" w:rsidRPr="009758A3" w:rsidRDefault="002629FA">
            <w:pPr>
              <w:pStyle w:val="3-"/>
              <w:widowControl w:val="0"/>
              <w:tabs>
                <w:tab w:val="left" w:pos="1069"/>
              </w:tabs>
              <w:spacing w:after="0"/>
              <w:ind w:left="0"/>
              <w:rPr>
                <w:color w:val="000000" w:themeColor="text1"/>
              </w:rPr>
            </w:pPr>
            <w:r w:rsidRPr="009758A3">
              <w:rPr>
                <w:color w:val="000000" w:themeColor="text1"/>
                <w:sz w:val="24"/>
                <w:szCs w:val="24"/>
              </w:rPr>
              <w:t>«КПП» получателя – 165501001;</w:t>
            </w:r>
          </w:p>
        </w:tc>
        <w:tc>
          <w:tcPr>
            <w:tcW w:w="584" w:type="dxa"/>
            <w:tcBorders>
              <w:top w:val="nil"/>
              <w:left w:val="nil"/>
              <w:bottom w:val="nil"/>
              <w:right w:val="nil"/>
            </w:tcBorders>
            <w:shd w:val="clear" w:color="auto" w:fill="auto"/>
            <w:tcMar>
              <w:top w:w="80" w:type="dxa"/>
              <w:left w:w="80" w:type="dxa"/>
              <w:bottom w:w="80" w:type="dxa"/>
              <w:right w:w="80" w:type="dxa"/>
            </w:tcMar>
          </w:tcPr>
          <w:p w14:paraId="11A8A091" w14:textId="77777777" w:rsidR="00C50A3E" w:rsidRPr="009758A3" w:rsidRDefault="00C50A3E">
            <w:pPr>
              <w:rPr>
                <w:color w:val="000000" w:themeColor="text1"/>
              </w:rPr>
            </w:pPr>
          </w:p>
        </w:tc>
        <w:tc>
          <w:tcPr>
            <w:tcW w:w="5264" w:type="dxa"/>
            <w:tcBorders>
              <w:top w:val="nil"/>
              <w:left w:val="nil"/>
              <w:bottom w:val="nil"/>
              <w:right w:val="nil"/>
            </w:tcBorders>
            <w:shd w:val="clear" w:color="auto" w:fill="auto"/>
            <w:tcMar>
              <w:top w:w="80" w:type="dxa"/>
              <w:left w:w="80" w:type="dxa"/>
              <w:bottom w:w="80" w:type="dxa"/>
              <w:right w:w="80" w:type="dxa"/>
            </w:tcMar>
          </w:tcPr>
          <w:p w14:paraId="0D24A78E" w14:textId="77777777" w:rsidR="00C50A3E" w:rsidRPr="009758A3" w:rsidRDefault="002629FA">
            <w:pPr>
              <w:pStyle w:val="a5"/>
              <w:tabs>
                <w:tab w:val="clear" w:pos="9355"/>
                <w:tab w:val="left" w:pos="4253"/>
                <w:tab w:val="left" w:pos="5103"/>
                <w:tab w:val="left" w:pos="5387"/>
                <w:tab w:val="left" w:pos="6237"/>
                <w:tab w:val="left" w:pos="6521"/>
                <w:tab w:val="left" w:pos="6804"/>
                <w:tab w:val="right" w:pos="9356"/>
              </w:tabs>
              <w:rPr>
                <w:color w:val="000000" w:themeColor="text1"/>
              </w:rPr>
            </w:pPr>
            <w:r w:rsidRPr="009758A3">
              <w:rPr>
                <w:color w:val="000000" w:themeColor="text1"/>
              </w:rPr>
              <w:t>ООО «ФармМедПолис РТ»</w:t>
            </w:r>
          </w:p>
          <w:p w14:paraId="523CB3FF" w14:textId="77777777" w:rsidR="00C50A3E" w:rsidRPr="009758A3" w:rsidRDefault="002629FA">
            <w:pPr>
              <w:widowControl w:val="0"/>
              <w:rPr>
                <w:color w:val="000000" w:themeColor="text1"/>
              </w:rPr>
            </w:pPr>
            <w:r w:rsidRPr="009758A3">
              <w:rPr>
                <w:color w:val="000000" w:themeColor="text1"/>
              </w:rPr>
              <w:t xml:space="preserve">Юридический адрес: </w:t>
            </w:r>
          </w:p>
          <w:p w14:paraId="7DD22D6D" w14:textId="77777777" w:rsidR="00C50A3E" w:rsidRPr="009758A3" w:rsidRDefault="002629FA">
            <w:pPr>
              <w:widowControl w:val="0"/>
              <w:rPr>
                <w:color w:val="000000" w:themeColor="text1"/>
              </w:rPr>
            </w:pPr>
            <w:r w:rsidRPr="009758A3">
              <w:rPr>
                <w:color w:val="000000" w:themeColor="text1"/>
              </w:rPr>
              <w:t xml:space="preserve">420061, г. Казань, ул. Николая Ершова, </w:t>
            </w:r>
          </w:p>
          <w:p w14:paraId="0325AF1B" w14:textId="77777777" w:rsidR="00C50A3E" w:rsidRPr="009758A3" w:rsidRDefault="002629FA" w:rsidP="00EA4363">
            <w:pPr>
              <w:widowControl w:val="0"/>
              <w:ind w:right="-86"/>
              <w:rPr>
                <w:color w:val="000000" w:themeColor="text1"/>
              </w:rPr>
            </w:pPr>
            <w:r w:rsidRPr="009758A3">
              <w:rPr>
                <w:color w:val="000000" w:themeColor="text1"/>
              </w:rPr>
              <w:t xml:space="preserve">д. 29, помещение 1025 </w:t>
            </w:r>
          </w:p>
          <w:p w14:paraId="57BB3FB3" w14:textId="77777777" w:rsidR="00C50A3E" w:rsidRPr="009758A3" w:rsidRDefault="002629FA">
            <w:pPr>
              <w:widowControl w:val="0"/>
              <w:rPr>
                <w:color w:val="000000" w:themeColor="text1"/>
              </w:rPr>
            </w:pPr>
            <w:r w:rsidRPr="009758A3">
              <w:rPr>
                <w:color w:val="000000" w:themeColor="text1"/>
              </w:rPr>
              <w:t>ИНН 1660313668</w:t>
            </w:r>
          </w:p>
          <w:p w14:paraId="4587AC44" w14:textId="77777777" w:rsidR="00C50A3E" w:rsidRPr="009758A3" w:rsidRDefault="002629FA">
            <w:pPr>
              <w:widowControl w:val="0"/>
              <w:rPr>
                <w:color w:val="000000" w:themeColor="text1"/>
              </w:rPr>
            </w:pPr>
            <w:r w:rsidRPr="009758A3">
              <w:rPr>
                <w:color w:val="000000" w:themeColor="text1"/>
              </w:rPr>
              <w:t>КПП 166001001</w:t>
            </w:r>
          </w:p>
          <w:p w14:paraId="00E88F50" w14:textId="77777777" w:rsidR="00C50A3E" w:rsidRPr="009758A3" w:rsidRDefault="002629FA">
            <w:pPr>
              <w:widowControl w:val="0"/>
              <w:rPr>
                <w:color w:val="000000" w:themeColor="text1"/>
              </w:rPr>
            </w:pPr>
            <w:r w:rsidRPr="009758A3">
              <w:rPr>
                <w:color w:val="000000" w:themeColor="text1"/>
              </w:rPr>
              <w:t>ОГРН / ОКПО 1181690045679 / 28731857</w:t>
            </w:r>
          </w:p>
          <w:p w14:paraId="74CEA509" w14:textId="77777777" w:rsidR="00C50A3E" w:rsidRPr="009758A3" w:rsidRDefault="002629FA">
            <w:pPr>
              <w:widowControl w:val="0"/>
              <w:rPr>
                <w:color w:val="000000" w:themeColor="text1"/>
              </w:rPr>
            </w:pPr>
            <w:r w:rsidRPr="009758A3">
              <w:rPr>
                <w:color w:val="000000" w:themeColor="text1"/>
              </w:rPr>
              <w:t xml:space="preserve">р/с 40702810762000035080 </w:t>
            </w:r>
          </w:p>
          <w:p w14:paraId="369E3438" w14:textId="77777777" w:rsidR="00C50A3E" w:rsidRPr="009758A3" w:rsidRDefault="002629FA">
            <w:pPr>
              <w:widowControl w:val="0"/>
              <w:rPr>
                <w:color w:val="000000" w:themeColor="text1"/>
              </w:rPr>
            </w:pPr>
            <w:r w:rsidRPr="009758A3">
              <w:rPr>
                <w:color w:val="000000" w:themeColor="text1"/>
              </w:rPr>
              <w:t>в ПАО «Сбербанк» г.Казань, ул. Бутлерова, д. 44</w:t>
            </w:r>
          </w:p>
          <w:p w14:paraId="6E462793" w14:textId="77777777" w:rsidR="00C50A3E" w:rsidRPr="009758A3" w:rsidRDefault="002629FA">
            <w:pPr>
              <w:widowControl w:val="0"/>
              <w:rPr>
                <w:color w:val="000000" w:themeColor="text1"/>
              </w:rPr>
            </w:pPr>
            <w:r w:rsidRPr="009758A3">
              <w:rPr>
                <w:color w:val="000000" w:themeColor="text1"/>
              </w:rPr>
              <w:t>к/с 30101810600000000603</w:t>
            </w:r>
          </w:p>
          <w:p w14:paraId="14692D70" w14:textId="77777777" w:rsidR="00C50A3E" w:rsidRPr="009758A3" w:rsidRDefault="002629FA">
            <w:pPr>
              <w:widowControl w:val="0"/>
              <w:rPr>
                <w:color w:val="000000" w:themeColor="text1"/>
              </w:rPr>
            </w:pPr>
            <w:r w:rsidRPr="009758A3">
              <w:rPr>
                <w:color w:val="000000" w:themeColor="text1"/>
              </w:rPr>
              <w:t>БИК 049205603</w:t>
            </w:r>
          </w:p>
          <w:p w14:paraId="2200DF0E" w14:textId="77777777" w:rsidR="00C50A3E" w:rsidRPr="009758A3" w:rsidRDefault="002629FA">
            <w:pPr>
              <w:widowControl w:val="0"/>
              <w:rPr>
                <w:color w:val="000000" w:themeColor="text1"/>
              </w:rPr>
            </w:pPr>
            <w:r w:rsidRPr="009758A3">
              <w:rPr>
                <w:color w:val="000000" w:themeColor="text1"/>
              </w:rPr>
              <w:t>Контактный телефон +7 (843)208-58-78</w:t>
            </w:r>
          </w:p>
          <w:p w14:paraId="1679ECDD" w14:textId="77777777" w:rsidR="00C50A3E" w:rsidRPr="005C1C7B" w:rsidRDefault="002629FA">
            <w:pPr>
              <w:rPr>
                <w:color w:val="000000" w:themeColor="text1"/>
              </w:rPr>
            </w:pPr>
            <w:r w:rsidRPr="009758A3">
              <w:rPr>
                <w:color w:val="000000" w:themeColor="text1"/>
                <w:u w:val="single"/>
                <w:lang w:val="en-US"/>
              </w:rPr>
              <w:t>e</w:t>
            </w:r>
            <w:r w:rsidRPr="005C1C7B">
              <w:rPr>
                <w:color w:val="000000" w:themeColor="text1"/>
                <w:u w:val="single"/>
              </w:rPr>
              <w:t>-</w:t>
            </w:r>
            <w:r w:rsidRPr="009758A3">
              <w:rPr>
                <w:color w:val="000000" w:themeColor="text1"/>
                <w:u w:val="single"/>
                <w:lang w:val="en-US"/>
              </w:rPr>
              <w:t>mail</w:t>
            </w:r>
            <w:r w:rsidRPr="005C1C7B">
              <w:rPr>
                <w:color w:val="000000" w:themeColor="text1"/>
                <w:u w:val="single"/>
              </w:rPr>
              <w:t xml:space="preserve">: </w:t>
            </w:r>
            <w:r w:rsidRPr="009758A3">
              <w:rPr>
                <w:color w:val="000000" w:themeColor="text1"/>
                <w:u w:val="single"/>
                <w:lang w:val="en-US"/>
              </w:rPr>
              <w:t>info</w:t>
            </w:r>
            <w:r w:rsidRPr="005C1C7B">
              <w:rPr>
                <w:color w:val="000000" w:themeColor="text1"/>
                <w:u w:val="single"/>
              </w:rPr>
              <w:t>@</w:t>
            </w:r>
            <w:r w:rsidRPr="009758A3">
              <w:rPr>
                <w:color w:val="000000" w:themeColor="text1"/>
                <w:u w:val="single"/>
                <w:lang w:val="en-US"/>
              </w:rPr>
              <w:t>pharmmedpolis</w:t>
            </w:r>
            <w:r w:rsidRPr="005C1C7B">
              <w:rPr>
                <w:color w:val="000000" w:themeColor="text1"/>
                <w:u w:val="single"/>
              </w:rPr>
              <w:t>.</w:t>
            </w:r>
            <w:r w:rsidRPr="009758A3">
              <w:rPr>
                <w:color w:val="000000" w:themeColor="text1"/>
                <w:u w:val="single"/>
                <w:lang w:val="en-US"/>
              </w:rPr>
              <w:t>com</w:t>
            </w:r>
          </w:p>
        </w:tc>
      </w:tr>
      <w:tr w:rsidR="009758A3" w:rsidRPr="009758A3" w14:paraId="607CF871" w14:textId="77777777" w:rsidTr="0025616D">
        <w:trPr>
          <w:trHeight w:val="1107"/>
        </w:trPr>
        <w:tc>
          <w:tcPr>
            <w:tcW w:w="4493" w:type="dxa"/>
            <w:tcBorders>
              <w:top w:val="nil"/>
              <w:left w:val="nil"/>
              <w:bottom w:val="nil"/>
              <w:right w:val="nil"/>
            </w:tcBorders>
            <w:shd w:val="clear" w:color="auto" w:fill="auto"/>
            <w:tcMar>
              <w:top w:w="80" w:type="dxa"/>
              <w:left w:w="80" w:type="dxa"/>
              <w:bottom w:w="80" w:type="dxa"/>
              <w:right w:w="80" w:type="dxa"/>
            </w:tcMar>
          </w:tcPr>
          <w:p w14:paraId="03B19031" w14:textId="77777777" w:rsidR="00C50A3E" w:rsidRPr="009758A3" w:rsidRDefault="002629FA">
            <w:pPr>
              <w:pStyle w:val="ConsPlusNonformat"/>
              <w:widowControl/>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От Концедента:</w:t>
            </w:r>
          </w:p>
          <w:p w14:paraId="4DF548B2" w14:textId="77777777" w:rsidR="00C50A3E" w:rsidRPr="009758A3" w:rsidRDefault="002629FA">
            <w:pPr>
              <w:pStyle w:val="ConsPlusNonformat"/>
              <w:widowControl/>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Министр земельных и имущественных отношений РТ</w:t>
            </w:r>
          </w:p>
          <w:p w14:paraId="55F2A489" w14:textId="2EEB242E" w:rsidR="00C50A3E" w:rsidRPr="009758A3" w:rsidRDefault="002629FA">
            <w:pPr>
              <w:pStyle w:val="ConsPlusNonformat"/>
              <w:widowControl/>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 xml:space="preserve">__________________ </w:t>
            </w:r>
            <w:r w:rsidR="0025616D" w:rsidRPr="009758A3">
              <w:rPr>
                <w:rFonts w:ascii="Times New Roman" w:hAnsi="Times New Roman"/>
                <w:color w:val="000000" w:themeColor="text1"/>
                <w:sz w:val="24"/>
                <w:szCs w:val="24"/>
              </w:rPr>
              <w:t xml:space="preserve">Ф.А. </w:t>
            </w:r>
            <w:r w:rsidRPr="009758A3">
              <w:rPr>
                <w:rFonts w:ascii="Times New Roman" w:hAnsi="Times New Roman"/>
                <w:color w:val="000000" w:themeColor="text1"/>
                <w:sz w:val="24"/>
                <w:szCs w:val="24"/>
              </w:rPr>
              <w:t xml:space="preserve">Аглиуллин </w:t>
            </w:r>
          </w:p>
          <w:p w14:paraId="589F0DBC" w14:textId="77777777" w:rsidR="00C50A3E" w:rsidRPr="009758A3" w:rsidRDefault="002629FA">
            <w:pPr>
              <w:pStyle w:val="ConsPlusNonformat"/>
              <w:widowControl/>
              <w:jc w:val="both"/>
              <w:rPr>
                <w:color w:val="000000" w:themeColor="text1"/>
              </w:rPr>
            </w:pPr>
            <w:r w:rsidRPr="009758A3">
              <w:rPr>
                <w:rFonts w:ascii="Times New Roman" w:hAnsi="Times New Roman"/>
                <w:color w:val="000000" w:themeColor="text1"/>
                <w:sz w:val="24"/>
                <w:szCs w:val="24"/>
              </w:rPr>
              <w:t>м.п.</w:t>
            </w:r>
          </w:p>
        </w:tc>
        <w:tc>
          <w:tcPr>
            <w:tcW w:w="584" w:type="dxa"/>
            <w:tcBorders>
              <w:top w:val="nil"/>
              <w:left w:val="nil"/>
              <w:bottom w:val="nil"/>
              <w:right w:val="nil"/>
            </w:tcBorders>
            <w:shd w:val="clear" w:color="auto" w:fill="auto"/>
            <w:tcMar>
              <w:top w:w="80" w:type="dxa"/>
              <w:left w:w="80" w:type="dxa"/>
              <w:bottom w:w="80" w:type="dxa"/>
              <w:right w:w="80" w:type="dxa"/>
            </w:tcMar>
          </w:tcPr>
          <w:p w14:paraId="68DEC9B3" w14:textId="77777777" w:rsidR="00C50A3E" w:rsidRPr="009758A3" w:rsidRDefault="00C50A3E">
            <w:pPr>
              <w:rPr>
                <w:color w:val="000000" w:themeColor="text1"/>
              </w:rPr>
            </w:pPr>
          </w:p>
        </w:tc>
        <w:tc>
          <w:tcPr>
            <w:tcW w:w="5264" w:type="dxa"/>
            <w:tcBorders>
              <w:top w:val="nil"/>
              <w:left w:val="nil"/>
              <w:bottom w:val="nil"/>
              <w:right w:val="nil"/>
            </w:tcBorders>
            <w:shd w:val="clear" w:color="auto" w:fill="auto"/>
            <w:tcMar>
              <w:top w:w="80" w:type="dxa"/>
              <w:left w:w="80" w:type="dxa"/>
              <w:bottom w:w="80" w:type="dxa"/>
              <w:right w:w="80" w:type="dxa"/>
            </w:tcMar>
          </w:tcPr>
          <w:p w14:paraId="45ECC127" w14:textId="77777777" w:rsidR="00C50A3E" w:rsidRPr="009758A3" w:rsidRDefault="002629FA">
            <w:pPr>
              <w:pStyle w:val="ConsPlusNonformat"/>
              <w:widowControl/>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От Концессионера:</w:t>
            </w:r>
          </w:p>
          <w:p w14:paraId="26BAC8F1" w14:textId="77777777" w:rsidR="00C50A3E" w:rsidRPr="009758A3" w:rsidRDefault="002629FA">
            <w:pPr>
              <w:pStyle w:val="ConsPlusNonformat"/>
              <w:widowControl/>
              <w:jc w:val="both"/>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t>Генеральный директор</w:t>
            </w:r>
          </w:p>
          <w:p w14:paraId="66BB7BDF" w14:textId="77777777" w:rsidR="00C50A3E" w:rsidRPr="009758A3" w:rsidRDefault="00C50A3E">
            <w:pPr>
              <w:pStyle w:val="ConsPlusNonformat"/>
              <w:widowControl/>
              <w:jc w:val="both"/>
              <w:rPr>
                <w:rFonts w:ascii="Times New Roman" w:eastAsia="Times New Roman" w:hAnsi="Times New Roman" w:cs="Times New Roman"/>
                <w:color w:val="000000" w:themeColor="text1"/>
                <w:sz w:val="24"/>
                <w:szCs w:val="24"/>
              </w:rPr>
            </w:pPr>
          </w:p>
          <w:p w14:paraId="4C30DB38" w14:textId="1960B0A0" w:rsidR="0025616D" w:rsidRPr="009758A3" w:rsidRDefault="002629FA">
            <w:pPr>
              <w:pStyle w:val="ConsPlusNonformat"/>
              <w:widowControl/>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____________________ </w:t>
            </w:r>
            <w:r w:rsidR="0025616D" w:rsidRPr="009758A3">
              <w:rPr>
                <w:rFonts w:ascii="Times New Roman" w:hAnsi="Times New Roman"/>
                <w:color w:val="000000" w:themeColor="text1"/>
                <w:sz w:val="24"/>
                <w:szCs w:val="24"/>
              </w:rPr>
              <w:t xml:space="preserve">А.А. </w:t>
            </w:r>
            <w:r w:rsidRPr="009758A3">
              <w:rPr>
                <w:rFonts w:ascii="Times New Roman" w:hAnsi="Times New Roman"/>
                <w:color w:val="000000" w:themeColor="text1"/>
                <w:sz w:val="24"/>
                <w:szCs w:val="24"/>
              </w:rPr>
              <w:t xml:space="preserve">Гайфуллин </w:t>
            </w:r>
          </w:p>
          <w:p w14:paraId="37ABCF3A" w14:textId="77777777" w:rsidR="00C659C8" w:rsidRPr="009758A3" w:rsidRDefault="0025616D" w:rsidP="0025616D">
            <w:pPr>
              <w:pStyle w:val="ConsPlusNonformat"/>
              <w:widowControl/>
              <w:jc w:val="both"/>
              <w:rPr>
                <w:rFonts w:ascii="Times New Roman" w:hAnsi="Times New Roman"/>
                <w:color w:val="000000" w:themeColor="text1"/>
                <w:sz w:val="24"/>
                <w:szCs w:val="24"/>
              </w:rPr>
            </w:pPr>
            <w:r w:rsidRPr="009758A3">
              <w:rPr>
                <w:rFonts w:ascii="Times New Roman" w:hAnsi="Times New Roman"/>
                <w:color w:val="000000" w:themeColor="text1"/>
                <w:sz w:val="24"/>
                <w:szCs w:val="24"/>
              </w:rPr>
              <w:t>м</w:t>
            </w:r>
            <w:r w:rsidR="002629FA" w:rsidRPr="009758A3">
              <w:rPr>
                <w:rFonts w:ascii="Times New Roman" w:hAnsi="Times New Roman"/>
                <w:color w:val="000000" w:themeColor="text1"/>
                <w:sz w:val="24"/>
                <w:szCs w:val="24"/>
              </w:rPr>
              <w:t>.п.</w:t>
            </w:r>
          </w:p>
          <w:p w14:paraId="350D7637" w14:textId="2241216B" w:rsidR="00192CB7" w:rsidRPr="009758A3" w:rsidRDefault="00192CB7" w:rsidP="0025616D">
            <w:pPr>
              <w:pStyle w:val="ConsPlusNonformat"/>
              <w:widowControl/>
              <w:jc w:val="both"/>
              <w:rPr>
                <w:color w:val="000000" w:themeColor="text1"/>
              </w:rPr>
            </w:pPr>
          </w:p>
        </w:tc>
      </w:tr>
    </w:tbl>
    <w:p w14:paraId="3D189F0A" w14:textId="12AC2536" w:rsidR="00192CB7" w:rsidRPr="009758A3" w:rsidRDefault="00192CB7">
      <w:pPr>
        <w:widowControl w:val="0"/>
        <w:ind w:firstLine="720"/>
        <w:jc w:val="right"/>
        <w:rPr>
          <w:color w:val="000000" w:themeColor="text1"/>
        </w:rPr>
      </w:pPr>
    </w:p>
    <w:p w14:paraId="711C4562" w14:textId="77777777" w:rsidR="00192CB7" w:rsidRPr="009758A3" w:rsidRDefault="00192CB7">
      <w:pPr>
        <w:rPr>
          <w:color w:val="000000" w:themeColor="text1"/>
        </w:rPr>
      </w:pPr>
      <w:r w:rsidRPr="009758A3">
        <w:rPr>
          <w:color w:val="000000" w:themeColor="text1"/>
        </w:rPr>
        <w:br w:type="page"/>
      </w:r>
    </w:p>
    <w:p w14:paraId="687DEF21" w14:textId="749A1640" w:rsidR="00C50A3E" w:rsidRPr="009758A3" w:rsidRDefault="002629FA">
      <w:pPr>
        <w:widowControl w:val="0"/>
        <w:ind w:firstLine="720"/>
        <w:jc w:val="right"/>
        <w:rPr>
          <w:color w:val="000000" w:themeColor="text1"/>
        </w:rPr>
      </w:pPr>
      <w:r w:rsidRPr="009758A3">
        <w:rPr>
          <w:color w:val="000000" w:themeColor="text1"/>
        </w:rPr>
        <w:lastRenderedPageBreak/>
        <w:t>Приложение № 3 к концессионному соглашению</w:t>
      </w:r>
    </w:p>
    <w:p w14:paraId="424BC604" w14:textId="77777777" w:rsidR="00C50A3E" w:rsidRPr="009758A3" w:rsidRDefault="00C50A3E">
      <w:pPr>
        <w:widowControl w:val="0"/>
        <w:ind w:firstLine="720"/>
        <w:jc w:val="right"/>
        <w:rPr>
          <w:color w:val="000000" w:themeColor="text1"/>
          <w:sz w:val="20"/>
          <w:szCs w:val="20"/>
        </w:rPr>
      </w:pPr>
    </w:p>
    <w:p w14:paraId="4B60CFCA" w14:textId="3FDCD83A" w:rsidR="00C50A3E" w:rsidRPr="009758A3" w:rsidRDefault="002629FA">
      <w:pPr>
        <w:widowControl w:val="0"/>
        <w:ind w:firstLine="720"/>
        <w:jc w:val="center"/>
        <w:rPr>
          <w:b/>
          <w:bCs/>
          <w:color w:val="000000" w:themeColor="text1"/>
        </w:rPr>
      </w:pPr>
      <w:r w:rsidRPr="009758A3">
        <w:rPr>
          <w:b/>
          <w:bCs/>
          <w:color w:val="000000" w:themeColor="text1"/>
        </w:rPr>
        <w:t>Описание, в том числе технико-экономические показатели</w:t>
      </w:r>
      <w:r w:rsidR="00A62B61" w:rsidRPr="009758A3">
        <w:rPr>
          <w:b/>
          <w:bCs/>
          <w:color w:val="000000" w:themeColor="text1"/>
        </w:rPr>
        <w:t>,</w:t>
      </w:r>
      <w:r w:rsidR="00EA4738" w:rsidRPr="009758A3">
        <w:rPr>
          <w:b/>
          <w:bCs/>
          <w:color w:val="000000" w:themeColor="text1"/>
        </w:rPr>
        <w:t xml:space="preserve"> </w:t>
      </w:r>
      <w:r w:rsidRPr="009758A3">
        <w:rPr>
          <w:b/>
          <w:bCs/>
          <w:color w:val="000000" w:themeColor="text1"/>
        </w:rPr>
        <w:t xml:space="preserve">Комплекса объектов, расположенного по адресу: Республика Татарстан, Лаишевский </w:t>
      </w:r>
      <w:r w:rsidR="00A62B61" w:rsidRPr="009758A3">
        <w:rPr>
          <w:b/>
          <w:bCs/>
          <w:color w:val="000000" w:themeColor="text1"/>
        </w:rPr>
        <w:t xml:space="preserve">муниципальный </w:t>
      </w:r>
      <w:r w:rsidRPr="009758A3">
        <w:rPr>
          <w:b/>
          <w:bCs/>
          <w:color w:val="000000" w:themeColor="text1"/>
        </w:rPr>
        <w:t>район, село Большие Кабаны, Выставочная улица, 1, Кластер «В»</w:t>
      </w:r>
    </w:p>
    <w:p w14:paraId="2872B921" w14:textId="77777777" w:rsidR="005D5A9A" w:rsidRPr="009758A3" w:rsidRDefault="005D5A9A">
      <w:pPr>
        <w:widowControl w:val="0"/>
        <w:ind w:firstLine="720"/>
        <w:jc w:val="center"/>
        <w:rPr>
          <w:b/>
          <w:bCs/>
          <w:color w:val="000000" w:themeColor="text1"/>
        </w:rPr>
      </w:pPr>
    </w:p>
    <w:tbl>
      <w:tblPr>
        <w:tblStyle w:val="af4"/>
        <w:tblW w:w="10064" w:type="dxa"/>
        <w:tblInd w:w="137" w:type="dxa"/>
        <w:tblLook w:val="04A0" w:firstRow="1" w:lastRow="0" w:firstColumn="1" w:lastColumn="0" w:noHBand="0" w:noVBand="1"/>
      </w:tblPr>
      <w:tblGrid>
        <w:gridCol w:w="486"/>
        <w:gridCol w:w="1521"/>
        <w:gridCol w:w="1683"/>
        <w:gridCol w:w="2056"/>
        <w:gridCol w:w="1787"/>
        <w:gridCol w:w="1046"/>
        <w:gridCol w:w="1485"/>
      </w:tblGrid>
      <w:tr w:rsidR="00276178" w:rsidRPr="009758A3" w14:paraId="48BC95D7" w14:textId="77777777" w:rsidTr="006616E2">
        <w:tc>
          <w:tcPr>
            <w:tcW w:w="482" w:type="dxa"/>
          </w:tcPr>
          <w:p w14:paraId="4B351601"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 п/п</w:t>
            </w:r>
          </w:p>
        </w:tc>
        <w:tc>
          <w:tcPr>
            <w:tcW w:w="1501" w:type="dxa"/>
          </w:tcPr>
          <w:p w14:paraId="4E9A0EFC"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Наименование объекта недвижимости, входящего в Комплекс объектов</w:t>
            </w:r>
          </w:p>
        </w:tc>
        <w:tc>
          <w:tcPr>
            <w:tcW w:w="1660" w:type="dxa"/>
          </w:tcPr>
          <w:p w14:paraId="073DC599"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Кадастровый номер объекта недвижимости, входящего в Комплекс объектов</w:t>
            </w:r>
          </w:p>
        </w:tc>
        <w:tc>
          <w:tcPr>
            <w:tcW w:w="2027" w:type="dxa"/>
          </w:tcPr>
          <w:p w14:paraId="67D22F35"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Характеристики здания,</w:t>
            </w:r>
          </w:p>
          <w:p w14:paraId="056A000A" w14:textId="4F39A804" w:rsidR="00276178" w:rsidRPr="009758A3" w:rsidRDefault="00276178" w:rsidP="00276178">
            <w:pPr>
              <w:jc w:val="center"/>
              <w:rPr>
                <w:rFonts w:cs="Times New Roman"/>
                <w:color w:val="000000" w:themeColor="text1"/>
                <w:sz w:val="20"/>
                <w:szCs w:val="20"/>
              </w:rPr>
            </w:pPr>
            <w:r w:rsidRPr="009758A3">
              <w:rPr>
                <w:rFonts w:cs="Times New Roman"/>
                <w:color w:val="000000" w:themeColor="text1"/>
                <w:sz w:val="20"/>
                <w:szCs w:val="20"/>
              </w:rPr>
              <w:t>в котором находится Комплекс объектов</w:t>
            </w:r>
            <w:r w:rsidRPr="009758A3">
              <w:rPr>
                <w:rStyle w:val="af7"/>
                <w:rFonts w:cs="Times New Roman"/>
                <w:color w:val="000000" w:themeColor="text1"/>
                <w:sz w:val="20"/>
                <w:szCs w:val="20"/>
              </w:rPr>
              <w:footnoteReference w:customMarkFollows="1" w:id="2"/>
              <w:sym w:font="Symbol" w:char="F02A"/>
            </w:r>
          </w:p>
        </w:tc>
        <w:tc>
          <w:tcPr>
            <w:tcW w:w="1762" w:type="dxa"/>
          </w:tcPr>
          <w:p w14:paraId="4E9035CE"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Местонахождение</w:t>
            </w:r>
          </w:p>
        </w:tc>
        <w:tc>
          <w:tcPr>
            <w:tcW w:w="1033" w:type="dxa"/>
          </w:tcPr>
          <w:p w14:paraId="0D6D0631"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Площадь,</w:t>
            </w:r>
          </w:p>
          <w:p w14:paraId="2A933DEC" w14:textId="77777777"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кв.</w:t>
            </w:r>
            <w:r w:rsidRPr="009758A3">
              <w:rPr>
                <w:rFonts w:cs="Times New Roman"/>
                <w:color w:val="000000" w:themeColor="text1"/>
                <w:sz w:val="20"/>
                <w:szCs w:val="20"/>
                <w:lang w:val="en-US"/>
              </w:rPr>
              <w:t xml:space="preserve"> </w:t>
            </w:r>
            <w:r w:rsidRPr="009758A3">
              <w:rPr>
                <w:rFonts w:cs="Times New Roman"/>
                <w:color w:val="000000" w:themeColor="text1"/>
                <w:sz w:val="20"/>
                <w:szCs w:val="20"/>
              </w:rPr>
              <w:t>м</w:t>
            </w:r>
          </w:p>
        </w:tc>
        <w:tc>
          <w:tcPr>
            <w:tcW w:w="1599" w:type="dxa"/>
          </w:tcPr>
          <w:p w14:paraId="6DBB6272" w14:textId="15EDEDBC" w:rsidR="00276178" w:rsidRPr="005C1C7B" w:rsidRDefault="00276178" w:rsidP="005C1C7B">
            <w:pPr>
              <w:jc w:val="center"/>
              <w:rPr>
                <w:rFonts w:cs="Times New Roman"/>
                <w:color w:val="000000" w:themeColor="text1"/>
                <w:sz w:val="20"/>
                <w:szCs w:val="20"/>
              </w:rPr>
            </w:pPr>
            <w:r w:rsidRPr="005C1C7B">
              <w:rPr>
                <w:rFonts w:cs="Times New Roman"/>
                <w:color w:val="000000" w:themeColor="text1"/>
                <w:sz w:val="20"/>
                <w:szCs w:val="20"/>
              </w:rPr>
              <w:t>Рыночная стоимость, руб.</w:t>
            </w:r>
            <w:r w:rsidR="005F17A9" w:rsidRPr="005C1C7B">
              <w:rPr>
                <w:rFonts w:cs="Times New Roman"/>
                <w:color w:val="000000" w:themeColor="text1"/>
                <w:sz w:val="20"/>
                <w:szCs w:val="20"/>
              </w:rPr>
              <w:t xml:space="preserve"> (отчет о рыночной стоимости от </w:t>
            </w:r>
            <w:r w:rsidR="005C1C7B">
              <w:rPr>
                <w:rFonts w:cs="Times New Roman"/>
                <w:color w:val="000000" w:themeColor="text1"/>
                <w:sz w:val="20"/>
                <w:szCs w:val="20"/>
              </w:rPr>
              <w:t>15.06.2020                № 810</w:t>
            </w:r>
            <w:r w:rsidR="005F17A9" w:rsidRPr="005C1C7B">
              <w:rPr>
                <w:rFonts w:cs="Times New Roman"/>
                <w:color w:val="000000" w:themeColor="text1"/>
                <w:sz w:val="20"/>
                <w:szCs w:val="20"/>
              </w:rPr>
              <w:t>)</w:t>
            </w:r>
          </w:p>
        </w:tc>
      </w:tr>
      <w:tr w:rsidR="00276178" w:rsidRPr="009758A3" w14:paraId="1F112901" w14:textId="77777777" w:rsidTr="006616E2">
        <w:tc>
          <w:tcPr>
            <w:tcW w:w="482" w:type="dxa"/>
          </w:tcPr>
          <w:p w14:paraId="05CD3EA3"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1</w:t>
            </w:r>
          </w:p>
        </w:tc>
        <w:tc>
          <w:tcPr>
            <w:tcW w:w="1501" w:type="dxa"/>
          </w:tcPr>
          <w:p w14:paraId="2DE8AB6A"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2</w:t>
            </w:r>
          </w:p>
        </w:tc>
        <w:tc>
          <w:tcPr>
            <w:tcW w:w="1660" w:type="dxa"/>
          </w:tcPr>
          <w:p w14:paraId="5204BDD3"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3</w:t>
            </w:r>
          </w:p>
        </w:tc>
        <w:tc>
          <w:tcPr>
            <w:tcW w:w="2027" w:type="dxa"/>
          </w:tcPr>
          <w:p w14:paraId="1AF329F6"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4</w:t>
            </w:r>
          </w:p>
        </w:tc>
        <w:tc>
          <w:tcPr>
            <w:tcW w:w="1762" w:type="dxa"/>
          </w:tcPr>
          <w:p w14:paraId="7D9D81D4"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5</w:t>
            </w:r>
          </w:p>
        </w:tc>
        <w:tc>
          <w:tcPr>
            <w:tcW w:w="1033" w:type="dxa"/>
          </w:tcPr>
          <w:p w14:paraId="1E8A9C73" w14:textId="77777777" w:rsidR="00276178" w:rsidRPr="009758A3" w:rsidRDefault="00276178" w:rsidP="00EB2761">
            <w:pPr>
              <w:jc w:val="center"/>
              <w:rPr>
                <w:rFonts w:cs="Times New Roman"/>
                <w:i/>
                <w:color w:val="000000" w:themeColor="text1"/>
                <w:sz w:val="20"/>
                <w:szCs w:val="20"/>
              </w:rPr>
            </w:pPr>
            <w:r w:rsidRPr="009758A3">
              <w:rPr>
                <w:rFonts w:cs="Times New Roman"/>
                <w:i/>
                <w:color w:val="000000" w:themeColor="text1"/>
                <w:sz w:val="20"/>
                <w:szCs w:val="20"/>
              </w:rPr>
              <w:t>6</w:t>
            </w:r>
          </w:p>
        </w:tc>
        <w:tc>
          <w:tcPr>
            <w:tcW w:w="1599" w:type="dxa"/>
          </w:tcPr>
          <w:p w14:paraId="46A0BA20" w14:textId="77777777" w:rsidR="00276178" w:rsidRPr="005C1C7B" w:rsidRDefault="00276178" w:rsidP="00EB2761">
            <w:pPr>
              <w:jc w:val="center"/>
              <w:rPr>
                <w:rFonts w:cs="Times New Roman"/>
                <w:i/>
                <w:color w:val="000000" w:themeColor="text1"/>
                <w:sz w:val="20"/>
                <w:szCs w:val="20"/>
              </w:rPr>
            </w:pPr>
            <w:r w:rsidRPr="005C1C7B">
              <w:rPr>
                <w:rFonts w:cs="Times New Roman"/>
                <w:i/>
                <w:color w:val="000000" w:themeColor="text1"/>
                <w:sz w:val="20"/>
                <w:szCs w:val="20"/>
              </w:rPr>
              <w:t>7</w:t>
            </w:r>
          </w:p>
        </w:tc>
      </w:tr>
      <w:tr w:rsidR="00276178" w:rsidRPr="009758A3" w14:paraId="4684FD88" w14:textId="77777777" w:rsidTr="006616E2">
        <w:tc>
          <w:tcPr>
            <w:tcW w:w="482" w:type="dxa"/>
          </w:tcPr>
          <w:p w14:paraId="705EDADC"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1.</w:t>
            </w:r>
          </w:p>
        </w:tc>
        <w:tc>
          <w:tcPr>
            <w:tcW w:w="1501" w:type="dxa"/>
          </w:tcPr>
          <w:p w14:paraId="01FF1F6A"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Помещение «Блок 1»</w:t>
            </w:r>
          </w:p>
        </w:tc>
        <w:tc>
          <w:tcPr>
            <w:tcW w:w="1660" w:type="dxa"/>
          </w:tcPr>
          <w:p w14:paraId="3364D1CB" w14:textId="77777777" w:rsidR="00276178" w:rsidRPr="009758A3" w:rsidRDefault="00276178" w:rsidP="00EB2761">
            <w:pPr>
              <w:rPr>
                <w:rFonts w:cs="Times New Roman"/>
                <w:color w:val="000000" w:themeColor="text1"/>
                <w:sz w:val="20"/>
                <w:szCs w:val="20"/>
              </w:rPr>
            </w:pPr>
            <w:r w:rsidRPr="009758A3">
              <w:rPr>
                <w:rFonts w:cs="Times New Roman"/>
                <w:bCs/>
                <w:color w:val="000000" w:themeColor="text1"/>
                <w:sz w:val="20"/>
                <w:szCs w:val="20"/>
              </w:rPr>
              <w:t>16:24:160303:539</w:t>
            </w:r>
          </w:p>
        </w:tc>
        <w:tc>
          <w:tcPr>
            <w:tcW w:w="2027" w:type="dxa"/>
            <w:vMerge w:val="restart"/>
          </w:tcPr>
          <w:p w14:paraId="3DD119A3"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Наименование – Международный выставочный центр «КАЗАНЬ ЭКСПО» Кластер В, назначение – нежилое, кадастровый номер – 16:24:160303:535, количество этажей – 1, общая площадь – 36288,9 кв. м, год завершения строительства – 2019, каркас здания – из металлоконструкций, фундамент – железобетонный ленточный, наружные стены – сэндвич-панели алюминиевые витражи, перегородки – кирпичные, полы – монолитная ж/б плита, плитка, крыша – сэндвич-панели, отделка стен – штукатурка, покраска, плитка, вид отопления – воздушное, электрические конвектора, канализация – центральная, электроснабжение – тип проводки в кабеленесущих системах (лотках), (в перегородках – скрытая проводка)</w:t>
            </w:r>
          </w:p>
        </w:tc>
        <w:tc>
          <w:tcPr>
            <w:tcW w:w="1762" w:type="dxa"/>
          </w:tcPr>
          <w:p w14:paraId="19D1583C"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Республика Татарстан, Лаишевский муниципальный район, с/п Большекабанское, с. Большие Кабаны, ул. Выставочная, зд. 1А, пом. № 1000</w:t>
            </w:r>
          </w:p>
        </w:tc>
        <w:tc>
          <w:tcPr>
            <w:tcW w:w="1033" w:type="dxa"/>
          </w:tcPr>
          <w:p w14:paraId="0F32BD5B" w14:textId="243148EB"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9</w:t>
            </w:r>
            <w:r w:rsidR="006616E2" w:rsidRPr="009758A3">
              <w:rPr>
                <w:rFonts w:cs="Times New Roman"/>
                <w:color w:val="000000" w:themeColor="text1"/>
                <w:sz w:val="20"/>
                <w:szCs w:val="20"/>
              </w:rPr>
              <w:t xml:space="preserve"> </w:t>
            </w:r>
            <w:r w:rsidRPr="009758A3">
              <w:rPr>
                <w:rFonts w:cs="Times New Roman"/>
                <w:color w:val="000000" w:themeColor="text1"/>
                <w:sz w:val="20"/>
                <w:szCs w:val="20"/>
              </w:rPr>
              <w:t>269,2</w:t>
            </w:r>
          </w:p>
        </w:tc>
        <w:tc>
          <w:tcPr>
            <w:tcW w:w="1599" w:type="dxa"/>
          </w:tcPr>
          <w:p w14:paraId="28971172" w14:textId="7B3B074F" w:rsidR="00276178" w:rsidRPr="005C1C7B" w:rsidRDefault="00EB2761" w:rsidP="0075738F">
            <w:pPr>
              <w:jc w:val="center"/>
              <w:rPr>
                <w:rFonts w:cs="Times New Roman"/>
                <w:color w:val="000000" w:themeColor="text1"/>
                <w:sz w:val="20"/>
                <w:szCs w:val="20"/>
              </w:rPr>
            </w:pPr>
            <w:r w:rsidRPr="005C1C7B">
              <w:rPr>
                <w:rFonts w:cs="Times New Roman"/>
                <w:color w:val="000000" w:themeColor="text1"/>
                <w:sz w:val="20"/>
                <w:szCs w:val="20"/>
              </w:rPr>
              <w:t>546</w:t>
            </w:r>
            <w:r w:rsidR="006616E2" w:rsidRPr="005C1C7B">
              <w:rPr>
                <w:rFonts w:cs="Times New Roman"/>
                <w:color w:val="000000" w:themeColor="text1"/>
                <w:sz w:val="20"/>
                <w:szCs w:val="20"/>
              </w:rPr>
              <w:t> </w:t>
            </w:r>
            <w:r w:rsidRPr="005C1C7B">
              <w:rPr>
                <w:rFonts w:cs="Times New Roman"/>
                <w:color w:val="000000" w:themeColor="text1"/>
                <w:sz w:val="20"/>
                <w:szCs w:val="20"/>
              </w:rPr>
              <w:t>694</w:t>
            </w:r>
            <w:r w:rsidR="006616E2" w:rsidRPr="005C1C7B">
              <w:rPr>
                <w:rFonts w:cs="Times New Roman"/>
                <w:color w:val="000000" w:themeColor="text1"/>
                <w:sz w:val="20"/>
                <w:szCs w:val="20"/>
              </w:rPr>
              <w:t> </w:t>
            </w:r>
            <w:r w:rsidRPr="005C1C7B">
              <w:rPr>
                <w:rFonts w:cs="Times New Roman"/>
                <w:color w:val="000000" w:themeColor="text1"/>
                <w:sz w:val="20"/>
                <w:szCs w:val="20"/>
              </w:rPr>
              <w:t>819</w:t>
            </w:r>
          </w:p>
        </w:tc>
      </w:tr>
      <w:tr w:rsidR="00276178" w:rsidRPr="009758A3" w14:paraId="0CCF9B1A" w14:textId="77777777" w:rsidTr="006616E2">
        <w:tc>
          <w:tcPr>
            <w:tcW w:w="482" w:type="dxa"/>
          </w:tcPr>
          <w:p w14:paraId="76FF304E"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2.</w:t>
            </w:r>
          </w:p>
        </w:tc>
        <w:tc>
          <w:tcPr>
            <w:tcW w:w="1501" w:type="dxa"/>
          </w:tcPr>
          <w:p w14:paraId="36ED21BD"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Помещение «Блок 2»</w:t>
            </w:r>
          </w:p>
        </w:tc>
        <w:tc>
          <w:tcPr>
            <w:tcW w:w="1660" w:type="dxa"/>
          </w:tcPr>
          <w:p w14:paraId="42341DD0" w14:textId="77777777" w:rsidR="00276178" w:rsidRPr="009758A3" w:rsidRDefault="00276178" w:rsidP="00EB2761">
            <w:pPr>
              <w:rPr>
                <w:rFonts w:cs="Times New Roman"/>
                <w:color w:val="000000" w:themeColor="text1"/>
                <w:sz w:val="20"/>
                <w:szCs w:val="20"/>
              </w:rPr>
            </w:pPr>
            <w:r w:rsidRPr="009758A3">
              <w:rPr>
                <w:rFonts w:cs="Times New Roman"/>
                <w:bCs/>
                <w:color w:val="000000" w:themeColor="text1"/>
                <w:sz w:val="20"/>
                <w:szCs w:val="20"/>
              </w:rPr>
              <w:t>16:24:160303:537</w:t>
            </w:r>
          </w:p>
        </w:tc>
        <w:tc>
          <w:tcPr>
            <w:tcW w:w="2027" w:type="dxa"/>
            <w:vMerge/>
          </w:tcPr>
          <w:p w14:paraId="64687958" w14:textId="77777777" w:rsidR="00276178" w:rsidRPr="009758A3" w:rsidRDefault="00276178" w:rsidP="00EB2761">
            <w:pPr>
              <w:rPr>
                <w:rFonts w:cs="Times New Roman"/>
                <w:color w:val="000000" w:themeColor="text1"/>
                <w:sz w:val="20"/>
                <w:szCs w:val="20"/>
              </w:rPr>
            </w:pPr>
          </w:p>
        </w:tc>
        <w:tc>
          <w:tcPr>
            <w:tcW w:w="1762" w:type="dxa"/>
          </w:tcPr>
          <w:p w14:paraId="17041B6F"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Республика Татарстан, Лаишевский муниципальный район, с/п Большекабанское, с. Большие Кабаны, ул. Выставочная, зд. 1А, пом. № 1001</w:t>
            </w:r>
          </w:p>
        </w:tc>
        <w:tc>
          <w:tcPr>
            <w:tcW w:w="1033" w:type="dxa"/>
          </w:tcPr>
          <w:p w14:paraId="139D2B79" w14:textId="4AA4828D"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8</w:t>
            </w:r>
            <w:r w:rsidR="006616E2" w:rsidRPr="009758A3">
              <w:rPr>
                <w:rFonts w:cs="Times New Roman"/>
                <w:color w:val="000000" w:themeColor="text1"/>
                <w:sz w:val="20"/>
                <w:szCs w:val="20"/>
              </w:rPr>
              <w:t xml:space="preserve"> </w:t>
            </w:r>
            <w:r w:rsidRPr="009758A3">
              <w:rPr>
                <w:rFonts w:cs="Times New Roman"/>
                <w:color w:val="000000" w:themeColor="text1"/>
                <w:sz w:val="20"/>
                <w:szCs w:val="20"/>
              </w:rPr>
              <w:t>763,6</w:t>
            </w:r>
          </w:p>
        </w:tc>
        <w:tc>
          <w:tcPr>
            <w:tcW w:w="1599" w:type="dxa"/>
          </w:tcPr>
          <w:p w14:paraId="0F9972A3" w14:textId="22945790" w:rsidR="00276178" w:rsidRPr="005C1C7B" w:rsidRDefault="00EB2761" w:rsidP="0075738F">
            <w:pPr>
              <w:jc w:val="center"/>
              <w:rPr>
                <w:rFonts w:cs="Times New Roman"/>
                <w:color w:val="000000" w:themeColor="text1"/>
                <w:sz w:val="20"/>
                <w:szCs w:val="20"/>
              </w:rPr>
            </w:pPr>
            <w:r w:rsidRPr="005C1C7B">
              <w:rPr>
                <w:rFonts w:cs="Times New Roman"/>
                <w:color w:val="000000" w:themeColor="text1"/>
                <w:sz w:val="20"/>
                <w:szCs w:val="20"/>
              </w:rPr>
              <w:t>513</w:t>
            </w:r>
            <w:r w:rsidR="006616E2" w:rsidRPr="005C1C7B">
              <w:rPr>
                <w:rFonts w:cs="Times New Roman"/>
                <w:color w:val="000000" w:themeColor="text1"/>
                <w:sz w:val="20"/>
                <w:szCs w:val="20"/>
              </w:rPr>
              <w:t> </w:t>
            </w:r>
            <w:r w:rsidRPr="005C1C7B">
              <w:rPr>
                <w:rFonts w:cs="Times New Roman"/>
                <w:color w:val="000000" w:themeColor="text1"/>
                <w:sz w:val="20"/>
                <w:szCs w:val="20"/>
              </w:rPr>
              <w:t>003</w:t>
            </w:r>
            <w:r w:rsidR="006616E2" w:rsidRPr="005C1C7B">
              <w:rPr>
                <w:rFonts w:cs="Times New Roman"/>
                <w:color w:val="000000" w:themeColor="text1"/>
                <w:sz w:val="20"/>
                <w:szCs w:val="20"/>
              </w:rPr>
              <w:t> </w:t>
            </w:r>
            <w:r w:rsidRPr="005C1C7B">
              <w:rPr>
                <w:rFonts w:cs="Times New Roman"/>
                <w:color w:val="000000" w:themeColor="text1"/>
                <w:sz w:val="20"/>
                <w:szCs w:val="20"/>
              </w:rPr>
              <w:t>134</w:t>
            </w:r>
          </w:p>
        </w:tc>
      </w:tr>
      <w:tr w:rsidR="00276178" w:rsidRPr="009758A3" w14:paraId="1797EB8B" w14:textId="77777777" w:rsidTr="006616E2">
        <w:tc>
          <w:tcPr>
            <w:tcW w:w="482" w:type="dxa"/>
          </w:tcPr>
          <w:p w14:paraId="137DFDA7"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3.</w:t>
            </w:r>
          </w:p>
        </w:tc>
        <w:tc>
          <w:tcPr>
            <w:tcW w:w="1501" w:type="dxa"/>
          </w:tcPr>
          <w:p w14:paraId="6378B4E6"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Помещение «Блок 3»</w:t>
            </w:r>
          </w:p>
        </w:tc>
        <w:tc>
          <w:tcPr>
            <w:tcW w:w="1660" w:type="dxa"/>
          </w:tcPr>
          <w:p w14:paraId="28C0D577" w14:textId="77777777" w:rsidR="00276178" w:rsidRPr="009758A3" w:rsidRDefault="00276178" w:rsidP="00EB2761">
            <w:pPr>
              <w:rPr>
                <w:rFonts w:cs="Times New Roman"/>
                <w:color w:val="000000" w:themeColor="text1"/>
                <w:sz w:val="20"/>
                <w:szCs w:val="20"/>
              </w:rPr>
            </w:pPr>
            <w:r w:rsidRPr="009758A3">
              <w:rPr>
                <w:rFonts w:cs="Times New Roman"/>
                <w:bCs/>
                <w:color w:val="000000" w:themeColor="text1"/>
                <w:sz w:val="20"/>
                <w:szCs w:val="20"/>
              </w:rPr>
              <w:t>16:24:160303:540</w:t>
            </w:r>
          </w:p>
        </w:tc>
        <w:tc>
          <w:tcPr>
            <w:tcW w:w="2027" w:type="dxa"/>
            <w:vMerge/>
          </w:tcPr>
          <w:p w14:paraId="08C9FE04" w14:textId="77777777" w:rsidR="00276178" w:rsidRPr="009758A3" w:rsidRDefault="00276178" w:rsidP="00EB2761">
            <w:pPr>
              <w:rPr>
                <w:rFonts w:cs="Times New Roman"/>
                <w:color w:val="000000" w:themeColor="text1"/>
                <w:sz w:val="20"/>
                <w:szCs w:val="20"/>
              </w:rPr>
            </w:pPr>
          </w:p>
        </w:tc>
        <w:tc>
          <w:tcPr>
            <w:tcW w:w="1762" w:type="dxa"/>
          </w:tcPr>
          <w:p w14:paraId="48229361"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Республика Татарстан, Лаишевский муниципальный район, с/п Большекабанское, с. Большие Кабаны, ул. Выставочная, зд. 1А, пом. № 1002</w:t>
            </w:r>
          </w:p>
        </w:tc>
        <w:tc>
          <w:tcPr>
            <w:tcW w:w="1033" w:type="dxa"/>
          </w:tcPr>
          <w:p w14:paraId="717CC55B" w14:textId="22059151"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8</w:t>
            </w:r>
            <w:r w:rsidR="006616E2" w:rsidRPr="009758A3">
              <w:rPr>
                <w:rFonts w:cs="Times New Roman"/>
                <w:color w:val="000000" w:themeColor="text1"/>
                <w:sz w:val="20"/>
                <w:szCs w:val="20"/>
              </w:rPr>
              <w:t xml:space="preserve"> </w:t>
            </w:r>
            <w:r w:rsidRPr="009758A3">
              <w:rPr>
                <w:rFonts w:cs="Times New Roman"/>
                <w:color w:val="000000" w:themeColor="text1"/>
                <w:sz w:val="20"/>
                <w:szCs w:val="20"/>
              </w:rPr>
              <w:t>652,3</w:t>
            </w:r>
          </w:p>
        </w:tc>
        <w:tc>
          <w:tcPr>
            <w:tcW w:w="1599" w:type="dxa"/>
          </w:tcPr>
          <w:p w14:paraId="5AAC1B15" w14:textId="2FEFFE83" w:rsidR="00276178" w:rsidRPr="005C1C7B" w:rsidRDefault="00EB2761" w:rsidP="0075738F">
            <w:pPr>
              <w:jc w:val="center"/>
              <w:rPr>
                <w:rFonts w:cs="Times New Roman"/>
                <w:color w:val="000000" w:themeColor="text1"/>
                <w:sz w:val="20"/>
                <w:szCs w:val="20"/>
              </w:rPr>
            </w:pPr>
            <w:r w:rsidRPr="005C1C7B">
              <w:rPr>
                <w:rFonts w:cs="Times New Roman"/>
                <w:color w:val="000000" w:themeColor="text1"/>
                <w:sz w:val="20"/>
                <w:szCs w:val="20"/>
              </w:rPr>
              <w:t>513</w:t>
            </w:r>
            <w:r w:rsidR="006616E2" w:rsidRPr="005C1C7B">
              <w:rPr>
                <w:rFonts w:cs="Times New Roman"/>
                <w:color w:val="000000" w:themeColor="text1"/>
                <w:sz w:val="20"/>
                <w:szCs w:val="20"/>
              </w:rPr>
              <w:t> </w:t>
            </w:r>
            <w:r w:rsidRPr="005C1C7B">
              <w:rPr>
                <w:rFonts w:cs="Times New Roman"/>
                <w:color w:val="000000" w:themeColor="text1"/>
                <w:sz w:val="20"/>
                <w:szCs w:val="20"/>
              </w:rPr>
              <w:t>409</w:t>
            </w:r>
            <w:r w:rsidR="006616E2" w:rsidRPr="005C1C7B">
              <w:rPr>
                <w:rFonts w:cs="Times New Roman"/>
                <w:color w:val="000000" w:themeColor="text1"/>
                <w:sz w:val="20"/>
                <w:szCs w:val="20"/>
              </w:rPr>
              <w:t> </w:t>
            </w:r>
            <w:r w:rsidRPr="005C1C7B">
              <w:rPr>
                <w:rFonts w:cs="Times New Roman"/>
                <w:color w:val="000000" w:themeColor="text1"/>
                <w:sz w:val="20"/>
                <w:szCs w:val="20"/>
              </w:rPr>
              <w:t>634</w:t>
            </w:r>
          </w:p>
        </w:tc>
      </w:tr>
      <w:tr w:rsidR="00276178" w:rsidRPr="009758A3" w14:paraId="173D2774" w14:textId="77777777" w:rsidTr="006616E2">
        <w:tc>
          <w:tcPr>
            <w:tcW w:w="482" w:type="dxa"/>
          </w:tcPr>
          <w:p w14:paraId="3A33F116"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4.</w:t>
            </w:r>
          </w:p>
        </w:tc>
        <w:tc>
          <w:tcPr>
            <w:tcW w:w="1501" w:type="dxa"/>
          </w:tcPr>
          <w:p w14:paraId="75B4BEAB"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Помещение «Блок 4»</w:t>
            </w:r>
          </w:p>
        </w:tc>
        <w:tc>
          <w:tcPr>
            <w:tcW w:w="1660" w:type="dxa"/>
          </w:tcPr>
          <w:p w14:paraId="3203929E" w14:textId="77777777" w:rsidR="00276178" w:rsidRPr="009758A3" w:rsidRDefault="00276178" w:rsidP="00EB2761">
            <w:pPr>
              <w:rPr>
                <w:rFonts w:cs="Times New Roman"/>
                <w:color w:val="000000" w:themeColor="text1"/>
                <w:sz w:val="20"/>
                <w:szCs w:val="20"/>
              </w:rPr>
            </w:pPr>
            <w:r w:rsidRPr="009758A3">
              <w:rPr>
                <w:rFonts w:cs="Times New Roman"/>
                <w:bCs/>
                <w:color w:val="000000" w:themeColor="text1"/>
                <w:sz w:val="20"/>
                <w:szCs w:val="20"/>
              </w:rPr>
              <w:t>16:24:160303:538</w:t>
            </w:r>
          </w:p>
        </w:tc>
        <w:tc>
          <w:tcPr>
            <w:tcW w:w="2027" w:type="dxa"/>
            <w:vMerge/>
          </w:tcPr>
          <w:p w14:paraId="4E1C91D6" w14:textId="77777777" w:rsidR="00276178" w:rsidRPr="009758A3" w:rsidRDefault="00276178" w:rsidP="00EB2761">
            <w:pPr>
              <w:rPr>
                <w:rFonts w:cs="Times New Roman"/>
                <w:color w:val="000000" w:themeColor="text1"/>
                <w:sz w:val="20"/>
                <w:szCs w:val="20"/>
              </w:rPr>
            </w:pPr>
          </w:p>
        </w:tc>
        <w:tc>
          <w:tcPr>
            <w:tcW w:w="1762" w:type="dxa"/>
          </w:tcPr>
          <w:p w14:paraId="3913A1CC" w14:textId="77777777" w:rsidR="00276178" w:rsidRPr="009758A3" w:rsidRDefault="00276178" w:rsidP="00EB2761">
            <w:pPr>
              <w:rPr>
                <w:rFonts w:cs="Times New Roman"/>
                <w:color w:val="000000" w:themeColor="text1"/>
                <w:sz w:val="20"/>
                <w:szCs w:val="20"/>
              </w:rPr>
            </w:pPr>
            <w:r w:rsidRPr="009758A3">
              <w:rPr>
                <w:rFonts w:cs="Times New Roman"/>
                <w:color w:val="000000" w:themeColor="text1"/>
                <w:sz w:val="20"/>
                <w:szCs w:val="20"/>
              </w:rPr>
              <w:t>Республика Татарстан, Лаишевский муниципальный район, с/п Большекабанское, с. Большие Кабаны, ул. Выставочная, зд. 1А, пом. № 1003</w:t>
            </w:r>
          </w:p>
        </w:tc>
        <w:tc>
          <w:tcPr>
            <w:tcW w:w="1033" w:type="dxa"/>
          </w:tcPr>
          <w:p w14:paraId="4132EDE5" w14:textId="5EACB0C0" w:rsidR="00276178" w:rsidRPr="009758A3" w:rsidRDefault="00276178" w:rsidP="00EB2761">
            <w:pPr>
              <w:jc w:val="center"/>
              <w:rPr>
                <w:rFonts w:cs="Times New Roman"/>
                <w:color w:val="000000" w:themeColor="text1"/>
                <w:sz w:val="20"/>
                <w:szCs w:val="20"/>
              </w:rPr>
            </w:pPr>
            <w:r w:rsidRPr="009758A3">
              <w:rPr>
                <w:rFonts w:cs="Times New Roman"/>
                <w:color w:val="000000" w:themeColor="text1"/>
                <w:sz w:val="20"/>
                <w:szCs w:val="20"/>
              </w:rPr>
              <w:t>9</w:t>
            </w:r>
            <w:r w:rsidR="006616E2" w:rsidRPr="009758A3">
              <w:rPr>
                <w:rFonts w:cs="Times New Roman"/>
                <w:color w:val="000000" w:themeColor="text1"/>
                <w:sz w:val="20"/>
                <w:szCs w:val="20"/>
              </w:rPr>
              <w:t xml:space="preserve"> </w:t>
            </w:r>
            <w:r w:rsidRPr="009758A3">
              <w:rPr>
                <w:rFonts w:cs="Times New Roman"/>
                <w:color w:val="000000" w:themeColor="text1"/>
                <w:sz w:val="20"/>
                <w:szCs w:val="20"/>
              </w:rPr>
              <w:t>258,1</w:t>
            </w:r>
          </w:p>
        </w:tc>
        <w:tc>
          <w:tcPr>
            <w:tcW w:w="1599" w:type="dxa"/>
          </w:tcPr>
          <w:p w14:paraId="59DD3B6A" w14:textId="2503C135" w:rsidR="00276178" w:rsidRPr="005C1C7B" w:rsidRDefault="00EB2761" w:rsidP="0075738F">
            <w:pPr>
              <w:jc w:val="center"/>
              <w:rPr>
                <w:rFonts w:cs="Times New Roman"/>
                <w:color w:val="000000" w:themeColor="text1"/>
                <w:sz w:val="20"/>
                <w:szCs w:val="20"/>
              </w:rPr>
            </w:pPr>
            <w:r w:rsidRPr="005C1C7B">
              <w:rPr>
                <w:rFonts w:cs="Times New Roman"/>
                <w:color w:val="000000" w:themeColor="text1"/>
                <w:sz w:val="20"/>
                <w:szCs w:val="20"/>
              </w:rPr>
              <w:t>547</w:t>
            </w:r>
            <w:r w:rsidR="006616E2" w:rsidRPr="005C1C7B">
              <w:rPr>
                <w:rFonts w:cs="Times New Roman"/>
                <w:color w:val="000000" w:themeColor="text1"/>
                <w:sz w:val="20"/>
                <w:szCs w:val="20"/>
              </w:rPr>
              <w:t> </w:t>
            </w:r>
            <w:r w:rsidRPr="005C1C7B">
              <w:rPr>
                <w:rFonts w:cs="Times New Roman"/>
                <w:color w:val="000000" w:themeColor="text1"/>
                <w:sz w:val="20"/>
                <w:szCs w:val="20"/>
              </w:rPr>
              <w:t>125</w:t>
            </w:r>
            <w:r w:rsidR="006616E2" w:rsidRPr="005C1C7B">
              <w:rPr>
                <w:rFonts w:cs="Times New Roman"/>
                <w:color w:val="000000" w:themeColor="text1"/>
                <w:sz w:val="20"/>
                <w:szCs w:val="20"/>
              </w:rPr>
              <w:t> </w:t>
            </w:r>
            <w:r w:rsidRPr="005C1C7B">
              <w:rPr>
                <w:rFonts w:cs="Times New Roman"/>
                <w:color w:val="000000" w:themeColor="text1"/>
                <w:sz w:val="20"/>
                <w:szCs w:val="20"/>
              </w:rPr>
              <w:t>231</w:t>
            </w:r>
          </w:p>
        </w:tc>
      </w:tr>
      <w:tr w:rsidR="009758A3" w:rsidRPr="009758A3" w14:paraId="4CA9C22B" w14:textId="77777777" w:rsidTr="006616E2">
        <w:tc>
          <w:tcPr>
            <w:tcW w:w="7432" w:type="dxa"/>
            <w:gridSpan w:val="5"/>
          </w:tcPr>
          <w:p w14:paraId="201F4DBB" w14:textId="77777777" w:rsidR="00276178" w:rsidRPr="009758A3" w:rsidRDefault="00276178" w:rsidP="00EB2761">
            <w:pPr>
              <w:jc w:val="center"/>
              <w:rPr>
                <w:rFonts w:cs="Times New Roman"/>
                <w:b/>
                <w:color w:val="000000" w:themeColor="text1"/>
                <w:sz w:val="20"/>
                <w:szCs w:val="20"/>
              </w:rPr>
            </w:pPr>
            <w:r w:rsidRPr="009758A3">
              <w:rPr>
                <w:rFonts w:cs="Times New Roman"/>
                <w:b/>
                <w:color w:val="000000" w:themeColor="text1"/>
                <w:sz w:val="20"/>
                <w:szCs w:val="20"/>
              </w:rPr>
              <w:t>Итого</w:t>
            </w:r>
          </w:p>
        </w:tc>
        <w:tc>
          <w:tcPr>
            <w:tcW w:w="1033" w:type="dxa"/>
          </w:tcPr>
          <w:p w14:paraId="6BF5C870" w14:textId="43E90D36" w:rsidR="00276178" w:rsidRPr="009758A3" w:rsidRDefault="00276178" w:rsidP="00EB2761">
            <w:pPr>
              <w:jc w:val="center"/>
              <w:rPr>
                <w:rFonts w:cs="Times New Roman"/>
                <w:b/>
                <w:color w:val="000000" w:themeColor="text1"/>
                <w:sz w:val="20"/>
                <w:szCs w:val="20"/>
              </w:rPr>
            </w:pPr>
            <w:r w:rsidRPr="009758A3">
              <w:rPr>
                <w:rFonts w:cs="Times New Roman"/>
                <w:b/>
                <w:color w:val="000000" w:themeColor="text1"/>
                <w:sz w:val="20"/>
                <w:szCs w:val="20"/>
              </w:rPr>
              <w:t>35</w:t>
            </w:r>
            <w:r w:rsidR="006616E2" w:rsidRPr="009758A3">
              <w:rPr>
                <w:rFonts w:cs="Times New Roman"/>
                <w:b/>
                <w:color w:val="000000" w:themeColor="text1"/>
                <w:sz w:val="20"/>
                <w:szCs w:val="20"/>
              </w:rPr>
              <w:t xml:space="preserve"> </w:t>
            </w:r>
            <w:r w:rsidRPr="009758A3">
              <w:rPr>
                <w:rFonts w:cs="Times New Roman"/>
                <w:b/>
                <w:color w:val="000000" w:themeColor="text1"/>
                <w:sz w:val="20"/>
                <w:szCs w:val="20"/>
              </w:rPr>
              <w:t>943,2</w:t>
            </w:r>
          </w:p>
        </w:tc>
        <w:tc>
          <w:tcPr>
            <w:tcW w:w="1599" w:type="dxa"/>
          </w:tcPr>
          <w:p w14:paraId="4F1751CB" w14:textId="1C17CB06" w:rsidR="00276178" w:rsidRPr="005C1C7B" w:rsidRDefault="00EB2761" w:rsidP="0075738F">
            <w:pPr>
              <w:jc w:val="center"/>
              <w:rPr>
                <w:rFonts w:cs="Times New Roman"/>
                <w:b/>
                <w:color w:val="000000" w:themeColor="text1"/>
                <w:sz w:val="20"/>
                <w:szCs w:val="20"/>
              </w:rPr>
            </w:pPr>
            <w:r w:rsidRPr="005C1C7B">
              <w:rPr>
                <w:rFonts w:cs="Times New Roman"/>
                <w:b/>
                <w:color w:val="000000" w:themeColor="text1"/>
                <w:sz w:val="20"/>
                <w:szCs w:val="20"/>
              </w:rPr>
              <w:t>2</w:t>
            </w:r>
            <w:r w:rsidR="006616E2" w:rsidRPr="005C1C7B">
              <w:rPr>
                <w:rFonts w:cs="Times New Roman"/>
                <w:b/>
                <w:color w:val="000000" w:themeColor="text1"/>
                <w:sz w:val="20"/>
                <w:szCs w:val="20"/>
              </w:rPr>
              <w:t> </w:t>
            </w:r>
            <w:r w:rsidRPr="005C1C7B">
              <w:rPr>
                <w:rFonts w:cs="Times New Roman"/>
                <w:b/>
                <w:color w:val="000000" w:themeColor="text1"/>
                <w:sz w:val="20"/>
                <w:szCs w:val="20"/>
              </w:rPr>
              <w:t>120</w:t>
            </w:r>
            <w:r w:rsidR="006616E2" w:rsidRPr="005C1C7B">
              <w:rPr>
                <w:rFonts w:cs="Times New Roman"/>
                <w:b/>
                <w:color w:val="000000" w:themeColor="text1"/>
                <w:sz w:val="20"/>
                <w:szCs w:val="20"/>
              </w:rPr>
              <w:t> </w:t>
            </w:r>
            <w:r w:rsidRPr="005C1C7B">
              <w:rPr>
                <w:rFonts w:cs="Times New Roman"/>
                <w:b/>
                <w:color w:val="000000" w:themeColor="text1"/>
                <w:sz w:val="20"/>
                <w:szCs w:val="20"/>
              </w:rPr>
              <w:t>232</w:t>
            </w:r>
            <w:r w:rsidR="006616E2" w:rsidRPr="005C1C7B">
              <w:rPr>
                <w:rFonts w:cs="Times New Roman"/>
                <w:b/>
                <w:color w:val="000000" w:themeColor="text1"/>
                <w:sz w:val="20"/>
                <w:szCs w:val="20"/>
              </w:rPr>
              <w:t> </w:t>
            </w:r>
            <w:r w:rsidRPr="005C1C7B">
              <w:rPr>
                <w:rFonts w:cs="Times New Roman"/>
                <w:b/>
                <w:color w:val="000000" w:themeColor="text1"/>
                <w:sz w:val="20"/>
                <w:szCs w:val="20"/>
              </w:rPr>
              <w:t>819</w:t>
            </w:r>
          </w:p>
        </w:tc>
      </w:tr>
    </w:tbl>
    <w:p w14:paraId="591CADE8" w14:textId="77777777" w:rsidR="00F012AC" w:rsidRPr="009758A3" w:rsidRDefault="00F012AC">
      <w:pPr>
        <w:rPr>
          <w:rFonts w:eastAsia="Calibri" w:cs="Calibri"/>
          <w:color w:val="000000" w:themeColor="text1"/>
        </w:rPr>
      </w:pPr>
      <w:r w:rsidRPr="009758A3">
        <w:rPr>
          <w:color w:val="000000" w:themeColor="text1"/>
        </w:rPr>
        <w:br w:type="page"/>
      </w:r>
    </w:p>
    <w:p w14:paraId="04848FB5" w14:textId="3852BCAB" w:rsidR="00C50A3E" w:rsidRPr="009758A3" w:rsidRDefault="002629FA">
      <w:pPr>
        <w:pStyle w:val="a7"/>
        <w:spacing w:line="240" w:lineRule="auto"/>
        <w:ind w:left="0" w:firstLine="709"/>
        <w:jc w:val="right"/>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Приложение № 4 к концессионному соглашению</w:t>
      </w:r>
    </w:p>
    <w:p w14:paraId="6C89BFDC" w14:textId="77777777" w:rsidR="00C50A3E" w:rsidRPr="009758A3" w:rsidRDefault="00C50A3E">
      <w:pPr>
        <w:ind w:firstLine="709"/>
        <w:jc w:val="center"/>
        <w:rPr>
          <w:b/>
          <w:bCs/>
          <w:color w:val="000000" w:themeColor="text1"/>
        </w:rPr>
      </w:pPr>
    </w:p>
    <w:p w14:paraId="7B924218" w14:textId="77E4E01C" w:rsidR="00C50A3E" w:rsidRPr="009758A3" w:rsidRDefault="00192CB7">
      <w:pPr>
        <w:ind w:firstLine="851"/>
        <w:jc w:val="center"/>
        <w:rPr>
          <w:b/>
          <w:bCs/>
          <w:color w:val="000000" w:themeColor="text1"/>
        </w:rPr>
      </w:pPr>
      <w:r w:rsidRPr="009758A3">
        <w:rPr>
          <w:b/>
          <w:bCs/>
          <w:color w:val="000000" w:themeColor="text1"/>
        </w:rPr>
        <w:t>Техническое задание</w:t>
      </w:r>
    </w:p>
    <w:p w14:paraId="26097177" w14:textId="77777777" w:rsidR="00C50A3E" w:rsidRPr="009758A3" w:rsidRDefault="00C50A3E">
      <w:pPr>
        <w:ind w:firstLine="851"/>
        <w:jc w:val="center"/>
        <w:rPr>
          <w:color w:val="000000" w:themeColor="text1"/>
        </w:rPr>
      </w:pPr>
    </w:p>
    <w:p w14:paraId="5B259790" w14:textId="651DF37F" w:rsidR="00951816" w:rsidRPr="009758A3" w:rsidRDefault="00951816" w:rsidP="00951816">
      <w:pPr>
        <w:jc w:val="center"/>
        <w:rPr>
          <w:rFonts w:cs="Times New Roman"/>
          <w:b/>
          <w:color w:val="000000" w:themeColor="text1"/>
        </w:rPr>
      </w:pPr>
      <w:r w:rsidRPr="009758A3">
        <w:rPr>
          <w:rFonts w:cs="Times New Roman"/>
          <w:b/>
          <w:color w:val="000000" w:themeColor="text1"/>
        </w:rPr>
        <w:t>Медицинский промышленный парк Республики Татарстан</w:t>
      </w:r>
    </w:p>
    <w:p w14:paraId="49133C4F" w14:textId="0C872CCD" w:rsidR="005E7A37" w:rsidRPr="009758A3" w:rsidRDefault="005E7A37" w:rsidP="00951816">
      <w:pPr>
        <w:jc w:val="center"/>
        <w:rPr>
          <w:rFonts w:cs="Times New Roman"/>
          <w:b/>
          <w:color w:val="000000" w:themeColor="text1"/>
        </w:rPr>
      </w:pPr>
    </w:p>
    <w:p w14:paraId="797F6693" w14:textId="77777777" w:rsidR="005E7A37" w:rsidRPr="009758A3" w:rsidRDefault="005E7A37" w:rsidP="005E7A37">
      <w:p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spacing w:line="276" w:lineRule="auto"/>
        <w:ind w:firstLine="708"/>
        <w:jc w:val="both"/>
        <w:rPr>
          <w:rFonts w:cs="Times New Roman"/>
          <w:color w:val="000000" w:themeColor="text1"/>
        </w:rPr>
      </w:pPr>
      <w:r w:rsidRPr="009758A3">
        <w:rPr>
          <w:rFonts w:cs="Times New Roman"/>
          <w:color w:val="000000" w:themeColor="text1"/>
        </w:rPr>
        <w:t xml:space="preserve">Деятельность Медицинского промышленного парка включает </w:t>
      </w:r>
    </w:p>
    <w:p w14:paraId="278F0127" w14:textId="280E38F7"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ind w:left="426"/>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Организацию производств медицинских изделий</w:t>
      </w:r>
      <w:r w:rsidR="00C76B56" w:rsidRPr="009758A3">
        <w:rPr>
          <w:rFonts w:ascii="Times New Roman" w:hAnsi="Times New Roman" w:cs="Times New Roman"/>
          <w:color w:val="000000" w:themeColor="text1"/>
          <w:sz w:val="24"/>
          <w:szCs w:val="24"/>
        </w:rPr>
        <w:t>, лекарственных средств</w:t>
      </w:r>
      <w:r w:rsidRPr="009758A3">
        <w:rPr>
          <w:rFonts w:ascii="Times New Roman" w:hAnsi="Times New Roman" w:cs="Times New Roman"/>
          <w:color w:val="000000" w:themeColor="text1"/>
          <w:sz w:val="24"/>
          <w:szCs w:val="24"/>
        </w:rPr>
        <w:t xml:space="preserve"> в сфере диагностики и других областях охраны здоровь</w:t>
      </w:r>
      <w:r w:rsidR="00C76B56" w:rsidRPr="009758A3">
        <w:rPr>
          <w:rFonts w:ascii="Times New Roman" w:hAnsi="Times New Roman" w:cs="Times New Roman"/>
          <w:color w:val="000000" w:themeColor="text1"/>
          <w:sz w:val="24"/>
          <w:szCs w:val="24"/>
        </w:rPr>
        <w:t>я, в том числе</w:t>
      </w:r>
      <w:r w:rsidRPr="009758A3">
        <w:rPr>
          <w:rFonts w:ascii="Times New Roman" w:hAnsi="Times New Roman" w:cs="Times New Roman"/>
          <w:color w:val="000000" w:themeColor="text1"/>
          <w:sz w:val="24"/>
          <w:szCs w:val="24"/>
        </w:rPr>
        <w:t>:</w:t>
      </w:r>
    </w:p>
    <w:p w14:paraId="342BF070" w14:textId="77777777"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производство диагностической системы «ЛайфРинг», которая является медицинским изделием in vitro диагностики, предназначенная для комплексной диагностики инфекционных заболеваний человека, в частности для выявления РНК вирусов гриппа</w:t>
      </w:r>
      <w:proofErr w:type="gramStart"/>
      <w:r w:rsidRPr="009758A3">
        <w:rPr>
          <w:rFonts w:ascii="Times New Roman" w:hAnsi="Times New Roman" w:cs="Times New Roman"/>
          <w:color w:val="000000" w:themeColor="text1"/>
          <w:sz w:val="24"/>
          <w:szCs w:val="24"/>
        </w:rPr>
        <w:t xml:space="preserve"> А</w:t>
      </w:r>
      <w:proofErr w:type="gramEnd"/>
      <w:r w:rsidRPr="009758A3">
        <w:rPr>
          <w:rFonts w:ascii="Times New Roman" w:hAnsi="Times New Roman" w:cs="Times New Roman"/>
          <w:color w:val="000000" w:themeColor="text1"/>
          <w:sz w:val="24"/>
          <w:szCs w:val="24"/>
        </w:rPr>
        <w:t xml:space="preserve"> и В в назофарингеальных мазках пациента методом изотермической амплификации нуклеиновых кислот «SmartAmp» (Smart Amplification Process). Данный метод детектирования флуоресценции с использованием экситонного праймера запатентован на основе результатов совместного исследования DNAForm, Inc. и RIKEN R&amp;D Laboratories.;</w:t>
      </w:r>
    </w:p>
    <w:p w14:paraId="14B3C62B" w14:textId="77777777" w:rsidR="005E7A37" w:rsidRPr="009758A3" w:rsidRDefault="005E7A37" w:rsidP="005E7A37">
      <w:pPr>
        <w:pStyle w:val="a7"/>
        <w:numPr>
          <w:ilvl w:val="0"/>
          <w:numId w:val="40"/>
        </w:numPr>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производство высокотехнологичного медицинского оборудования для диагностики и обнаружения изменений в органах и тканях, в том числе рентгеновских компьютерных томографов и магнитно-резонансных томографов;</w:t>
      </w:r>
    </w:p>
    <w:p w14:paraId="4FC60C0E" w14:textId="77777777"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 xml:space="preserve">производство медицинских одноразовых трёхслойных масок. Маски предназначены для защиты органов дыхания от вредных факторов внешней среды. Класс защиты: 1; </w:t>
      </w:r>
    </w:p>
    <w:p w14:paraId="45D1D21F" w14:textId="279D9AE0" w:rsidR="00F012AC"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производство одноразовых стерильных зондов, выполненных из полиамида, предназначенных для взятия биологического материала из носоглотки</w:t>
      </w:r>
      <w:r w:rsidR="00995E76" w:rsidRPr="009758A3">
        <w:rPr>
          <w:rFonts w:ascii="Times New Roman" w:hAnsi="Times New Roman" w:cs="Times New Roman"/>
          <w:color w:val="000000" w:themeColor="text1"/>
          <w:sz w:val="24"/>
          <w:szCs w:val="24"/>
        </w:rPr>
        <w:t>;</w:t>
      </w:r>
    </w:p>
    <w:p w14:paraId="7BC943E8" w14:textId="3E7B18EC" w:rsidR="005E7A37" w:rsidRPr="009758A3" w:rsidRDefault="00F012AC"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и др</w:t>
      </w:r>
      <w:r w:rsidR="005E7A37" w:rsidRPr="009758A3">
        <w:rPr>
          <w:rFonts w:ascii="Times New Roman" w:hAnsi="Times New Roman" w:cs="Times New Roman"/>
          <w:color w:val="000000" w:themeColor="text1"/>
          <w:sz w:val="24"/>
          <w:szCs w:val="24"/>
        </w:rPr>
        <w:t xml:space="preserve">. </w:t>
      </w:r>
    </w:p>
    <w:p w14:paraId="733F1EC7" w14:textId="77777777"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ind w:left="426"/>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Организацию испытательной лаборатории, на базе которой планируется проведение технических испытаний и токсикологических исследований, определенных областью аккредитации лаборатории, следующей продукции:</w:t>
      </w:r>
    </w:p>
    <w:p w14:paraId="578CB01A" w14:textId="5D3D899E"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медицинских изделий (качество и безопасность в системе европейской и ЕЭС стандартизации);</w:t>
      </w:r>
    </w:p>
    <w:p w14:paraId="4B4CC05E" w14:textId="41446A84"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упаковки всех видов (качество и безопасность в рамках Технического регламента Таможенного Союза «О безопасности упаковки» ТР ТС 005);</w:t>
      </w:r>
    </w:p>
    <w:p w14:paraId="5A7CB7B4" w14:textId="26CD9E6F"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продукции, предназначенной для детей и подростков (качество и безопасность в рамках Технического регламента Таможенного Союза «О безопасности продукции, предназначенной для детей и подростков» ТР ТС 007);</w:t>
      </w:r>
    </w:p>
    <w:p w14:paraId="7DA06142" w14:textId="7AB5C908"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парфюмерно-косметической продукции (качество и безопасность в рамках Технического регламента Таможенного Союза «О безопасности парфюмерно-косметической продукции» ТР ТС 009);</w:t>
      </w:r>
    </w:p>
    <w:p w14:paraId="0CC01E43" w14:textId="10139A1D"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средств индивидуальной защиты (качество и безопасность в рамках Технического регламента Таможенного Союза «О безопасности средств индивидуальной защиты» ТР ТС 019);</w:t>
      </w:r>
    </w:p>
    <w:p w14:paraId="4155986D" w14:textId="743100E0"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смазочных материалов, масел и специальных жидкостей (качество и безопасность в рамках Технического регламента Таможенного Союза «О требованиях к смазочным материалам, маслам и специальным жидкостям» ТР ТС 030);</w:t>
      </w:r>
    </w:p>
    <w:p w14:paraId="0BC56E42" w14:textId="485AF723"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изделий электротехники и радиоэлектроники (качество и безопасность в рамках Технического регламента Таможенного Союза «Об ограничении применения опасных веществ в изделиях электротехники и радиоэлектроники» ТР ЕАЭС 037);</w:t>
      </w:r>
    </w:p>
    <w:p w14:paraId="30239998" w14:textId="5F48748F"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lastRenderedPageBreak/>
        <w:t>питьевой воды, включая природную минеральную воду (качество и безопасность в рамках Технического регламента Таможенного Союза «О безопасности упакованной питьевой воды, включая природную минеральную воду» ТР ЕАЭС 044).</w:t>
      </w:r>
    </w:p>
    <w:p w14:paraId="60C817DC" w14:textId="5C77FA0A"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ind w:left="426"/>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Осуществление деятельности по оказанию медицинских услуг, представляющих собой определенные виды медицинских вмешательств, направленных на профилактику и диагностику заболеваний с использованием произведенного оборудования.</w:t>
      </w:r>
      <w:r w:rsidR="00C76B56" w:rsidRPr="009758A3">
        <w:rPr>
          <w:rFonts w:ascii="Times New Roman" w:hAnsi="Times New Roman" w:cs="Times New Roman"/>
          <w:color w:val="000000" w:themeColor="text1"/>
          <w:sz w:val="24"/>
          <w:szCs w:val="24"/>
        </w:rPr>
        <w:t xml:space="preserve"> Актуальная информация о деятельности по оказанию медицинских услуг и способах ее получения для населения размещается на сайте инициатора проекта (</w:t>
      </w:r>
      <w:r w:rsidR="00C76B56" w:rsidRPr="009758A3">
        <w:rPr>
          <w:rFonts w:ascii="Times New Roman" w:hAnsi="Times New Roman" w:cs="Times New Roman"/>
          <w:color w:val="000000" w:themeColor="text1"/>
          <w:sz w:val="24"/>
          <w:szCs w:val="24"/>
          <w:lang w:val="en-US"/>
        </w:rPr>
        <w:t>www</w:t>
      </w:r>
      <w:r w:rsidR="00C76B56" w:rsidRPr="009758A3">
        <w:rPr>
          <w:rFonts w:ascii="Times New Roman" w:hAnsi="Times New Roman" w:cs="Times New Roman"/>
          <w:color w:val="000000" w:themeColor="text1"/>
          <w:sz w:val="24"/>
          <w:szCs w:val="24"/>
        </w:rPr>
        <w:t>.</w:t>
      </w:r>
      <w:r w:rsidR="00C76B56" w:rsidRPr="009758A3">
        <w:rPr>
          <w:rFonts w:ascii="Times New Roman" w:hAnsi="Times New Roman" w:cs="Times New Roman"/>
          <w:color w:val="000000" w:themeColor="text1"/>
          <w:sz w:val="24"/>
          <w:szCs w:val="24"/>
          <w:lang w:val="en-US"/>
        </w:rPr>
        <w:t>pharmmedpolis</w:t>
      </w:r>
      <w:r w:rsidR="00C76B56" w:rsidRPr="009758A3">
        <w:rPr>
          <w:rFonts w:ascii="Times New Roman" w:hAnsi="Times New Roman" w:cs="Times New Roman"/>
          <w:color w:val="000000" w:themeColor="text1"/>
          <w:sz w:val="24"/>
          <w:szCs w:val="24"/>
        </w:rPr>
        <w:t>.</w:t>
      </w:r>
      <w:r w:rsidR="00C76B56" w:rsidRPr="009758A3">
        <w:rPr>
          <w:rFonts w:ascii="Times New Roman" w:hAnsi="Times New Roman" w:cs="Times New Roman"/>
          <w:color w:val="000000" w:themeColor="text1"/>
          <w:sz w:val="24"/>
          <w:szCs w:val="24"/>
          <w:lang w:val="en-US"/>
        </w:rPr>
        <w:t>com</w:t>
      </w:r>
      <w:r w:rsidR="00C76B56" w:rsidRPr="009758A3">
        <w:rPr>
          <w:rFonts w:ascii="Times New Roman" w:hAnsi="Times New Roman" w:cs="Times New Roman"/>
          <w:color w:val="000000" w:themeColor="text1"/>
          <w:sz w:val="24"/>
          <w:szCs w:val="24"/>
        </w:rPr>
        <w:t xml:space="preserve">). </w:t>
      </w:r>
    </w:p>
    <w:p w14:paraId="7748433D" w14:textId="77777777" w:rsidR="005E7A37" w:rsidRPr="009758A3" w:rsidRDefault="005E7A37" w:rsidP="005E7A37">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ind w:left="426"/>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 xml:space="preserve">Оказание сервисов для резидентов медицинского промышленного парка: </w:t>
      </w:r>
    </w:p>
    <w:p w14:paraId="2A485FB7" w14:textId="77777777"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сопровождение процесса регистрации лекарственных препаратов и медицинских изделий и организация соответствующих испытаний на проверку качества и безопасности;</w:t>
      </w:r>
    </w:p>
    <w:p w14:paraId="358CC054" w14:textId="77777777"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 xml:space="preserve">организация работ по сопровождению и привлечению мер государственной поддержки федерального и регионального уровня; </w:t>
      </w:r>
    </w:p>
    <w:p w14:paraId="73BB2FFA" w14:textId="77777777"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организация площадки и взаимодействие с существующими по логистике и по поиску сырьевой базы на территории Россий и за рубежом;</w:t>
      </w:r>
    </w:p>
    <w:p w14:paraId="6F2C8560" w14:textId="77777777"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организация каналов коммуникации как с отечественными, так и с западными крупнейшими производителями лекарственных препаратов, медицинских изделий и дистрибьютерами с целью кооперации;</w:t>
      </w:r>
    </w:p>
    <w:p w14:paraId="5D3F04D3" w14:textId="4C297395" w:rsidR="00C76B56"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содействие в продвижении продукции резидентов для выхода на российской рынок и международные рынки</w:t>
      </w:r>
      <w:r w:rsidR="00C76B56" w:rsidRPr="009758A3">
        <w:rPr>
          <w:rFonts w:ascii="Times New Roman" w:hAnsi="Times New Roman" w:cs="Times New Roman"/>
          <w:color w:val="000000" w:themeColor="text1"/>
          <w:sz w:val="24"/>
          <w:szCs w:val="24"/>
        </w:rPr>
        <w:t>;</w:t>
      </w:r>
    </w:p>
    <w:p w14:paraId="1A05A1F3" w14:textId="71E4452F" w:rsidR="005E7A37" w:rsidRPr="009758A3" w:rsidRDefault="005E7A37" w:rsidP="00C76B56">
      <w:pPr>
        <w:pStyle w:val="a7"/>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tabs>
          <w:tab w:val="left" w:pos="2926"/>
          <w:tab w:val="left" w:pos="7515"/>
          <w:tab w:val="left" w:pos="8713"/>
          <w:tab w:val="left" w:pos="9356"/>
          <w:tab w:val="left" w:pos="9639"/>
        </w:tabs>
        <w:autoSpaceDE w:val="0"/>
        <w:autoSpaceDN w:val="0"/>
        <w:adjustRightInd w:val="0"/>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и др.</w:t>
      </w:r>
    </w:p>
    <w:p w14:paraId="198036D6" w14:textId="26D7A194" w:rsidR="005E7A37" w:rsidRPr="009758A3" w:rsidRDefault="005E7A37" w:rsidP="00951816">
      <w:pPr>
        <w:jc w:val="center"/>
        <w:rPr>
          <w:rFonts w:cs="Times New Roman"/>
          <w:b/>
          <w:color w:val="000000" w:themeColor="text1"/>
          <w:u w:val="single"/>
        </w:rPr>
      </w:pPr>
    </w:p>
    <w:p w14:paraId="395E80C9" w14:textId="4905B356" w:rsidR="005E7A37" w:rsidRPr="009758A3" w:rsidRDefault="00C76B56" w:rsidP="00951816">
      <w:pPr>
        <w:jc w:val="center"/>
        <w:rPr>
          <w:rFonts w:cs="Times New Roman"/>
          <w:b/>
          <w:color w:val="000000" w:themeColor="text1"/>
          <w:u w:val="single"/>
        </w:rPr>
      </w:pPr>
      <w:r w:rsidRPr="009758A3">
        <w:rPr>
          <w:rFonts w:cs="Times New Roman"/>
          <w:b/>
          <w:color w:val="000000" w:themeColor="text1"/>
          <w:u w:val="single"/>
        </w:rPr>
        <w:t>Задание на проектные работы</w:t>
      </w:r>
      <w:r w:rsidR="00351CE3" w:rsidRPr="009758A3">
        <w:rPr>
          <w:rFonts w:cs="Times New Roman"/>
          <w:b/>
          <w:color w:val="000000" w:themeColor="text1"/>
          <w:u w:val="single"/>
        </w:rPr>
        <w:t xml:space="preserve"> </w:t>
      </w:r>
    </w:p>
    <w:p w14:paraId="41400BFA" w14:textId="1E0DE802" w:rsidR="00E7609C" w:rsidRPr="009758A3" w:rsidRDefault="00E7609C" w:rsidP="00951816">
      <w:pPr>
        <w:jc w:val="center"/>
        <w:rPr>
          <w:rFonts w:cs="Times New Roman"/>
          <w:b/>
          <w:color w:val="000000" w:themeColor="text1"/>
          <w:u w:val="single"/>
        </w:rPr>
      </w:pPr>
    </w:p>
    <w:p w14:paraId="03656688" w14:textId="52AD3CCD" w:rsidR="00EA4738" w:rsidRPr="009758A3" w:rsidRDefault="00EA4738" w:rsidP="00EA4738">
      <w:pPr>
        <w:jc w:val="center"/>
        <w:rPr>
          <w:rFonts w:cs="Times New Roman"/>
          <w:b/>
          <w:color w:val="000000" w:themeColor="text1"/>
        </w:rPr>
      </w:pPr>
      <w:r w:rsidRPr="009758A3">
        <w:rPr>
          <w:rFonts w:cs="Times New Roman"/>
          <w:b/>
          <w:color w:val="000000" w:themeColor="text1"/>
        </w:rPr>
        <w:t>Медицинский промышленный парк Республики Татарстан</w:t>
      </w:r>
    </w:p>
    <w:p w14:paraId="5B027324" w14:textId="77777777" w:rsidR="00EA4738" w:rsidRPr="009758A3" w:rsidRDefault="00EA4738" w:rsidP="00EA4738">
      <w:pPr>
        <w:jc w:val="center"/>
        <w:rPr>
          <w:rFonts w:cs="Times New Roman"/>
          <w:b/>
          <w:color w:val="000000" w:themeColor="text1"/>
          <w:u w:val="single"/>
        </w:rPr>
      </w:pPr>
    </w:p>
    <w:tbl>
      <w:tblPr>
        <w:tblW w:w="10490" w:type="dxa"/>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851"/>
        <w:gridCol w:w="2835"/>
        <w:gridCol w:w="6804"/>
      </w:tblGrid>
      <w:tr w:rsidR="009758A3" w:rsidRPr="009758A3" w14:paraId="2211593B" w14:textId="77777777" w:rsidTr="00EA4738">
        <w:tc>
          <w:tcPr>
            <w:tcW w:w="851" w:type="dxa"/>
          </w:tcPr>
          <w:p w14:paraId="641B26DA" w14:textId="77777777" w:rsidR="00EA4738" w:rsidRPr="009758A3" w:rsidRDefault="00EA4738" w:rsidP="00EA4738">
            <w:pPr>
              <w:pStyle w:val="ae"/>
              <w:spacing w:after="0" w:line="240" w:lineRule="auto"/>
              <w:jc w:val="center"/>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w:t>
            </w:r>
          </w:p>
          <w:p w14:paraId="00AE62EC" w14:textId="77777777" w:rsidR="00EA4738" w:rsidRPr="009758A3" w:rsidRDefault="00EA4738" w:rsidP="00EA4738">
            <w:pPr>
              <w:pStyle w:val="ae"/>
              <w:spacing w:after="0" w:line="240" w:lineRule="auto"/>
              <w:jc w:val="center"/>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п/п</w:t>
            </w:r>
          </w:p>
        </w:tc>
        <w:tc>
          <w:tcPr>
            <w:tcW w:w="2835" w:type="dxa"/>
          </w:tcPr>
          <w:p w14:paraId="3D15B686" w14:textId="77777777" w:rsidR="00EA4738" w:rsidRPr="009758A3" w:rsidRDefault="00EA4738" w:rsidP="00EA4738">
            <w:pPr>
              <w:pStyle w:val="ae"/>
              <w:spacing w:after="0" w:line="240" w:lineRule="auto"/>
              <w:jc w:val="center"/>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Перечень основных требований</w:t>
            </w:r>
          </w:p>
        </w:tc>
        <w:tc>
          <w:tcPr>
            <w:tcW w:w="6804" w:type="dxa"/>
          </w:tcPr>
          <w:p w14:paraId="050814C4" w14:textId="77777777" w:rsidR="00EA4738" w:rsidRPr="009758A3" w:rsidRDefault="00EA4738" w:rsidP="00EA4738">
            <w:pPr>
              <w:pStyle w:val="ae"/>
              <w:spacing w:after="0" w:line="240" w:lineRule="auto"/>
              <w:jc w:val="center"/>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Содержание</w:t>
            </w:r>
          </w:p>
        </w:tc>
      </w:tr>
      <w:tr w:rsidR="009758A3" w:rsidRPr="009758A3" w14:paraId="199C21C7" w14:textId="77777777" w:rsidTr="00EA4738">
        <w:tc>
          <w:tcPr>
            <w:tcW w:w="10490" w:type="dxa"/>
            <w:gridSpan w:val="3"/>
          </w:tcPr>
          <w:p w14:paraId="0E98DE7D" w14:textId="77777777" w:rsidR="00EA4738" w:rsidRPr="009758A3" w:rsidRDefault="00EA4738" w:rsidP="00EA4738">
            <w:pPr>
              <w:pStyle w:val="ae"/>
              <w:spacing w:after="0" w:line="240" w:lineRule="auto"/>
              <w:jc w:val="center"/>
              <w:rPr>
                <w:rFonts w:ascii="Times New Roman" w:hAnsi="Times New Roman" w:cs="Times New Roman"/>
                <w:b/>
                <w:bCs/>
                <w:color w:val="000000" w:themeColor="text1"/>
                <w:sz w:val="24"/>
                <w:szCs w:val="24"/>
              </w:rPr>
            </w:pPr>
            <w:r w:rsidRPr="009758A3">
              <w:rPr>
                <w:rFonts w:ascii="Times New Roman" w:hAnsi="Times New Roman" w:cs="Times New Roman"/>
                <w:b/>
                <w:color w:val="000000" w:themeColor="text1"/>
                <w:sz w:val="24"/>
                <w:szCs w:val="24"/>
              </w:rPr>
              <w:t>1.</w:t>
            </w:r>
            <w:r w:rsidRPr="009758A3">
              <w:rPr>
                <w:rFonts w:ascii="Times New Roman" w:hAnsi="Times New Roman" w:cs="Times New Roman"/>
                <w:b/>
                <w:bCs/>
                <w:color w:val="000000" w:themeColor="text1"/>
                <w:sz w:val="24"/>
                <w:szCs w:val="24"/>
              </w:rPr>
              <w:t xml:space="preserve"> Общие данные</w:t>
            </w:r>
          </w:p>
        </w:tc>
      </w:tr>
      <w:tr w:rsidR="009758A3" w:rsidRPr="009758A3" w14:paraId="1F19647E" w14:textId="77777777" w:rsidTr="00EA4738">
        <w:tc>
          <w:tcPr>
            <w:tcW w:w="851" w:type="dxa"/>
          </w:tcPr>
          <w:p w14:paraId="15C883E5"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4878AF4C"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Основание для проектирования</w:t>
            </w:r>
          </w:p>
        </w:tc>
        <w:tc>
          <w:tcPr>
            <w:tcW w:w="6804" w:type="dxa"/>
          </w:tcPr>
          <w:p w14:paraId="58E9DEE9" w14:textId="77777777" w:rsidR="00EA4738" w:rsidRPr="009758A3" w:rsidRDefault="00EA4738" w:rsidP="00EA4738">
            <w:pPr>
              <w:widowControl w:val="0"/>
              <w:suppressAutoHyphens/>
              <w:jc w:val="both"/>
              <w:rPr>
                <w:rFonts w:cs="Times New Roman"/>
                <w:color w:val="000000" w:themeColor="text1"/>
              </w:rPr>
            </w:pPr>
            <w:r w:rsidRPr="009758A3">
              <w:rPr>
                <w:rFonts w:cs="Times New Roman"/>
                <w:color w:val="000000" w:themeColor="text1"/>
              </w:rPr>
              <w:t>Договор на выполнение проектных и изыскательских работ</w:t>
            </w:r>
          </w:p>
        </w:tc>
      </w:tr>
      <w:tr w:rsidR="009758A3" w:rsidRPr="009758A3" w14:paraId="5928D469" w14:textId="77777777" w:rsidTr="00EA4738">
        <w:tc>
          <w:tcPr>
            <w:tcW w:w="851" w:type="dxa"/>
          </w:tcPr>
          <w:p w14:paraId="2C30F311"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CE99CFA" w14:textId="77777777" w:rsidR="00EA4738" w:rsidRPr="009758A3" w:rsidRDefault="00EA4738" w:rsidP="00EA4738">
            <w:pPr>
              <w:rPr>
                <w:rFonts w:cs="Times New Roman"/>
                <w:b/>
                <w:color w:val="000000" w:themeColor="text1"/>
              </w:rPr>
            </w:pPr>
            <w:r w:rsidRPr="009758A3">
              <w:rPr>
                <w:rFonts w:cs="Times New Roman"/>
                <w:b/>
                <w:color w:val="000000" w:themeColor="text1"/>
              </w:rPr>
              <w:t xml:space="preserve">Заказчик </w:t>
            </w:r>
          </w:p>
        </w:tc>
        <w:tc>
          <w:tcPr>
            <w:tcW w:w="6804" w:type="dxa"/>
          </w:tcPr>
          <w:p w14:paraId="59381FCD" w14:textId="77777777" w:rsidR="00EA4738" w:rsidRPr="009758A3" w:rsidRDefault="00EA4738" w:rsidP="00EA4738">
            <w:pPr>
              <w:ind w:right="85"/>
              <w:jc w:val="both"/>
              <w:rPr>
                <w:rFonts w:cs="Times New Roman"/>
                <w:color w:val="000000" w:themeColor="text1"/>
              </w:rPr>
            </w:pPr>
            <w:r w:rsidRPr="009758A3">
              <w:rPr>
                <w:rFonts w:cs="Times New Roman"/>
                <w:color w:val="000000" w:themeColor="text1"/>
              </w:rPr>
              <w:t>ООО «ФармМедПолис РТ»</w:t>
            </w:r>
          </w:p>
        </w:tc>
      </w:tr>
      <w:tr w:rsidR="009758A3" w:rsidRPr="009758A3" w14:paraId="5AF38C95" w14:textId="77777777" w:rsidTr="00EA4738">
        <w:tc>
          <w:tcPr>
            <w:tcW w:w="851" w:type="dxa"/>
          </w:tcPr>
          <w:p w14:paraId="0E69B14A"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7C32201" w14:textId="77777777" w:rsidR="00EA4738" w:rsidRPr="009758A3" w:rsidRDefault="00EA4738" w:rsidP="00EA4738">
            <w:pPr>
              <w:rPr>
                <w:rFonts w:cs="Times New Roman"/>
                <w:b/>
                <w:color w:val="000000" w:themeColor="text1"/>
              </w:rPr>
            </w:pPr>
            <w:r w:rsidRPr="009758A3">
              <w:rPr>
                <w:rFonts w:cs="Times New Roman"/>
                <w:b/>
                <w:color w:val="000000" w:themeColor="text1"/>
              </w:rPr>
              <w:t>Источник финансирования</w:t>
            </w:r>
          </w:p>
        </w:tc>
        <w:tc>
          <w:tcPr>
            <w:tcW w:w="6804" w:type="dxa"/>
          </w:tcPr>
          <w:p w14:paraId="63FC23BA" w14:textId="6F193B4C" w:rsidR="00EA4738" w:rsidRPr="009758A3" w:rsidRDefault="00EA4738" w:rsidP="00192CB7">
            <w:pPr>
              <w:jc w:val="both"/>
              <w:rPr>
                <w:rFonts w:cs="Times New Roman"/>
                <w:color w:val="000000" w:themeColor="text1"/>
                <w:highlight w:val="yellow"/>
              </w:rPr>
            </w:pPr>
            <w:r w:rsidRPr="009758A3">
              <w:rPr>
                <w:rFonts w:cs="Times New Roman"/>
                <w:color w:val="000000" w:themeColor="text1"/>
              </w:rPr>
              <w:t xml:space="preserve">Собственные </w:t>
            </w:r>
            <w:r w:rsidR="00192CB7" w:rsidRPr="009758A3">
              <w:rPr>
                <w:rFonts w:cs="Times New Roman"/>
                <w:color w:val="000000" w:themeColor="text1"/>
              </w:rPr>
              <w:t xml:space="preserve">и заемные </w:t>
            </w:r>
            <w:r w:rsidRPr="009758A3">
              <w:rPr>
                <w:rFonts w:cs="Times New Roman"/>
                <w:color w:val="000000" w:themeColor="text1"/>
              </w:rPr>
              <w:t>средства</w:t>
            </w:r>
          </w:p>
        </w:tc>
      </w:tr>
      <w:tr w:rsidR="009758A3" w:rsidRPr="009758A3" w14:paraId="2929A62A" w14:textId="77777777" w:rsidTr="00EA4738">
        <w:tc>
          <w:tcPr>
            <w:tcW w:w="851" w:type="dxa"/>
          </w:tcPr>
          <w:p w14:paraId="4C650D30"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5BB7DB34" w14:textId="77777777" w:rsidR="00EA4738" w:rsidRPr="009758A3" w:rsidRDefault="00EA4738" w:rsidP="00EA4738">
            <w:pPr>
              <w:rPr>
                <w:rFonts w:cs="Times New Roman"/>
                <w:b/>
                <w:color w:val="000000" w:themeColor="text1"/>
              </w:rPr>
            </w:pPr>
            <w:r w:rsidRPr="009758A3">
              <w:rPr>
                <w:rFonts w:cs="Times New Roman"/>
                <w:b/>
                <w:color w:val="000000" w:themeColor="text1"/>
              </w:rPr>
              <w:t>Генеральный Проектировщик</w:t>
            </w:r>
          </w:p>
        </w:tc>
        <w:tc>
          <w:tcPr>
            <w:tcW w:w="6804" w:type="dxa"/>
          </w:tcPr>
          <w:p w14:paraId="376141E4" w14:textId="77777777" w:rsidR="00EA4738" w:rsidRPr="009758A3" w:rsidRDefault="00EA4738" w:rsidP="00EA4738">
            <w:pPr>
              <w:jc w:val="both"/>
              <w:rPr>
                <w:rFonts w:cs="Times New Roman"/>
                <w:color w:val="000000" w:themeColor="text1"/>
              </w:rPr>
            </w:pPr>
            <w:r w:rsidRPr="009758A3">
              <w:rPr>
                <w:rFonts w:cs="Times New Roman"/>
                <w:color w:val="000000" w:themeColor="text1"/>
              </w:rPr>
              <w:t>Определяется на конкурсной основе</w:t>
            </w:r>
          </w:p>
        </w:tc>
      </w:tr>
      <w:tr w:rsidR="009758A3" w:rsidRPr="009758A3" w14:paraId="50D1E2B3" w14:textId="77777777" w:rsidTr="00EA4738">
        <w:tc>
          <w:tcPr>
            <w:tcW w:w="851" w:type="dxa"/>
          </w:tcPr>
          <w:p w14:paraId="3DD86709"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31F58C94" w14:textId="77777777" w:rsidR="00EA4738" w:rsidRPr="009758A3" w:rsidRDefault="00EA4738" w:rsidP="00EA4738">
            <w:pPr>
              <w:rPr>
                <w:rFonts w:cs="Times New Roman"/>
                <w:b/>
                <w:color w:val="000000" w:themeColor="text1"/>
              </w:rPr>
            </w:pPr>
            <w:r w:rsidRPr="009758A3">
              <w:rPr>
                <w:rFonts w:cs="Times New Roman"/>
                <w:b/>
                <w:color w:val="000000" w:themeColor="text1"/>
              </w:rPr>
              <w:t>Сведения об участке строительства</w:t>
            </w:r>
          </w:p>
        </w:tc>
        <w:tc>
          <w:tcPr>
            <w:tcW w:w="6804" w:type="dxa"/>
          </w:tcPr>
          <w:p w14:paraId="341EC81B" w14:textId="77777777" w:rsidR="00EA4738" w:rsidRPr="009758A3" w:rsidRDefault="00EA4738" w:rsidP="00EA4738">
            <w:pPr>
              <w:pStyle w:val="ae"/>
              <w:spacing w:after="0" w:line="240" w:lineRule="auto"/>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Участки строительства:</w:t>
            </w:r>
          </w:p>
          <w:p w14:paraId="1BEF9272" w14:textId="746B218F" w:rsidR="00EA4738" w:rsidRPr="009758A3" w:rsidRDefault="00EA4738" w:rsidP="00EA4738">
            <w:pPr>
              <w:pStyle w:val="ae"/>
              <w:widowControl w:val="0"/>
              <w:numPr>
                <w:ilvl w:val="0"/>
                <w:numId w:val="25"/>
              </w:numPr>
              <w:spacing w:after="0" w:line="240" w:lineRule="auto"/>
              <w:ind w:left="0" w:firstLine="340"/>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Участок площадью 326106 кв. м, кадастровый номер: 16:24:160303:532, Местоположение установлено относительно ориентира, расположенного в границах участка. Почтовый адрес ориентира: Республика Татарстан, Лаишевский муниципальный район, Большекабанское сельское поселение, с</w:t>
            </w:r>
            <w:r w:rsidR="00486470" w:rsidRPr="009758A3">
              <w:rPr>
                <w:rFonts w:ascii="Times New Roman" w:hAnsi="Times New Roman" w:cs="Times New Roman"/>
                <w:color w:val="000000" w:themeColor="text1"/>
                <w:sz w:val="24"/>
                <w:szCs w:val="24"/>
              </w:rPr>
              <w:t>.</w:t>
            </w:r>
            <w:r w:rsidRPr="009758A3">
              <w:rPr>
                <w:rFonts w:ascii="Times New Roman" w:hAnsi="Times New Roman" w:cs="Times New Roman"/>
                <w:color w:val="000000" w:themeColor="text1"/>
                <w:sz w:val="24"/>
                <w:szCs w:val="24"/>
              </w:rPr>
              <w:t xml:space="preserve"> Большие Кабаны</w:t>
            </w:r>
          </w:p>
        </w:tc>
      </w:tr>
      <w:tr w:rsidR="009758A3" w:rsidRPr="009758A3" w14:paraId="2C8CB9B3" w14:textId="77777777" w:rsidTr="00EA4738">
        <w:tc>
          <w:tcPr>
            <w:tcW w:w="851" w:type="dxa"/>
          </w:tcPr>
          <w:p w14:paraId="1EF2CB37"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36ABCD1" w14:textId="77777777" w:rsidR="00EA4738" w:rsidRPr="009758A3" w:rsidRDefault="00EA4738" w:rsidP="00EA4738">
            <w:pPr>
              <w:rPr>
                <w:rFonts w:cs="Times New Roman"/>
                <w:b/>
                <w:color w:val="000000" w:themeColor="text1"/>
              </w:rPr>
            </w:pPr>
            <w:r w:rsidRPr="009758A3">
              <w:rPr>
                <w:rFonts w:cs="Times New Roman"/>
                <w:b/>
                <w:color w:val="000000" w:themeColor="text1"/>
              </w:rPr>
              <w:t xml:space="preserve">Вид строительства </w:t>
            </w:r>
          </w:p>
        </w:tc>
        <w:tc>
          <w:tcPr>
            <w:tcW w:w="6804" w:type="dxa"/>
          </w:tcPr>
          <w:p w14:paraId="10DA94D7" w14:textId="77777777" w:rsidR="00EA4738" w:rsidRPr="009758A3" w:rsidRDefault="00EA4738" w:rsidP="0036353D">
            <w:pPr>
              <w:jc w:val="both"/>
              <w:rPr>
                <w:rFonts w:cs="Times New Roman"/>
                <w:color w:val="000000" w:themeColor="text1"/>
              </w:rPr>
            </w:pPr>
            <w:r w:rsidRPr="009758A3">
              <w:rPr>
                <w:rFonts w:cs="Times New Roman"/>
                <w:color w:val="000000" w:themeColor="text1"/>
              </w:rPr>
              <w:t xml:space="preserve">Реконструкция </w:t>
            </w:r>
          </w:p>
        </w:tc>
      </w:tr>
      <w:tr w:rsidR="009758A3" w:rsidRPr="009758A3" w14:paraId="57F22108" w14:textId="77777777" w:rsidTr="00EA4738">
        <w:tc>
          <w:tcPr>
            <w:tcW w:w="851" w:type="dxa"/>
          </w:tcPr>
          <w:p w14:paraId="2DBCC758"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3E38411A"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Исходные данные</w:t>
            </w:r>
          </w:p>
          <w:p w14:paraId="0F265CE3"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p w14:paraId="4DC62D28"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46BF3651" w14:textId="77777777" w:rsidR="00EA4738" w:rsidRPr="009758A3" w:rsidRDefault="00EA4738" w:rsidP="0036353D">
            <w:pPr>
              <w:tabs>
                <w:tab w:val="left" w:pos="464"/>
              </w:tabs>
              <w:ind w:right="85"/>
              <w:jc w:val="both"/>
              <w:rPr>
                <w:rFonts w:cs="Times New Roman"/>
                <w:color w:val="000000" w:themeColor="text1"/>
              </w:rPr>
            </w:pPr>
            <w:r w:rsidRPr="009758A3">
              <w:rPr>
                <w:rFonts w:cs="Times New Roman"/>
                <w:color w:val="000000" w:themeColor="text1"/>
              </w:rPr>
              <w:t>Заказчик предоставляет:</w:t>
            </w:r>
          </w:p>
          <w:p w14:paraId="309392A6"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Правоустанавливающие документы на земельные участки (договоры аренды и ДС к ним).</w:t>
            </w:r>
          </w:p>
          <w:p w14:paraId="286DC040"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Градостроительный план земельного участка.</w:t>
            </w:r>
          </w:p>
          <w:p w14:paraId="157517D7"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lastRenderedPageBreak/>
              <w:t>Кадастровый паспорт на каждый из участков.</w:t>
            </w:r>
          </w:p>
          <w:p w14:paraId="48205C9C"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Справка о времени прибытия пожарного подразделения.</w:t>
            </w:r>
          </w:p>
          <w:p w14:paraId="1C8DADC8"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Технические условия эксплуатирующих организаций на присоединение (подключение) к сетям инженерно-технического обеспечения:</w:t>
            </w:r>
          </w:p>
          <w:p w14:paraId="025094B9" w14:textId="77777777" w:rsidR="00EA4738" w:rsidRPr="009758A3" w:rsidRDefault="00EA4738" w:rsidP="00EA4738">
            <w:pPr>
              <w:widowControl w:val="0"/>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jc w:val="both"/>
              <w:rPr>
                <w:rFonts w:cs="Times New Roman"/>
                <w:color w:val="000000" w:themeColor="text1"/>
              </w:rPr>
            </w:pPr>
            <w:r w:rsidRPr="009758A3">
              <w:rPr>
                <w:rFonts w:cs="Times New Roman"/>
                <w:color w:val="000000" w:themeColor="text1"/>
              </w:rPr>
              <w:t>к сетям электроснабжения;</w:t>
            </w:r>
          </w:p>
          <w:p w14:paraId="6866201F" w14:textId="77777777" w:rsidR="00EA4738" w:rsidRPr="009758A3" w:rsidRDefault="00EA4738" w:rsidP="00EA4738">
            <w:pPr>
              <w:widowControl w:val="0"/>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jc w:val="both"/>
              <w:rPr>
                <w:rFonts w:cs="Times New Roman"/>
                <w:color w:val="000000" w:themeColor="text1"/>
              </w:rPr>
            </w:pPr>
            <w:r w:rsidRPr="009758A3">
              <w:rPr>
                <w:rFonts w:cs="Times New Roman"/>
                <w:color w:val="000000" w:themeColor="text1"/>
              </w:rPr>
              <w:t>к сетям водоснабжения;</w:t>
            </w:r>
          </w:p>
          <w:p w14:paraId="30EB37D5" w14:textId="77777777" w:rsidR="00EA4738" w:rsidRPr="009758A3" w:rsidRDefault="00EA4738" w:rsidP="00EA4738">
            <w:pPr>
              <w:widowControl w:val="0"/>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jc w:val="both"/>
              <w:rPr>
                <w:rFonts w:cs="Times New Roman"/>
                <w:color w:val="000000" w:themeColor="text1"/>
              </w:rPr>
            </w:pPr>
            <w:r w:rsidRPr="009758A3">
              <w:rPr>
                <w:rFonts w:cs="Times New Roman"/>
                <w:color w:val="000000" w:themeColor="text1"/>
              </w:rPr>
              <w:t>к сетям водоотведения;</w:t>
            </w:r>
          </w:p>
          <w:p w14:paraId="4AC9A671" w14:textId="77777777" w:rsidR="00EA4738" w:rsidRPr="009758A3" w:rsidRDefault="00EA4738" w:rsidP="00EA4738">
            <w:pPr>
              <w:widowControl w:val="0"/>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jc w:val="both"/>
              <w:rPr>
                <w:rFonts w:cs="Times New Roman"/>
                <w:color w:val="000000" w:themeColor="text1"/>
              </w:rPr>
            </w:pPr>
            <w:r w:rsidRPr="009758A3">
              <w:rPr>
                <w:rFonts w:cs="Times New Roman"/>
                <w:color w:val="000000" w:themeColor="text1"/>
              </w:rPr>
              <w:t>к тепловым сетям;</w:t>
            </w:r>
          </w:p>
          <w:p w14:paraId="35032281" w14:textId="77777777" w:rsidR="00EA4738" w:rsidRPr="009758A3" w:rsidRDefault="00EA4738" w:rsidP="00EA4738">
            <w:pPr>
              <w:widowControl w:val="0"/>
              <w:numPr>
                <w:ilvl w:val="0"/>
                <w:numId w:val="39"/>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jc w:val="both"/>
              <w:rPr>
                <w:rFonts w:cs="Times New Roman"/>
                <w:color w:val="000000" w:themeColor="text1"/>
              </w:rPr>
            </w:pPr>
            <w:r w:rsidRPr="009758A3">
              <w:rPr>
                <w:rFonts w:cs="Times New Roman"/>
                <w:color w:val="000000" w:themeColor="text1"/>
              </w:rPr>
              <w:t>к сетям связи.</w:t>
            </w:r>
          </w:p>
          <w:p w14:paraId="544F8674"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Технические условия на организацию учета электрической энергии и АСКУЭ (при необходимости).</w:t>
            </w:r>
          </w:p>
          <w:p w14:paraId="09E5F6F2" w14:textId="77777777"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Проектная и рабочая документация на существующий Объект, разработанная ТИГП</w:t>
            </w:r>
          </w:p>
          <w:p w14:paraId="563F5D7B" w14:textId="19C2629E" w:rsidR="00EA4738" w:rsidRPr="009758A3" w:rsidRDefault="00EA4738" w:rsidP="00EA4738">
            <w:pPr>
              <w:widowControl w:val="0"/>
              <w:numPr>
                <w:ilvl w:val="0"/>
                <w:numId w:val="4"/>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ind w:left="0" w:firstLine="0"/>
              <w:jc w:val="both"/>
              <w:rPr>
                <w:rFonts w:cs="Times New Roman"/>
                <w:color w:val="000000" w:themeColor="text1"/>
              </w:rPr>
            </w:pPr>
            <w:r w:rsidRPr="009758A3">
              <w:rPr>
                <w:rFonts w:cs="Times New Roman"/>
                <w:color w:val="000000" w:themeColor="text1"/>
              </w:rPr>
              <w:t>Предварительные планировки блоков с разбивкой на модули</w:t>
            </w:r>
          </w:p>
        </w:tc>
      </w:tr>
      <w:tr w:rsidR="009758A3" w:rsidRPr="009758A3" w14:paraId="14B8653A" w14:textId="77777777" w:rsidTr="00EA4738">
        <w:tc>
          <w:tcPr>
            <w:tcW w:w="851" w:type="dxa"/>
          </w:tcPr>
          <w:p w14:paraId="7EEA1894"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75BDDC73"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b/>
                <w:color w:val="000000" w:themeColor="text1"/>
                <w:sz w:val="24"/>
                <w:szCs w:val="24"/>
              </w:rPr>
              <w:t>Состав проекта</w:t>
            </w:r>
          </w:p>
        </w:tc>
        <w:tc>
          <w:tcPr>
            <w:tcW w:w="6804" w:type="dxa"/>
          </w:tcPr>
          <w:p w14:paraId="0FBF1D31" w14:textId="77777777" w:rsidR="00EA4738" w:rsidRPr="009758A3" w:rsidRDefault="00EA4738" w:rsidP="00EA4738">
            <w:pPr>
              <w:pStyle w:val="ae"/>
              <w:spacing w:after="0" w:line="240" w:lineRule="auto"/>
              <w:ind w:right="87"/>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Проект разработать в две стадии:</w:t>
            </w:r>
          </w:p>
          <w:p w14:paraId="31CFAC8E" w14:textId="77777777" w:rsidR="00EA4738" w:rsidRPr="009758A3" w:rsidRDefault="00EA4738" w:rsidP="00EA4738">
            <w:pPr>
              <w:pStyle w:val="ae"/>
              <w:widowControl w:val="0"/>
              <w:numPr>
                <w:ilvl w:val="0"/>
                <w:numId w:val="38"/>
              </w:numPr>
              <w:spacing w:after="0" w:line="240" w:lineRule="auto"/>
              <w:ind w:right="87"/>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 xml:space="preserve">«Проектная документация» </w:t>
            </w:r>
          </w:p>
          <w:p w14:paraId="071B8F91" w14:textId="77777777" w:rsidR="00EA4738" w:rsidRPr="009758A3" w:rsidRDefault="00EA4738" w:rsidP="00EA4738">
            <w:pPr>
              <w:pStyle w:val="ae"/>
              <w:widowControl w:val="0"/>
              <w:numPr>
                <w:ilvl w:val="0"/>
                <w:numId w:val="38"/>
              </w:numPr>
              <w:spacing w:after="0" w:line="240" w:lineRule="auto"/>
              <w:ind w:right="87"/>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«Рабочая документация»</w:t>
            </w:r>
          </w:p>
          <w:p w14:paraId="475F6832" w14:textId="77777777" w:rsidR="00EA4738" w:rsidRPr="009758A3" w:rsidRDefault="00EA4738" w:rsidP="00EA4738">
            <w:pPr>
              <w:pStyle w:val="ae"/>
              <w:spacing w:after="0" w:line="240" w:lineRule="auto"/>
              <w:ind w:left="39" w:right="87" w:firstLine="473"/>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 xml:space="preserve">Проектную документацию разработать в объеме, достаточном для согласования всех заинтересованных организаций и органах государственного надзора, а также проведения экспертизы и начала строительства. </w:t>
            </w:r>
          </w:p>
          <w:p w14:paraId="322D1AAF" w14:textId="77777777" w:rsidR="00EA4738" w:rsidRPr="009758A3" w:rsidRDefault="00EA4738" w:rsidP="00EA4738">
            <w:pPr>
              <w:pStyle w:val="ae"/>
              <w:spacing w:after="0" w:line="240" w:lineRule="auto"/>
              <w:ind w:left="39" w:right="87" w:firstLine="473"/>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Рабочую документацию – в объеме, достаточном для реализации в процессе строительства архитектурных, технических и технологических решений.</w:t>
            </w:r>
          </w:p>
          <w:p w14:paraId="07658139" w14:textId="77777777" w:rsidR="00EA4738" w:rsidRPr="009758A3" w:rsidRDefault="00EA4738" w:rsidP="00EA4738">
            <w:pPr>
              <w:tabs>
                <w:tab w:val="left" w:pos="3720"/>
              </w:tabs>
              <w:ind w:left="39" w:right="87" w:firstLine="473"/>
              <w:jc w:val="both"/>
              <w:rPr>
                <w:rFonts w:cs="Times New Roman"/>
                <w:color w:val="000000" w:themeColor="text1"/>
              </w:rPr>
            </w:pPr>
            <w:r w:rsidRPr="009758A3">
              <w:rPr>
                <w:rFonts w:cs="Times New Roman"/>
                <w:color w:val="000000" w:themeColor="text1"/>
              </w:rPr>
              <w:t>Состав разделов проектной документации и требования к содержанию этих разделов выполнить в соответствии с Градостроительным кодексом.</w:t>
            </w:r>
          </w:p>
          <w:p w14:paraId="5C1B0C6C" w14:textId="77777777" w:rsidR="00EA4738" w:rsidRPr="009758A3" w:rsidRDefault="00EA4738" w:rsidP="00EA4738">
            <w:pPr>
              <w:pStyle w:val="ae"/>
              <w:spacing w:after="0" w:line="240" w:lineRule="auto"/>
              <w:ind w:left="39" w:right="87" w:firstLine="473"/>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Выполнение и оформление проектной и рабочей документации должно проводиться в соответствии</w:t>
            </w:r>
            <w:r w:rsidRPr="009758A3">
              <w:rPr>
                <w:rFonts w:ascii="Times New Roman" w:hAnsi="Times New Roman" w:cs="Times New Roman"/>
                <w:b/>
                <w:i/>
                <w:color w:val="000000" w:themeColor="text1"/>
                <w:sz w:val="24"/>
                <w:szCs w:val="24"/>
                <w:lang w:eastAsia="ru-RU"/>
              </w:rPr>
              <w:t xml:space="preserve"> </w:t>
            </w:r>
            <w:r w:rsidRPr="009758A3">
              <w:rPr>
                <w:rFonts w:ascii="Times New Roman" w:hAnsi="Times New Roman" w:cs="Times New Roman"/>
                <w:color w:val="000000" w:themeColor="text1"/>
                <w:sz w:val="24"/>
                <w:szCs w:val="24"/>
                <w:lang w:eastAsia="ru-RU"/>
              </w:rPr>
              <w:t>с действующими стандартами и сводами правил.</w:t>
            </w:r>
            <w:r w:rsidRPr="009758A3">
              <w:rPr>
                <w:rFonts w:ascii="Times New Roman" w:hAnsi="Times New Roman" w:cs="Times New Roman"/>
                <w:b/>
                <w:i/>
                <w:color w:val="000000" w:themeColor="text1"/>
                <w:sz w:val="24"/>
                <w:szCs w:val="24"/>
                <w:lang w:eastAsia="ru-RU"/>
              </w:rPr>
              <w:t xml:space="preserve"> </w:t>
            </w:r>
            <w:r w:rsidRPr="009758A3">
              <w:rPr>
                <w:rFonts w:ascii="Times New Roman" w:hAnsi="Times New Roman" w:cs="Times New Roman"/>
                <w:color w:val="000000" w:themeColor="text1"/>
                <w:sz w:val="24"/>
                <w:szCs w:val="24"/>
              </w:rPr>
              <w:t>Проектировщик несет ответственность за соответствие разработанной документации (всех разделов проекта) действующим нормативным требованиям независимо от подтверждения (согласования) Заказчиком ПСД.</w:t>
            </w:r>
          </w:p>
        </w:tc>
      </w:tr>
      <w:tr w:rsidR="009758A3" w:rsidRPr="009758A3" w14:paraId="3CAB3269" w14:textId="77777777" w:rsidTr="00EA4738">
        <w:tc>
          <w:tcPr>
            <w:tcW w:w="851" w:type="dxa"/>
          </w:tcPr>
          <w:p w14:paraId="01101B52"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1F4C392"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Сроки проектирования</w:t>
            </w:r>
          </w:p>
        </w:tc>
        <w:tc>
          <w:tcPr>
            <w:tcW w:w="6804" w:type="dxa"/>
          </w:tcPr>
          <w:p w14:paraId="05FFAD62" w14:textId="77777777" w:rsidR="00EA4738" w:rsidRPr="009758A3" w:rsidRDefault="00EA4738" w:rsidP="0036353D">
            <w:pPr>
              <w:pStyle w:val="ae"/>
              <w:spacing w:after="0" w:line="240" w:lineRule="auto"/>
              <w:ind w:left="39" w:right="87"/>
              <w:jc w:val="both"/>
              <w:rPr>
                <w:rFonts w:ascii="Times New Roman" w:hAnsi="Times New Roman" w:cs="Times New Roman"/>
                <w:color w:val="000000" w:themeColor="text1"/>
                <w:sz w:val="24"/>
                <w:szCs w:val="24"/>
                <w:highlight w:val="yellow"/>
              </w:rPr>
            </w:pPr>
            <w:r w:rsidRPr="009758A3">
              <w:rPr>
                <w:rFonts w:ascii="Times New Roman" w:hAnsi="Times New Roman" w:cs="Times New Roman"/>
                <w:color w:val="000000" w:themeColor="text1"/>
                <w:sz w:val="24"/>
                <w:szCs w:val="24"/>
              </w:rPr>
              <w:t>В соответствии с договором на выполнение проектных работ</w:t>
            </w:r>
          </w:p>
        </w:tc>
      </w:tr>
      <w:tr w:rsidR="009758A3" w:rsidRPr="009758A3" w14:paraId="7FE6113E" w14:textId="77777777" w:rsidTr="00EA4738">
        <w:tc>
          <w:tcPr>
            <w:tcW w:w="851" w:type="dxa"/>
          </w:tcPr>
          <w:p w14:paraId="0EB9CDA0"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91220AF" w14:textId="771DB424" w:rsidR="00EA4738" w:rsidRPr="009758A3" w:rsidRDefault="00EA4738" w:rsidP="00EA4738">
            <w:pPr>
              <w:rPr>
                <w:rFonts w:cs="Times New Roman"/>
                <w:i/>
                <w:color w:val="000000" w:themeColor="text1"/>
              </w:rPr>
            </w:pPr>
            <w:r w:rsidRPr="009758A3">
              <w:rPr>
                <w:rFonts w:cs="Times New Roman"/>
                <w:b/>
                <w:color w:val="000000" w:themeColor="text1"/>
              </w:rPr>
              <w:t>С</w:t>
            </w:r>
            <w:r w:rsidR="00486470" w:rsidRPr="009758A3">
              <w:rPr>
                <w:rFonts w:cs="Times New Roman"/>
                <w:b/>
                <w:color w:val="000000" w:themeColor="text1"/>
              </w:rPr>
              <w:t>роки и этапность строительства</w:t>
            </w:r>
          </w:p>
        </w:tc>
        <w:tc>
          <w:tcPr>
            <w:tcW w:w="6804" w:type="dxa"/>
          </w:tcPr>
          <w:p w14:paraId="177C9DD6"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Начало реконструкции – Сроки этапов определяются данным соглашением.</w:t>
            </w:r>
          </w:p>
          <w:p w14:paraId="22BFE06D"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Окончание строительства определить разделом ПОС.</w:t>
            </w:r>
          </w:p>
          <w:p w14:paraId="36118C97"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Этапы по кластеру В:</w:t>
            </w:r>
          </w:p>
          <w:p w14:paraId="5A4B5246"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1 этап – блок 1</w:t>
            </w:r>
          </w:p>
          <w:p w14:paraId="16A023F8"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2 этап – блок 2</w:t>
            </w:r>
          </w:p>
          <w:p w14:paraId="1890A116"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 этап – блок 3</w:t>
            </w:r>
          </w:p>
          <w:p w14:paraId="7F80811C" w14:textId="77777777" w:rsidR="00EA4738" w:rsidRPr="009758A3" w:rsidRDefault="00EA4738" w:rsidP="00EA4738">
            <w:pPr>
              <w:pStyle w:val="ae"/>
              <w:spacing w:after="0" w:line="240" w:lineRule="auto"/>
              <w:ind w:left="40" w:right="85" w:firstLine="45"/>
              <w:jc w:val="both"/>
              <w:rPr>
                <w:rFonts w:ascii="Times New Roman" w:hAnsi="Times New Roman" w:cs="Times New Roman"/>
                <w:color w:val="000000" w:themeColor="text1"/>
                <w:sz w:val="24"/>
                <w:szCs w:val="24"/>
                <w:highlight w:val="yellow"/>
              </w:rPr>
            </w:pPr>
            <w:r w:rsidRPr="009758A3">
              <w:rPr>
                <w:rFonts w:ascii="Times New Roman" w:hAnsi="Times New Roman" w:cs="Times New Roman"/>
                <w:color w:val="000000" w:themeColor="text1"/>
                <w:sz w:val="24"/>
                <w:szCs w:val="24"/>
              </w:rPr>
              <w:t>4 этап – блок 4</w:t>
            </w:r>
          </w:p>
        </w:tc>
      </w:tr>
      <w:tr w:rsidR="009758A3" w:rsidRPr="009758A3" w14:paraId="4F3AA0E6" w14:textId="77777777" w:rsidTr="00EA4738">
        <w:tc>
          <w:tcPr>
            <w:tcW w:w="851" w:type="dxa"/>
          </w:tcPr>
          <w:p w14:paraId="38308451" w14:textId="77777777" w:rsidR="00EA4738" w:rsidRPr="009758A3" w:rsidRDefault="00EA4738" w:rsidP="00EA4738">
            <w:pPr>
              <w:pStyle w:val="ae"/>
              <w:widowControl w:val="0"/>
              <w:numPr>
                <w:ilvl w:val="1"/>
                <w:numId w:val="30"/>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3850D697" w14:textId="77777777" w:rsidR="00EA4738" w:rsidRPr="009758A3" w:rsidRDefault="00EA4738" w:rsidP="00EA4738">
            <w:pPr>
              <w:rPr>
                <w:rFonts w:cs="Times New Roman"/>
                <w:b/>
                <w:color w:val="000000" w:themeColor="text1"/>
              </w:rPr>
            </w:pPr>
            <w:r w:rsidRPr="009758A3">
              <w:rPr>
                <w:rFonts w:cs="Times New Roman"/>
                <w:b/>
                <w:color w:val="000000" w:themeColor="text1"/>
              </w:rPr>
              <w:t>Перечень и основные показатели объектов</w:t>
            </w:r>
          </w:p>
        </w:tc>
        <w:tc>
          <w:tcPr>
            <w:tcW w:w="6804" w:type="dxa"/>
          </w:tcPr>
          <w:p w14:paraId="10453D6B" w14:textId="77777777" w:rsidR="00EA4738" w:rsidRPr="009758A3" w:rsidRDefault="00EA4738" w:rsidP="00EA4738">
            <w:pPr>
              <w:tabs>
                <w:tab w:val="left" w:pos="-5442"/>
              </w:tabs>
              <w:ind w:right="87"/>
              <w:jc w:val="both"/>
              <w:rPr>
                <w:rFonts w:cs="Times New Roman"/>
                <w:color w:val="000000" w:themeColor="text1"/>
              </w:rPr>
            </w:pPr>
            <w:r w:rsidRPr="009758A3">
              <w:rPr>
                <w:rFonts w:cs="Times New Roman"/>
                <w:color w:val="000000" w:themeColor="text1"/>
              </w:rPr>
              <w:t xml:space="preserve">Реконструкция существующего здания кластера В  </w:t>
            </w:r>
          </w:p>
          <w:p w14:paraId="4B51EE30" w14:textId="16C84F27" w:rsidR="00EA4738" w:rsidRPr="009758A3" w:rsidRDefault="00EA4738" w:rsidP="00EA4738">
            <w:pPr>
              <w:tabs>
                <w:tab w:val="left" w:pos="-5442"/>
              </w:tabs>
              <w:ind w:right="87"/>
              <w:jc w:val="both"/>
              <w:rPr>
                <w:rFonts w:cs="Times New Roman"/>
                <w:color w:val="000000" w:themeColor="text1"/>
              </w:rPr>
            </w:pPr>
            <w:r w:rsidRPr="009758A3">
              <w:rPr>
                <w:rFonts w:cs="Times New Roman"/>
                <w:color w:val="000000" w:themeColor="text1"/>
              </w:rPr>
              <w:t>блока 1 площадью – 9269,2 кв.</w:t>
            </w:r>
            <w:r w:rsidR="00486470" w:rsidRPr="009758A3">
              <w:rPr>
                <w:rFonts w:cs="Times New Roman"/>
                <w:color w:val="000000" w:themeColor="text1"/>
              </w:rPr>
              <w:t xml:space="preserve"> м</w:t>
            </w:r>
          </w:p>
          <w:p w14:paraId="212B89BF" w14:textId="76D6C08F" w:rsidR="00EA4738" w:rsidRPr="009758A3" w:rsidRDefault="00EA4738" w:rsidP="00EA4738">
            <w:pPr>
              <w:tabs>
                <w:tab w:val="left" w:pos="-5442"/>
              </w:tabs>
              <w:ind w:right="87"/>
              <w:jc w:val="both"/>
              <w:rPr>
                <w:rFonts w:cs="Times New Roman"/>
                <w:color w:val="000000" w:themeColor="text1"/>
              </w:rPr>
            </w:pPr>
            <w:r w:rsidRPr="009758A3">
              <w:rPr>
                <w:rFonts w:cs="Times New Roman"/>
                <w:color w:val="000000" w:themeColor="text1"/>
              </w:rPr>
              <w:t>блок 2 площадью – 8763,6 кв.</w:t>
            </w:r>
            <w:r w:rsidR="00486470" w:rsidRPr="009758A3">
              <w:rPr>
                <w:rFonts w:cs="Times New Roman"/>
                <w:color w:val="000000" w:themeColor="text1"/>
              </w:rPr>
              <w:t xml:space="preserve"> м</w:t>
            </w:r>
          </w:p>
          <w:p w14:paraId="1E5023DA" w14:textId="77B868D1" w:rsidR="00EA4738" w:rsidRPr="009758A3" w:rsidRDefault="00EA4738" w:rsidP="00EA4738">
            <w:pPr>
              <w:tabs>
                <w:tab w:val="left" w:pos="-5442"/>
              </w:tabs>
              <w:ind w:right="87"/>
              <w:jc w:val="both"/>
              <w:rPr>
                <w:rFonts w:cs="Times New Roman"/>
                <w:color w:val="000000" w:themeColor="text1"/>
              </w:rPr>
            </w:pPr>
            <w:r w:rsidRPr="009758A3">
              <w:rPr>
                <w:rFonts w:cs="Times New Roman"/>
                <w:color w:val="000000" w:themeColor="text1"/>
              </w:rPr>
              <w:t>блок 3 площадью – 8652,3 кв.</w:t>
            </w:r>
            <w:r w:rsidR="00486470" w:rsidRPr="009758A3">
              <w:rPr>
                <w:rFonts w:cs="Times New Roman"/>
                <w:color w:val="000000" w:themeColor="text1"/>
              </w:rPr>
              <w:t xml:space="preserve"> м</w:t>
            </w:r>
          </w:p>
          <w:p w14:paraId="037C3645" w14:textId="4472570B" w:rsidR="00EA4738" w:rsidRPr="009758A3" w:rsidRDefault="00EA4738" w:rsidP="00EA4738">
            <w:pPr>
              <w:tabs>
                <w:tab w:val="left" w:pos="-5442"/>
              </w:tabs>
              <w:ind w:right="87"/>
              <w:jc w:val="both"/>
              <w:rPr>
                <w:rFonts w:cs="Times New Roman"/>
                <w:b/>
                <w:color w:val="000000" w:themeColor="text1"/>
              </w:rPr>
            </w:pPr>
            <w:r w:rsidRPr="009758A3">
              <w:rPr>
                <w:rFonts w:cs="Times New Roman"/>
                <w:color w:val="000000" w:themeColor="text1"/>
              </w:rPr>
              <w:t>блок 4 площадью – 9258,1 кв.</w:t>
            </w:r>
            <w:r w:rsidR="00486470" w:rsidRPr="009758A3">
              <w:rPr>
                <w:rFonts w:cs="Times New Roman"/>
                <w:color w:val="000000" w:themeColor="text1"/>
              </w:rPr>
              <w:t xml:space="preserve"> м</w:t>
            </w:r>
          </w:p>
        </w:tc>
      </w:tr>
      <w:tr w:rsidR="009758A3" w:rsidRPr="009758A3" w14:paraId="5FF85029" w14:textId="77777777" w:rsidTr="00EA4738">
        <w:tc>
          <w:tcPr>
            <w:tcW w:w="10490" w:type="dxa"/>
            <w:gridSpan w:val="3"/>
          </w:tcPr>
          <w:p w14:paraId="173B7B5D" w14:textId="77777777" w:rsidR="00EA4738" w:rsidRPr="009758A3" w:rsidRDefault="00EA4738" w:rsidP="00EA4738">
            <w:pPr>
              <w:pStyle w:val="ae"/>
              <w:widowControl w:val="0"/>
              <w:numPr>
                <w:ilvl w:val="0"/>
                <w:numId w:val="31"/>
              </w:numPr>
              <w:spacing w:after="0" w:line="240" w:lineRule="auto"/>
              <w:jc w:val="center"/>
              <w:rPr>
                <w:rFonts w:ascii="Times New Roman" w:hAnsi="Times New Roman" w:cs="Times New Roman"/>
                <w:b/>
                <w:bCs/>
                <w:color w:val="000000" w:themeColor="text1"/>
                <w:sz w:val="24"/>
                <w:szCs w:val="24"/>
              </w:rPr>
            </w:pPr>
            <w:r w:rsidRPr="009758A3">
              <w:rPr>
                <w:rFonts w:ascii="Times New Roman" w:eastAsia="Calibri" w:hAnsi="Times New Roman" w:cs="Times New Roman"/>
                <w:b/>
                <w:color w:val="000000" w:themeColor="text1"/>
                <w:sz w:val="24"/>
                <w:szCs w:val="24"/>
                <w:lang w:eastAsia="ru-RU"/>
              </w:rPr>
              <w:t xml:space="preserve">Требования к содержанию разделов </w:t>
            </w:r>
            <w:r w:rsidRPr="009758A3">
              <w:rPr>
                <w:rFonts w:ascii="Times New Roman" w:eastAsia="Calibri" w:hAnsi="Times New Roman" w:cs="Times New Roman"/>
                <w:b/>
                <w:color w:val="000000" w:themeColor="text1"/>
                <w:sz w:val="24"/>
                <w:szCs w:val="24"/>
              </w:rPr>
              <w:t xml:space="preserve">проектной документации </w:t>
            </w:r>
          </w:p>
        </w:tc>
      </w:tr>
      <w:tr w:rsidR="009758A3" w:rsidRPr="009758A3" w14:paraId="4B2B693B" w14:textId="77777777" w:rsidTr="00EA4738">
        <w:tc>
          <w:tcPr>
            <w:tcW w:w="851" w:type="dxa"/>
          </w:tcPr>
          <w:p w14:paraId="542829A2" w14:textId="77777777" w:rsidR="00EA4738" w:rsidRPr="009758A3" w:rsidRDefault="00EA4738" w:rsidP="00EA4738">
            <w:pPr>
              <w:pStyle w:val="ae"/>
              <w:widowControl w:val="0"/>
              <w:numPr>
                <w:ilvl w:val="1"/>
                <w:numId w:val="31"/>
              </w:numPr>
              <w:spacing w:after="0" w:line="240" w:lineRule="auto"/>
              <w:ind w:left="357" w:hanging="357"/>
              <w:jc w:val="center"/>
              <w:rPr>
                <w:rFonts w:ascii="Times New Roman" w:hAnsi="Times New Roman" w:cs="Times New Roman"/>
                <w:color w:val="000000" w:themeColor="text1"/>
                <w:sz w:val="24"/>
                <w:szCs w:val="24"/>
              </w:rPr>
            </w:pPr>
          </w:p>
        </w:tc>
        <w:tc>
          <w:tcPr>
            <w:tcW w:w="9639" w:type="dxa"/>
            <w:gridSpan w:val="2"/>
          </w:tcPr>
          <w:p w14:paraId="23D2058B" w14:textId="205BBDE9" w:rsidR="00EA4738" w:rsidRPr="009758A3" w:rsidRDefault="00EA4738" w:rsidP="00EA4738">
            <w:pPr>
              <w:shd w:val="clear" w:color="auto" w:fill="FFFFFF"/>
              <w:tabs>
                <w:tab w:val="left" w:pos="464"/>
              </w:tabs>
              <w:ind w:left="85" w:right="85"/>
              <w:jc w:val="center"/>
              <w:rPr>
                <w:rFonts w:cs="Times New Roman"/>
                <w:color w:val="000000" w:themeColor="text1"/>
              </w:rPr>
            </w:pPr>
            <w:r w:rsidRPr="009758A3">
              <w:rPr>
                <w:rFonts w:cs="Times New Roman"/>
                <w:b/>
                <w:color w:val="000000" w:themeColor="text1"/>
              </w:rPr>
              <w:t>Кластер В</w:t>
            </w:r>
          </w:p>
        </w:tc>
      </w:tr>
      <w:tr w:rsidR="009758A3" w:rsidRPr="009758A3" w14:paraId="5AC0E638" w14:textId="77777777" w:rsidTr="00EA4738">
        <w:tc>
          <w:tcPr>
            <w:tcW w:w="851" w:type="dxa"/>
          </w:tcPr>
          <w:p w14:paraId="5B70DE10" w14:textId="77777777" w:rsidR="00EA4738" w:rsidRPr="009758A3" w:rsidRDefault="00EA4738" w:rsidP="00EA4738">
            <w:pPr>
              <w:pStyle w:val="ae"/>
              <w:widowControl w:val="0"/>
              <w:numPr>
                <w:ilvl w:val="2"/>
                <w:numId w:val="31"/>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1403FFA8" w14:textId="77777777" w:rsidR="00EA4738" w:rsidRPr="009758A3" w:rsidRDefault="00EA4738" w:rsidP="00EA4738">
            <w:pPr>
              <w:rPr>
                <w:rFonts w:eastAsia="Calibri" w:cs="Times New Roman"/>
                <w:b/>
                <w:color w:val="000000" w:themeColor="text1"/>
              </w:rPr>
            </w:pPr>
            <w:r w:rsidRPr="009758A3">
              <w:rPr>
                <w:rFonts w:eastAsia="Calibri" w:cs="Times New Roman"/>
                <w:b/>
                <w:color w:val="000000" w:themeColor="text1"/>
              </w:rPr>
              <w:t xml:space="preserve">Пояснительная записка </w:t>
            </w:r>
            <w:r w:rsidRPr="009758A3">
              <w:rPr>
                <w:rFonts w:eastAsia="Calibri" w:cs="Times New Roman"/>
                <w:b/>
                <w:color w:val="000000" w:themeColor="text1"/>
              </w:rPr>
              <w:lastRenderedPageBreak/>
              <w:t>(ПЗ)</w:t>
            </w:r>
          </w:p>
        </w:tc>
        <w:tc>
          <w:tcPr>
            <w:tcW w:w="6804" w:type="dxa"/>
          </w:tcPr>
          <w:p w14:paraId="78737C76" w14:textId="77777777" w:rsidR="00EA4738" w:rsidRPr="009758A3" w:rsidRDefault="00EA4738" w:rsidP="00EA4738">
            <w:pPr>
              <w:widowControl w:val="0"/>
              <w:numPr>
                <w:ilvl w:val="2"/>
                <w:numId w:val="2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87"/>
                <w:tab w:val="left" w:pos="512"/>
              </w:tabs>
              <w:suppressAutoHyphens/>
              <w:ind w:left="85" w:firstLine="0"/>
              <w:jc w:val="both"/>
              <w:rPr>
                <w:rFonts w:cs="Times New Roman"/>
                <w:color w:val="000000" w:themeColor="text1"/>
              </w:rPr>
            </w:pPr>
            <w:r w:rsidRPr="009758A3">
              <w:rPr>
                <w:rFonts w:cs="Times New Roman"/>
                <w:color w:val="000000" w:themeColor="text1"/>
              </w:rPr>
              <w:lastRenderedPageBreak/>
              <w:t xml:space="preserve">Пояснительную записку выполнить на основании </w:t>
            </w:r>
            <w:r w:rsidRPr="009758A3">
              <w:rPr>
                <w:rFonts w:cs="Times New Roman"/>
                <w:color w:val="000000" w:themeColor="text1"/>
              </w:rPr>
              <w:lastRenderedPageBreak/>
              <w:t>предоставленных исходных данных.</w:t>
            </w:r>
          </w:p>
          <w:p w14:paraId="017AB00F" w14:textId="77777777" w:rsidR="00EA4738" w:rsidRPr="009758A3" w:rsidRDefault="00EA4738" w:rsidP="00EA4738">
            <w:pPr>
              <w:widowControl w:val="0"/>
              <w:shd w:val="clear" w:color="auto" w:fill="FFFFFF"/>
              <w:tabs>
                <w:tab w:val="left" w:pos="87"/>
                <w:tab w:val="left" w:pos="512"/>
              </w:tabs>
              <w:suppressAutoHyphens/>
              <w:ind w:left="85"/>
              <w:jc w:val="both"/>
              <w:rPr>
                <w:rFonts w:cs="Times New Roman"/>
                <w:color w:val="000000" w:themeColor="text1"/>
              </w:rPr>
            </w:pPr>
            <w:r w:rsidRPr="009758A3">
              <w:rPr>
                <w:rFonts w:cs="Times New Roman"/>
                <w:color w:val="000000" w:themeColor="text1"/>
              </w:rPr>
              <w:t xml:space="preserve"> Медицинский промышленный парк представляет собой имущественный комплекс, обеспечивающий удовлетворение потребностей производителей в производственных, образовательных, сервисных и лабораторных площадях, а также специализирующийся на предоставлении сервисных и медицинских услуг в соответствии с Соглашением.</w:t>
            </w:r>
          </w:p>
        </w:tc>
      </w:tr>
      <w:tr w:rsidR="009758A3" w:rsidRPr="009758A3" w14:paraId="43A6D835" w14:textId="77777777" w:rsidTr="00EA4738">
        <w:tc>
          <w:tcPr>
            <w:tcW w:w="851" w:type="dxa"/>
          </w:tcPr>
          <w:p w14:paraId="354CEA15" w14:textId="77777777" w:rsidR="00EA4738" w:rsidRPr="009758A3" w:rsidRDefault="00EA4738" w:rsidP="00EA4738">
            <w:pPr>
              <w:pStyle w:val="ae"/>
              <w:widowControl w:val="0"/>
              <w:numPr>
                <w:ilvl w:val="2"/>
                <w:numId w:val="31"/>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2BCF09B" w14:textId="77777777" w:rsidR="00EA4738" w:rsidRPr="009758A3" w:rsidRDefault="00EA4738" w:rsidP="0036353D">
            <w:pPr>
              <w:jc w:val="both"/>
              <w:rPr>
                <w:rFonts w:cs="Times New Roman"/>
                <w:b/>
                <w:color w:val="000000" w:themeColor="text1"/>
              </w:rPr>
            </w:pPr>
            <w:r w:rsidRPr="009758A3">
              <w:rPr>
                <w:rFonts w:cs="Times New Roman"/>
                <w:b/>
                <w:color w:val="000000" w:themeColor="text1"/>
              </w:rPr>
              <w:t>Идентификационные признаки объекта устанавливаются в соответствии со статьей 4 Федерального закона от 30 декабря 2009 г. № 384-ФЗ «Технический регламент о безопасности зданий и сооружений» (Собрание законодательства Российской Федерации, 2010, № 1, ст. 5; 2013, № 27, ст. 3477) и включают в себя:</w:t>
            </w:r>
          </w:p>
          <w:p w14:paraId="0567675E" w14:textId="77777777" w:rsidR="00EA4738" w:rsidRPr="009758A3" w:rsidRDefault="00EA4738" w:rsidP="00EA4738">
            <w:pPr>
              <w:tabs>
                <w:tab w:val="left" w:pos="3720"/>
              </w:tabs>
              <w:rPr>
                <w:rFonts w:eastAsia="Calibri" w:cs="Times New Roman"/>
                <w:b/>
                <w:color w:val="000000" w:themeColor="text1"/>
              </w:rPr>
            </w:pPr>
          </w:p>
        </w:tc>
        <w:tc>
          <w:tcPr>
            <w:tcW w:w="6804" w:type="dxa"/>
          </w:tcPr>
          <w:p w14:paraId="6AF53AB1"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Назначение – производственное</w:t>
            </w:r>
          </w:p>
          <w:p w14:paraId="5CD98552" w14:textId="254F8C4F"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Уровень ответственности (устанавливаются согласно пункту 7 части 1 и части 7 статьи 4 Федерального закона от 30 декабря 2009 г. № 384-ФЗ «Технический регламент о безопасности зданий и сооружений»: Нормальный</w:t>
            </w:r>
          </w:p>
          <w:p w14:paraId="1FDC7FB8"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 xml:space="preserve">Принадлежность к объектам транспортной инфраструктуры и к другим объектам, функционально-технологические особенности которых влияют на их безопасность: не принадлежит </w:t>
            </w:r>
          </w:p>
          <w:p w14:paraId="691C8305"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Возможность возникновения опасных природных процессов и явлений и техногенных воздействий на территории, на которой будет осуществляться строительство объекта: определить по результатам инженерных изысканий</w:t>
            </w:r>
          </w:p>
          <w:p w14:paraId="05DB341B"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Принадлежность к опасным производственным объектам: уточнить проектом</w:t>
            </w:r>
          </w:p>
          <w:p w14:paraId="456AA8C1"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Пожарная и взрывопожарная опасность: определить проектом</w:t>
            </w:r>
          </w:p>
          <w:p w14:paraId="27D8CFC1" w14:textId="77777777" w:rsidR="00EA4738" w:rsidRPr="009758A3" w:rsidRDefault="00EA4738" w:rsidP="00EA4738">
            <w:pPr>
              <w:pStyle w:val="3-0"/>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Наличие помещений с постоянным пребыванием людей: имеются помещения с постоянным пребыванием людей</w:t>
            </w:r>
          </w:p>
        </w:tc>
      </w:tr>
      <w:tr w:rsidR="009758A3" w:rsidRPr="009758A3" w14:paraId="5600E83E" w14:textId="77777777" w:rsidTr="00EA4738">
        <w:tc>
          <w:tcPr>
            <w:tcW w:w="851" w:type="dxa"/>
          </w:tcPr>
          <w:p w14:paraId="72C152D3" w14:textId="77777777" w:rsidR="00EA4738" w:rsidRPr="009758A3" w:rsidRDefault="00EA4738" w:rsidP="00EA4738">
            <w:pPr>
              <w:pStyle w:val="ae"/>
              <w:widowControl w:val="0"/>
              <w:numPr>
                <w:ilvl w:val="2"/>
                <w:numId w:val="31"/>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7D93663B" w14:textId="77777777" w:rsidR="00EA4738" w:rsidRPr="009758A3" w:rsidRDefault="00EA4738" w:rsidP="00EA4738">
            <w:pPr>
              <w:tabs>
                <w:tab w:val="left" w:pos="3720"/>
              </w:tabs>
              <w:rPr>
                <w:rFonts w:cs="Times New Roman"/>
                <w:b/>
                <w:color w:val="000000" w:themeColor="text1"/>
              </w:rPr>
            </w:pPr>
            <w:r w:rsidRPr="009758A3">
              <w:rPr>
                <w:rFonts w:eastAsia="Calibri" w:cs="Times New Roman"/>
                <w:b/>
                <w:color w:val="000000" w:themeColor="text1"/>
              </w:rPr>
              <w:t>Архитектурные решения (АР)</w:t>
            </w:r>
          </w:p>
        </w:tc>
        <w:tc>
          <w:tcPr>
            <w:tcW w:w="6804" w:type="dxa"/>
          </w:tcPr>
          <w:p w14:paraId="1AC5CFC2"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Разработать демонтажные планы существующих помещений при необходимости.</w:t>
            </w:r>
          </w:p>
          <w:p w14:paraId="31C015BA"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Запроектировать перегородки для деления блоков на изолированные модули. Предусмотреть проектом 2 этаж модулей при необходимости.</w:t>
            </w:r>
          </w:p>
          <w:p w14:paraId="310E48A7"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z w:val="24"/>
                <w:szCs w:val="24"/>
              </w:rPr>
              <w:t>Материал перегородок и стоек крепления предусмотреть проектом.</w:t>
            </w:r>
          </w:p>
          <w:p w14:paraId="0C05FE78"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371"/>
              </w:tabs>
              <w:spacing w:after="0"/>
              <w:jc w:val="both"/>
              <w:rPr>
                <w:rFonts w:cs="Times New Roman"/>
                <w:b/>
                <w:i/>
                <w:color w:val="000000" w:themeColor="text1"/>
                <w:sz w:val="24"/>
                <w:szCs w:val="24"/>
              </w:rPr>
            </w:pPr>
            <w:r w:rsidRPr="009758A3">
              <w:rPr>
                <w:rFonts w:cs="Times New Roman"/>
                <w:color w:val="000000" w:themeColor="text1"/>
                <w:sz w:val="24"/>
                <w:szCs w:val="24"/>
              </w:rPr>
              <w:t>Перегородки запроектировать изолирующими один модуль от другого и в соответствии с действующими стандартами и сводами правил, материал уточнить проектом</w:t>
            </w:r>
            <w:r w:rsidRPr="009758A3">
              <w:rPr>
                <w:rFonts w:cs="Times New Roman"/>
                <w:color w:val="000000" w:themeColor="text1"/>
                <w:spacing w:val="-1"/>
                <w:sz w:val="24"/>
                <w:szCs w:val="24"/>
              </w:rPr>
              <w:t>.</w:t>
            </w:r>
          </w:p>
          <w:p w14:paraId="5D00063A"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z w:val="24"/>
                <w:szCs w:val="24"/>
              </w:rPr>
              <w:t>Проектирование выполнить в соответствии с действующими стандартами и сводами правил.</w:t>
            </w:r>
          </w:p>
          <w:p w14:paraId="64FBC798"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pacing w:val="-6"/>
                <w:sz w:val="24"/>
                <w:szCs w:val="24"/>
              </w:rPr>
            </w:pPr>
            <w:r w:rsidRPr="009758A3">
              <w:rPr>
                <w:rFonts w:cs="Times New Roman"/>
                <w:color w:val="000000" w:themeColor="text1"/>
                <w:spacing w:val="-6"/>
                <w:sz w:val="24"/>
                <w:szCs w:val="24"/>
              </w:rPr>
              <w:t>Принятые проектом конструкции и материалы должны обеспечивать надлежащие эксплуатационные качества сооружений, соответствовать нормам, установленным РФ и иметь сертификат соответствия.</w:t>
            </w:r>
          </w:p>
          <w:p w14:paraId="2A24FAF8" w14:textId="77777777" w:rsidR="00EA4738" w:rsidRPr="009758A3" w:rsidRDefault="00EA4738" w:rsidP="00EA4738">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z w:val="24"/>
                <w:szCs w:val="24"/>
              </w:rPr>
              <w:t>Требования к внешним и внутренним дверям определить проектом в соответствии с действующими стандартами и сводами правил.</w:t>
            </w:r>
          </w:p>
          <w:p w14:paraId="520647E4" w14:textId="219E1C30" w:rsidR="00EA4738" w:rsidRPr="009758A3" w:rsidRDefault="00EA4738" w:rsidP="0036353D">
            <w:pPr>
              <w:pStyle w:val="3-0"/>
              <w:numPr>
                <w:ilvl w:val="0"/>
                <w:numId w:val="4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pacing w:val="-6"/>
                <w:sz w:val="24"/>
                <w:szCs w:val="24"/>
              </w:rPr>
              <w:t>Принятые проектные решения согласовать с Заказчиком</w:t>
            </w:r>
            <w:r w:rsidR="0036353D" w:rsidRPr="009758A3">
              <w:rPr>
                <w:rFonts w:cs="Times New Roman"/>
                <w:color w:val="000000" w:themeColor="text1"/>
                <w:spacing w:val="-6"/>
                <w:sz w:val="24"/>
                <w:szCs w:val="24"/>
              </w:rPr>
              <w:t xml:space="preserve"> на всех стадиях проектирования</w:t>
            </w:r>
          </w:p>
        </w:tc>
      </w:tr>
      <w:tr w:rsidR="009758A3" w:rsidRPr="009758A3" w14:paraId="3B3DD87F" w14:textId="77777777" w:rsidTr="00EA4738">
        <w:tc>
          <w:tcPr>
            <w:tcW w:w="851" w:type="dxa"/>
          </w:tcPr>
          <w:p w14:paraId="7BDA7A5F"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7958547" w14:textId="77777777" w:rsidR="00EA4738" w:rsidRPr="009758A3" w:rsidRDefault="00EA4738" w:rsidP="00EA4738">
            <w:pPr>
              <w:rPr>
                <w:rFonts w:eastAsia="Calibri" w:cs="Times New Roman"/>
                <w:b/>
                <w:color w:val="000000" w:themeColor="text1"/>
              </w:rPr>
            </w:pPr>
            <w:r w:rsidRPr="009758A3">
              <w:rPr>
                <w:rFonts w:eastAsia="Calibri" w:cs="Times New Roman"/>
                <w:b/>
                <w:color w:val="000000" w:themeColor="text1"/>
              </w:rPr>
              <w:t>Конструктивные и объемно-планировочные решения (КР, АС0, АС)</w:t>
            </w:r>
          </w:p>
        </w:tc>
        <w:tc>
          <w:tcPr>
            <w:tcW w:w="6804" w:type="dxa"/>
          </w:tcPr>
          <w:p w14:paraId="0E26A487"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rPr>
              <w:t>Объемно-планировочные и конструктивные решения разработать в соответствии с требованиями действующих норм проектирования.</w:t>
            </w:r>
          </w:p>
          <w:p w14:paraId="7B827734"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jc w:val="both"/>
              <w:rPr>
                <w:rFonts w:cs="Times New Roman"/>
                <w:color w:val="000000" w:themeColor="text1"/>
              </w:rPr>
            </w:pPr>
            <w:r w:rsidRPr="009758A3">
              <w:rPr>
                <w:rFonts w:cs="Times New Roman"/>
                <w:color w:val="000000" w:themeColor="text1"/>
              </w:rPr>
              <w:t>Конструкции модулей должны быть рассчитаны на восприятие следующих нагрузок и воздействий:</w:t>
            </w:r>
          </w:p>
          <w:p w14:paraId="5723ED84" w14:textId="77777777" w:rsidR="00EA4738" w:rsidRPr="009758A3" w:rsidRDefault="00EA4738" w:rsidP="00EA4738">
            <w:pPr>
              <w:shd w:val="clear" w:color="auto" w:fill="FFFFFF"/>
              <w:tabs>
                <w:tab w:val="left" w:pos="512"/>
              </w:tabs>
              <w:ind w:left="360"/>
              <w:jc w:val="both"/>
              <w:rPr>
                <w:rFonts w:cs="Times New Roman"/>
                <w:color w:val="000000" w:themeColor="text1"/>
              </w:rPr>
            </w:pPr>
            <w:r w:rsidRPr="009758A3">
              <w:rPr>
                <w:rFonts w:cs="Times New Roman"/>
                <w:color w:val="000000" w:themeColor="text1"/>
              </w:rPr>
              <w:t xml:space="preserve">- постоянные нагрузки от собственного веса несущих и </w:t>
            </w:r>
            <w:r w:rsidRPr="009758A3">
              <w:rPr>
                <w:rFonts w:cs="Times New Roman"/>
                <w:color w:val="000000" w:themeColor="text1"/>
              </w:rPr>
              <w:lastRenderedPageBreak/>
              <w:t>ограждающих конструкций;</w:t>
            </w:r>
          </w:p>
          <w:p w14:paraId="185BC2E3"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rPr>
              <w:t>В разделе описать и обосновать конструктивные и объемно-планировочные решения, принятые при выполнении расчетов строительных конструкций.</w:t>
            </w:r>
          </w:p>
          <w:p w14:paraId="13504174"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rPr>
              <w:t xml:space="preserve">Выполнить визуальное обследование, при необходимости детальное (инструментальное) обследование существующих конструкций. </w:t>
            </w:r>
          </w:p>
          <w:p w14:paraId="08EBC175"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631"/>
                <w:tab w:val="left" w:pos="796"/>
              </w:tabs>
              <w:suppressAutoHyphens/>
              <w:ind w:left="85" w:firstLine="0"/>
              <w:jc w:val="both"/>
              <w:rPr>
                <w:rFonts w:cs="Times New Roman"/>
                <w:color w:val="000000" w:themeColor="text1"/>
              </w:rPr>
            </w:pPr>
            <w:r w:rsidRPr="009758A3">
              <w:rPr>
                <w:rFonts w:cs="Times New Roman"/>
                <w:color w:val="000000" w:themeColor="text1"/>
              </w:rPr>
              <w:t>В составе раздела разработать перегородки в Блоках и обосновать принятые решения.</w:t>
            </w:r>
          </w:p>
          <w:p w14:paraId="57694F76"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rPr>
              <w:t>Принятые проектом конструкции и материалы должны обеспечивать надлежащие эксплуатационные качества сооружений, соответствовать нормам, установленным РФ и иметь сертификат соответствия.</w:t>
            </w:r>
          </w:p>
          <w:p w14:paraId="7E1A5747" w14:textId="77777777" w:rsidR="00EA4738" w:rsidRPr="009758A3" w:rsidRDefault="00EA4738" w:rsidP="00EA4738">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spacing w:val="-6"/>
              </w:rPr>
              <w:t>Принятые проектные решения согласовать с Заказчиком на всех стадиях проектирования.</w:t>
            </w:r>
          </w:p>
          <w:p w14:paraId="50C546E6" w14:textId="548C51D9" w:rsidR="00EA4738" w:rsidRPr="009758A3" w:rsidRDefault="00EA4738" w:rsidP="0036353D">
            <w:pPr>
              <w:widowControl w:val="0"/>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85" w:firstLine="0"/>
              <w:jc w:val="both"/>
              <w:rPr>
                <w:rFonts w:cs="Times New Roman"/>
                <w:color w:val="000000" w:themeColor="text1"/>
              </w:rPr>
            </w:pPr>
            <w:r w:rsidRPr="009758A3">
              <w:rPr>
                <w:rFonts w:cs="Times New Roman"/>
                <w:color w:val="000000" w:themeColor="text1"/>
                <w:spacing w:val="-6"/>
              </w:rPr>
              <w:t>В коридорах предусмотреть возможность пр</w:t>
            </w:r>
            <w:r w:rsidR="0036353D" w:rsidRPr="009758A3">
              <w:rPr>
                <w:rFonts w:cs="Times New Roman"/>
                <w:color w:val="000000" w:themeColor="text1"/>
                <w:spacing w:val="-6"/>
              </w:rPr>
              <w:t>оезда малотоннажного автомобиля</w:t>
            </w:r>
          </w:p>
        </w:tc>
      </w:tr>
      <w:tr w:rsidR="009758A3" w:rsidRPr="009758A3" w14:paraId="1F6F592D" w14:textId="77777777" w:rsidTr="00EA4738">
        <w:tc>
          <w:tcPr>
            <w:tcW w:w="851" w:type="dxa"/>
          </w:tcPr>
          <w:p w14:paraId="4EA74C0A"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31CF58D" w14:textId="77777777" w:rsidR="00EA4738" w:rsidRPr="009758A3" w:rsidRDefault="00EA4738" w:rsidP="00EA4738">
            <w:pPr>
              <w:rPr>
                <w:rFonts w:eastAsia="Calibri" w:cs="Times New Roman"/>
                <w:b/>
                <w:color w:val="000000" w:themeColor="text1"/>
              </w:rPr>
            </w:pPr>
            <w:r w:rsidRPr="009758A3">
              <w:rPr>
                <w:rFonts w:eastAsia="Calibri" w:cs="Times New Roman"/>
                <w:b/>
                <w:color w:val="000000" w:themeColor="text1"/>
              </w:rPr>
              <w:t>Сведения об инженерном оборудовании и сетях инженерно-технического обеспечения (ИОС)</w:t>
            </w:r>
          </w:p>
        </w:tc>
        <w:tc>
          <w:tcPr>
            <w:tcW w:w="6804" w:type="dxa"/>
          </w:tcPr>
          <w:p w14:paraId="0904D481" w14:textId="77777777" w:rsidR="00EA4738" w:rsidRPr="009758A3" w:rsidRDefault="00EA4738" w:rsidP="00EA4738">
            <w:pPr>
              <w:widowControl w:val="0"/>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489"/>
              </w:tabs>
              <w:suppressAutoHyphens/>
              <w:ind w:left="85" w:firstLine="0"/>
              <w:jc w:val="both"/>
              <w:rPr>
                <w:rFonts w:cs="Times New Roman"/>
                <w:color w:val="000000" w:themeColor="text1"/>
              </w:rPr>
            </w:pPr>
            <w:r w:rsidRPr="009758A3">
              <w:rPr>
                <w:rFonts w:cs="Times New Roman"/>
                <w:color w:val="000000" w:themeColor="text1"/>
              </w:rPr>
              <w:t>Проектируемые системы должны обеспечивать нормативный уровень надежности и безопасность эксплуатации.</w:t>
            </w:r>
          </w:p>
          <w:p w14:paraId="195907C6" w14:textId="77777777" w:rsidR="00EA4738" w:rsidRPr="009758A3" w:rsidRDefault="00EA4738" w:rsidP="00EA4738">
            <w:pPr>
              <w:widowControl w:val="0"/>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489"/>
              </w:tabs>
              <w:suppressAutoHyphens/>
              <w:ind w:left="85" w:firstLine="0"/>
              <w:jc w:val="both"/>
              <w:rPr>
                <w:rFonts w:cs="Times New Roman"/>
                <w:color w:val="000000" w:themeColor="text1"/>
              </w:rPr>
            </w:pPr>
            <w:r w:rsidRPr="009758A3">
              <w:rPr>
                <w:rFonts w:cs="Times New Roman"/>
                <w:color w:val="000000" w:themeColor="text1"/>
              </w:rPr>
              <w:t>Предусмотреть демонтаж (либо перенос) не используемых инженерных систем при необходимости</w:t>
            </w:r>
          </w:p>
          <w:p w14:paraId="078BF62A" w14:textId="22853504" w:rsidR="00EA4738" w:rsidRPr="009758A3" w:rsidRDefault="00EA4738" w:rsidP="00EA4738">
            <w:pPr>
              <w:widowControl w:val="0"/>
              <w:numPr>
                <w:ilvl w:val="0"/>
                <w:numId w:val="1"/>
              </w:numPr>
              <w:pBdr>
                <w:top w:val="none" w:sz="0" w:space="0" w:color="auto"/>
                <w:left w:val="none" w:sz="0" w:space="0" w:color="auto"/>
                <w:bottom w:val="none" w:sz="0" w:space="0" w:color="auto"/>
                <w:right w:val="none" w:sz="0" w:space="0" w:color="auto"/>
                <w:between w:val="none" w:sz="0" w:space="0" w:color="auto"/>
                <w:bar w:val="none" w:sz="0" w:color="auto"/>
              </w:pBdr>
              <w:tabs>
                <w:tab w:val="left" w:pos="489"/>
              </w:tabs>
              <w:suppressAutoHyphens/>
              <w:ind w:left="87" w:firstLine="16"/>
              <w:jc w:val="both"/>
              <w:rPr>
                <w:rFonts w:cs="Times New Roman"/>
                <w:color w:val="000000" w:themeColor="text1"/>
              </w:rPr>
            </w:pPr>
            <w:r w:rsidRPr="009758A3">
              <w:rPr>
                <w:rFonts w:cs="Times New Roman"/>
                <w:color w:val="000000" w:themeColor="text1"/>
                <w:spacing w:val="-6"/>
              </w:rPr>
              <w:t>Принятые проектные решения согласовать с Заказчиком на всех стад</w:t>
            </w:r>
            <w:r w:rsidR="0036353D" w:rsidRPr="009758A3">
              <w:rPr>
                <w:rFonts w:cs="Times New Roman"/>
                <w:color w:val="000000" w:themeColor="text1"/>
                <w:spacing w:val="-6"/>
              </w:rPr>
              <w:t>иях проектирования</w:t>
            </w:r>
          </w:p>
        </w:tc>
      </w:tr>
      <w:tr w:rsidR="009758A3" w:rsidRPr="009758A3" w14:paraId="21096035" w14:textId="77777777" w:rsidTr="00EA4738">
        <w:tc>
          <w:tcPr>
            <w:tcW w:w="851" w:type="dxa"/>
          </w:tcPr>
          <w:p w14:paraId="0DBCE01D"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21EE82AE" w14:textId="77777777" w:rsidR="00EA4738" w:rsidRPr="009758A3" w:rsidRDefault="00EA4738" w:rsidP="00EA4738">
            <w:pPr>
              <w:rPr>
                <w:rFonts w:eastAsia="Calibri" w:cs="Times New Roman"/>
                <w:b/>
                <w:color w:val="000000" w:themeColor="text1"/>
              </w:rPr>
            </w:pPr>
            <w:r w:rsidRPr="009758A3">
              <w:rPr>
                <w:rFonts w:eastAsia="Calibri" w:cs="Times New Roman"/>
                <w:b/>
                <w:color w:val="000000" w:themeColor="text1"/>
              </w:rPr>
              <w:t>Системы электроснабжения (ЭС)</w:t>
            </w:r>
          </w:p>
          <w:p w14:paraId="561809A4" w14:textId="77777777" w:rsidR="00EA4738" w:rsidRPr="009758A3" w:rsidRDefault="00EA4738" w:rsidP="00EA4738">
            <w:pPr>
              <w:rPr>
                <w:rFonts w:eastAsia="Calibri" w:cs="Times New Roman"/>
                <w:b/>
                <w:color w:val="000000" w:themeColor="text1"/>
              </w:rPr>
            </w:pPr>
          </w:p>
        </w:tc>
        <w:tc>
          <w:tcPr>
            <w:tcW w:w="6804" w:type="dxa"/>
          </w:tcPr>
          <w:p w14:paraId="7336B227" w14:textId="77777777" w:rsidR="00EA4738" w:rsidRPr="009758A3" w:rsidRDefault="00EA4738" w:rsidP="00EA4738">
            <w:pPr>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Предусмотреть схему электроснабжения в блоках в каждом модуле.</w:t>
            </w:r>
          </w:p>
          <w:p w14:paraId="145D74F6" w14:textId="77777777" w:rsidR="00EA4738" w:rsidRPr="009758A3" w:rsidRDefault="00EA4738" w:rsidP="00EA4738">
            <w:pPr>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Предусмотреть узлы учета электроэнергии отдельные на каждый модуль, с возможностью снятия показаний без доступа в модуль.</w:t>
            </w:r>
          </w:p>
          <w:p w14:paraId="605CBF55" w14:textId="77777777" w:rsidR="00EA4738" w:rsidRPr="009758A3" w:rsidRDefault="00EA4738" w:rsidP="00EA4738">
            <w:pPr>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Для подключения внутренних инженерных сетей и оборудования (вентиляция, освещение и т.д.) предусмотреть щиты в каждом изолированном модуле. Способ подключения определить проектом.</w:t>
            </w:r>
          </w:p>
          <w:p w14:paraId="61250209" w14:textId="77777777" w:rsidR="00EA4738" w:rsidRPr="009758A3" w:rsidRDefault="00EA4738" w:rsidP="00EA4738">
            <w:pPr>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Сечение и марку кабельных линий определить проектом под максимальные мощности внутренних инженерных сетей и оборудования.</w:t>
            </w:r>
          </w:p>
          <w:p w14:paraId="63CBEB29" w14:textId="69A24B7D" w:rsidR="00EA4738" w:rsidRPr="009758A3" w:rsidRDefault="00EA4738" w:rsidP="00EA4738">
            <w:pPr>
              <w:widowControl w:val="0"/>
              <w:numPr>
                <w:ilvl w:val="0"/>
                <w:numId w:val="5"/>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4106FA5E" w14:textId="77777777" w:rsidTr="00EA4738">
        <w:tc>
          <w:tcPr>
            <w:tcW w:w="851" w:type="dxa"/>
          </w:tcPr>
          <w:p w14:paraId="7FBCA2B3"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2BA97E1" w14:textId="77777777" w:rsidR="00EA4738" w:rsidRPr="009758A3" w:rsidRDefault="00EA4738" w:rsidP="00EA4738">
            <w:pPr>
              <w:rPr>
                <w:rFonts w:eastAsia="Calibri" w:cs="Times New Roman"/>
                <w:b/>
                <w:color w:val="000000" w:themeColor="text1"/>
              </w:rPr>
            </w:pPr>
            <w:r w:rsidRPr="009758A3">
              <w:rPr>
                <w:rFonts w:eastAsia="Calibri" w:cs="Times New Roman"/>
                <w:b/>
                <w:color w:val="000000" w:themeColor="text1"/>
              </w:rPr>
              <w:t>Электроосвещение (ЭО)</w:t>
            </w:r>
          </w:p>
          <w:p w14:paraId="4B61471D" w14:textId="77777777" w:rsidR="00EA4738" w:rsidRPr="009758A3" w:rsidRDefault="00EA4738" w:rsidP="00EA4738">
            <w:pPr>
              <w:rPr>
                <w:rFonts w:eastAsia="Calibri" w:cs="Times New Roman"/>
                <w:b/>
                <w:color w:val="000000" w:themeColor="text1"/>
              </w:rPr>
            </w:pPr>
          </w:p>
        </w:tc>
        <w:tc>
          <w:tcPr>
            <w:tcW w:w="6804" w:type="dxa"/>
          </w:tcPr>
          <w:p w14:paraId="6DF1FC1A" w14:textId="77777777" w:rsidR="00EA4738" w:rsidRPr="009758A3" w:rsidRDefault="00EA4738" w:rsidP="00EA4738">
            <w:pPr>
              <w:pStyle w:val="3-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z w:val="24"/>
                <w:szCs w:val="24"/>
              </w:rPr>
              <w:t>Проектирование выполнить в соответствии с действующими стандартами и сводами правил.</w:t>
            </w:r>
          </w:p>
          <w:p w14:paraId="776156BF" w14:textId="77777777" w:rsidR="00EA4738" w:rsidRPr="009758A3" w:rsidRDefault="00EA4738" w:rsidP="00EA4738">
            <w:pPr>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cs="Times New Roman"/>
                <w:color w:val="000000" w:themeColor="text1"/>
              </w:rPr>
            </w:pPr>
            <w:r w:rsidRPr="009758A3">
              <w:rPr>
                <w:rFonts w:cs="Times New Roman"/>
                <w:color w:val="000000" w:themeColor="text1"/>
              </w:rPr>
              <w:t>Запроектировать системы аварийного освещения в коридорах, путях эвакуации в соответствии с требованиями пожарной безопасности.</w:t>
            </w:r>
          </w:p>
          <w:p w14:paraId="6C49CD67" w14:textId="77777777" w:rsidR="00EA4738" w:rsidRPr="009758A3" w:rsidRDefault="00EA4738" w:rsidP="00EA4738">
            <w:pPr>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cs="Times New Roman"/>
                <w:color w:val="000000" w:themeColor="text1"/>
              </w:rPr>
            </w:pPr>
            <w:r w:rsidRPr="009758A3">
              <w:rPr>
                <w:rFonts w:cs="Times New Roman"/>
                <w:color w:val="000000" w:themeColor="text1"/>
              </w:rPr>
              <w:t>Групповые сети освещения выполнить кабелем с медными жилами с изоляцией не распространяющие горение и пониженным дымо- и газовыделением. Сечение проводов сети рабочего освещения определить проектом.</w:t>
            </w:r>
          </w:p>
          <w:p w14:paraId="6659D789" w14:textId="77777777" w:rsidR="00EA4738" w:rsidRPr="009758A3" w:rsidRDefault="00EA4738" w:rsidP="00EA4738">
            <w:pPr>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cs="Times New Roman"/>
                <w:color w:val="000000" w:themeColor="text1"/>
              </w:rPr>
            </w:pPr>
            <w:r w:rsidRPr="009758A3">
              <w:rPr>
                <w:rFonts w:cs="Times New Roman"/>
                <w:color w:val="000000" w:themeColor="text1"/>
              </w:rPr>
              <w:t>Для всех модулей, технических помещений и коридоров обеспечить раздельное ЭО.</w:t>
            </w:r>
          </w:p>
          <w:p w14:paraId="1FAE8AFF" w14:textId="77777777" w:rsidR="00EA4738" w:rsidRPr="009758A3" w:rsidRDefault="00EA4738" w:rsidP="00EA4738">
            <w:pPr>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cs="Times New Roman"/>
                <w:color w:val="000000" w:themeColor="text1"/>
              </w:rPr>
            </w:pPr>
            <w:r w:rsidRPr="009758A3">
              <w:rPr>
                <w:rFonts w:cs="Times New Roman"/>
                <w:color w:val="000000" w:themeColor="text1"/>
              </w:rPr>
              <w:t>Предусмотреть узлы учета электроэнергии отдельные на каждый модуль, с возможностью снятия показаний без доступа в модуль.</w:t>
            </w:r>
          </w:p>
          <w:p w14:paraId="06172584" w14:textId="5EC3D28A" w:rsidR="00EA4738" w:rsidRPr="009758A3" w:rsidRDefault="00EA4738" w:rsidP="00EA4738">
            <w:pPr>
              <w:widowControl w:val="0"/>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12E6305D" w14:textId="77777777" w:rsidTr="00EA4738">
        <w:tc>
          <w:tcPr>
            <w:tcW w:w="851" w:type="dxa"/>
          </w:tcPr>
          <w:p w14:paraId="43BFB194"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2C0C54E8" w14:textId="77777777" w:rsidR="00EA4738" w:rsidRPr="009758A3" w:rsidRDefault="00EA4738" w:rsidP="00EA4738">
            <w:pPr>
              <w:pStyle w:val="ae"/>
              <w:spacing w:after="0" w:line="240" w:lineRule="auto"/>
              <w:rPr>
                <w:rFonts w:ascii="Times New Roman" w:eastAsia="Calibri" w:hAnsi="Times New Roman" w:cs="Times New Roman"/>
                <w:b/>
                <w:color w:val="000000" w:themeColor="text1"/>
                <w:sz w:val="24"/>
                <w:szCs w:val="24"/>
                <w:lang w:eastAsia="ru-RU"/>
              </w:rPr>
            </w:pPr>
            <w:r w:rsidRPr="009758A3">
              <w:rPr>
                <w:rFonts w:ascii="Times New Roman" w:eastAsia="Calibri" w:hAnsi="Times New Roman" w:cs="Times New Roman"/>
                <w:b/>
                <w:color w:val="000000" w:themeColor="text1"/>
                <w:sz w:val="24"/>
                <w:szCs w:val="24"/>
                <w:lang w:eastAsia="ru-RU"/>
              </w:rPr>
              <w:t>Система водоснабжения</w:t>
            </w:r>
          </w:p>
          <w:p w14:paraId="70220F76"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65B81122" w14:textId="77777777" w:rsidR="00EA4738" w:rsidRPr="009758A3" w:rsidRDefault="00EA4738" w:rsidP="00486470">
            <w:pPr>
              <w:widowControl w:val="0"/>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s>
              <w:suppressAutoHyphens/>
              <w:ind w:left="338"/>
              <w:jc w:val="both"/>
              <w:rPr>
                <w:rFonts w:cs="Times New Roman"/>
                <w:color w:val="000000" w:themeColor="text1"/>
              </w:rPr>
            </w:pPr>
            <w:r w:rsidRPr="009758A3">
              <w:rPr>
                <w:rFonts w:cs="Times New Roman"/>
                <w:color w:val="000000" w:themeColor="text1"/>
              </w:rPr>
              <w:t>Разделом предусмотреть мероприятия:</w:t>
            </w:r>
          </w:p>
          <w:p w14:paraId="61763B83" w14:textId="77777777"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jc w:val="both"/>
              <w:rPr>
                <w:rFonts w:cs="Times New Roman"/>
                <w:color w:val="000000" w:themeColor="text1"/>
              </w:rPr>
            </w:pPr>
            <w:r w:rsidRPr="009758A3">
              <w:rPr>
                <w:rFonts w:cs="Times New Roman"/>
                <w:color w:val="000000" w:themeColor="text1"/>
              </w:rPr>
              <w:t>Предусмотреть индивидуальные приборы учета водопотребления в каждом модуле.</w:t>
            </w:r>
          </w:p>
          <w:p w14:paraId="0FD5FB97" w14:textId="77777777"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jc w:val="both"/>
              <w:rPr>
                <w:rFonts w:cs="Times New Roman"/>
                <w:color w:val="000000" w:themeColor="text1"/>
              </w:rPr>
            </w:pPr>
            <w:r w:rsidRPr="009758A3">
              <w:rPr>
                <w:rFonts w:cs="Times New Roman"/>
                <w:color w:val="000000" w:themeColor="text1"/>
              </w:rPr>
              <w:t>По рациональному использованию воды, ее экономии.</w:t>
            </w:r>
          </w:p>
          <w:p w14:paraId="1F219205" w14:textId="77777777"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 w:val="left" w:pos="5567"/>
              </w:tabs>
              <w:suppressAutoHyphens/>
              <w:jc w:val="both"/>
              <w:rPr>
                <w:rFonts w:cs="Times New Roman"/>
                <w:color w:val="000000" w:themeColor="text1"/>
              </w:rPr>
            </w:pPr>
            <w:r w:rsidRPr="009758A3">
              <w:rPr>
                <w:rFonts w:cs="Times New Roman"/>
                <w:color w:val="000000" w:themeColor="text1"/>
              </w:rPr>
              <w:t>При проектировании по возможности применять типовые проектные решения.</w:t>
            </w:r>
          </w:p>
          <w:p w14:paraId="65EB8C33" w14:textId="77777777" w:rsidR="00EA4738" w:rsidRPr="009758A3" w:rsidRDefault="00EA4738" w:rsidP="00EA4738">
            <w:pPr>
              <w:pStyle w:val="3-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tabs>
                <w:tab w:val="left" w:pos="512"/>
              </w:tabs>
              <w:spacing w:after="0"/>
              <w:jc w:val="both"/>
              <w:rPr>
                <w:rFonts w:cs="Times New Roman"/>
                <w:b/>
                <w:i/>
                <w:color w:val="000000" w:themeColor="text1"/>
                <w:sz w:val="24"/>
                <w:szCs w:val="24"/>
              </w:rPr>
            </w:pPr>
            <w:r w:rsidRPr="009758A3">
              <w:rPr>
                <w:rFonts w:cs="Times New Roman"/>
                <w:color w:val="000000" w:themeColor="text1"/>
                <w:sz w:val="24"/>
                <w:szCs w:val="24"/>
              </w:rPr>
              <w:t>Проектирование выполнить в соответствии с действующими стандартами и сводами правил.</w:t>
            </w:r>
          </w:p>
          <w:p w14:paraId="186E7E2F" w14:textId="77777777"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 w:val="left" w:pos="5567"/>
              </w:tabs>
              <w:suppressAutoHyphens/>
              <w:jc w:val="both"/>
              <w:rPr>
                <w:rFonts w:cs="Times New Roman"/>
                <w:color w:val="000000" w:themeColor="text1"/>
              </w:rPr>
            </w:pPr>
            <w:r w:rsidRPr="009758A3">
              <w:rPr>
                <w:rFonts w:cs="Times New Roman"/>
                <w:color w:val="000000" w:themeColor="text1"/>
              </w:rPr>
              <w:t xml:space="preserve">Предусмотреть воду на хоз-бытовые и производственные нужды. </w:t>
            </w:r>
          </w:p>
          <w:p w14:paraId="61EB9C00" w14:textId="77777777"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12"/>
                <w:tab w:val="left" w:pos="5567"/>
              </w:tabs>
              <w:suppressAutoHyphens/>
              <w:jc w:val="both"/>
              <w:rPr>
                <w:rFonts w:cs="Times New Roman"/>
                <w:color w:val="000000" w:themeColor="text1"/>
              </w:rPr>
            </w:pPr>
            <w:r w:rsidRPr="009758A3">
              <w:rPr>
                <w:rFonts w:cs="Times New Roman"/>
                <w:color w:val="000000" w:themeColor="text1"/>
              </w:rPr>
              <w:t xml:space="preserve">Предусмотреть установку счетчиков холодной воды на вводе водопровода в модуль. </w:t>
            </w:r>
          </w:p>
          <w:p w14:paraId="26CC9E6B" w14:textId="18A14A38" w:rsidR="00EA4738" w:rsidRPr="009758A3" w:rsidRDefault="00EA4738" w:rsidP="00EA4738">
            <w:pPr>
              <w:widowControl w:val="0"/>
              <w:numPr>
                <w:ilvl w:val="0"/>
                <w:numId w:val="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55"/>
                <w:tab w:val="left" w:pos="0"/>
              </w:tabs>
              <w:suppressAutoHyphens/>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4D257A6F" w14:textId="77777777" w:rsidTr="00EA4738">
        <w:tc>
          <w:tcPr>
            <w:tcW w:w="851" w:type="dxa"/>
          </w:tcPr>
          <w:p w14:paraId="23DA09D2"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7EB7934E" w14:textId="77777777" w:rsidR="00EA4738" w:rsidRPr="009758A3" w:rsidRDefault="00EA4738" w:rsidP="00EA4738">
            <w:pPr>
              <w:pStyle w:val="ae"/>
              <w:spacing w:after="0" w:line="240" w:lineRule="auto"/>
              <w:rPr>
                <w:rFonts w:ascii="Times New Roman" w:eastAsia="Calibri" w:hAnsi="Times New Roman" w:cs="Times New Roman"/>
                <w:b/>
                <w:color w:val="000000" w:themeColor="text1"/>
                <w:sz w:val="24"/>
                <w:szCs w:val="24"/>
                <w:lang w:eastAsia="ru-RU"/>
              </w:rPr>
            </w:pPr>
            <w:r w:rsidRPr="009758A3">
              <w:rPr>
                <w:rFonts w:ascii="Times New Roman" w:eastAsia="Calibri" w:hAnsi="Times New Roman" w:cs="Times New Roman"/>
                <w:b/>
                <w:color w:val="000000" w:themeColor="text1"/>
                <w:sz w:val="24"/>
                <w:szCs w:val="24"/>
                <w:lang w:eastAsia="ru-RU"/>
              </w:rPr>
              <w:t>Противопожарный водопровод</w:t>
            </w:r>
          </w:p>
        </w:tc>
        <w:tc>
          <w:tcPr>
            <w:tcW w:w="6804" w:type="dxa"/>
          </w:tcPr>
          <w:p w14:paraId="639B0541" w14:textId="49154957" w:rsidR="00EA4738" w:rsidRPr="009758A3" w:rsidRDefault="00EA4738" w:rsidP="00EA4738">
            <w:pPr>
              <w:shd w:val="clear" w:color="auto" w:fill="FFFFFF"/>
              <w:tabs>
                <w:tab w:val="left" w:pos="-55"/>
                <w:tab w:val="left" w:pos="196"/>
                <w:tab w:val="left" w:pos="512"/>
              </w:tabs>
              <w:rPr>
                <w:rFonts w:cs="Times New Roman"/>
                <w:color w:val="000000" w:themeColor="text1"/>
              </w:rPr>
            </w:pPr>
            <w:r w:rsidRPr="009758A3">
              <w:rPr>
                <w:rFonts w:cs="Times New Roman"/>
                <w:color w:val="000000" w:themeColor="text1"/>
              </w:rPr>
              <w:t xml:space="preserve"> Запроектировать внутренний противопожарный водопровод при необходимости</w:t>
            </w:r>
          </w:p>
        </w:tc>
      </w:tr>
      <w:tr w:rsidR="009758A3" w:rsidRPr="009758A3" w14:paraId="146991F2" w14:textId="77777777" w:rsidTr="00EA4738">
        <w:tc>
          <w:tcPr>
            <w:tcW w:w="851" w:type="dxa"/>
          </w:tcPr>
          <w:p w14:paraId="31D6DCC7"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1AE079B7" w14:textId="77777777" w:rsidR="00EA4738" w:rsidRPr="009758A3" w:rsidRDefault="00EA4738" w:rsidP="00EA4738">
            <w:pPr>
              <w:pStyle w:val="ae"/>
              <w:spacing w:after="0" w:line="240" w:lineRule="auto"/>
              <w:rPr>
                <w:rFonts w:ascii="Times New Roman" w:eastAsia="Calibri" w:hAnsi="Times New Roman" w:cs="Times New Roman"/>
                <w:b/>
                <w:color w:val="000000" w:themeColor="text1"/>
                <w:sz w:val="24"/>
                <w:szCs w:val="24"/>
                <w:lang w:eastAsia="ru-RU"/>
              </w:rPr>
            </w:pPr>
            <w:r w:rsidRPr="009758A3">
              <w:rPr>
                <w:rFonts w:ascii="Times New Roman" w:hAnsi="Times New Roman" w:cs="Times New Roman"/>
                <w:b/>
                <w:color w:val="000000" w:themeColor="text1"/>
                <w:sz w:val="24"/>
                <w:szCs w:val="24"/>
              </w:rPr>
              <w:t>Хозяйственно-бытовая канализация</w:t>
            </w:r>
          </w:p>
        </w:tc>
        <w:tc>
          <w:tcPr>
            <w:tcW w:w="6804" w:type="dxa"/>
          </w:tcPr>
          <w:p w14:paraId="30AA1688" w14:textId="77777777" w:rsidR="00EA4738" w:rsidRPr="009758A3" w:rsidRDefault="00EA4738" w:rsidP="00EA4738">
            <w:pPr>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64"/>
              </w:tabs>
              <w:suppressAutoHyphens/>
              <w:jc w:val="both"/>
              <w:rPr>
                <w:rFonts w:cs="Times New Roman"/>
                <w:color w:val="000000" w:themeColor="text1"/>
              </w:rPr>
            </w:pPr>
            <w:r w:rsidRPr="009758A3">
              <w:rPr>
                <w:rFonts w:cs="Times New Roman"/>
                <w:color w:val="000000" w:themeColor="text1"/>
              </w:rPr>
              <w:t>Предусмотреть существующую систему хозяйственно-бытовой канализации при необходимости адаптировать в соответствии с действующими стандартами и сводами правил.</w:t>
            </w:r>
            <w:r w:rsidRPr="009758A3">
              <w:rPr>
                <w:rFonts w:cs="Times New Roman"/>
                <w:b/>
                <w:i/>
                <w:color w:val="000000" w:themeColor="text1"/>
              </w:rPr>
              <w:t xml:space="preserve"> </w:t>
            </w:r>
          </w:p>
          <w:p w14:paraId="082F29F7" w14:textId="32FAC52B" w:rsidR="00EA4738" w:rsidRPr="009758A3" w:rsidRDefault="00EA4738" w:rsidP="00EA4738">
            <w:pPr>
              <w:widowControl w:val="0"/>
              <w:numPr>
                <w:ilvl w:val="0"/>
                <w:numId w:val="12"/>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464"/>
              </w:tabs>
              <w:suppressAutoHyphens/>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3424AFE4" w14:textId="77777777" w:rsidTr="00EA4738">
        <w:tc>
          <w:tcPr>
            <w:tcW w:w="851" w:type="dxa"/>
          </w:tcPr>
          <w:p w14:paraId="3110A0A5"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5EFA877"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Производственная канализация</w:t>
            </w:r>
          </w:p>
        </w:tc>
        <w:tc>
          <w:tcPr>
            <w:tcW w:w="6804" w:type="dxa"/>
          </w:tcPr>
          <w:p w14:paraId="361EC4DB" w14:textId="77777777" w:rsidR="00EA4738" w:rsidRPr="009758A3" w:rsidRDefault="00EA4738" w:rsidP="00EA4738">
            <w:pPr>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6"/>
              </w:tabs>
              <w:suppressAutoHyphens/>
              <w:ind w:left="87" w:firstLine="0"/>
              <w:jc w:val="both"/>
              <w:rPr>
                <w:rFonts w:cs="Times New Roman"/>
                <w:color w:val="000000" w:themeColor="text1"/>
              </w:rPr>
            </w:pPr>
            <w:r w:rsidRPr="009758A3">
              <w:rPr>
                <w:rFonts w:cs="Times New Roman"/>
                <w:color w:val="000000" w:themeColor="text1"/>
              </w:rPr>
              <w:t>Производственные стоки принять по составу близкие к бытовым стокам (без содержания большого количества взвешенных веществ, СПАВ и нефтепродуктов).</w:t>
            </w:r>
          </w:p>
          <w:p w14:paraId="5572E76A" w14:textId="7472E2B5" w:rsidR="00EA4738" w:rsidRPr="009758A3" w:rsidRDefault="00EA4738" w:rsidP="00EA4738">
            <w:pPr>
              <w:widowControl w:val="0"/>
              <w:numPr>
                <w:ilvl w:val="0"/>
                <w:numId w:val="14"/>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6"/>
              </w:tabs>
              <w:suppressAutoHyphens/>
              <w:ind w:left="87" w:firstLine="0"/>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51B2374F" w14:textId="77777777" w:rsidTr="00EA4738">
        <w:tc>
          <w:tcPr>
            <w:tcW w:w="851" w:type="dxa"/>
          </w:tcPr>
          <w:p w14:paraId="7E7C8442"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09EACE4B"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Отопление</w:t>
            </w:r>
          </w:p>
          <w:p w14:paraId="0FF8BF88"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54D8854B" w14:textId="77777777" w:rsidR="00EA4738" w:rsidRPr="009758A3" w:rsidRDefault="00EA4738" w:rsidP="00EA4738">
            <w:pPr>
              <w:widowControl w:val="0"/>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6"/>
              </w:tabs>
              <w:suppressAutoHyphens/>
              <w:ind w:left="85" w:firstLine="0"/>
              <w:jc w:val="both"/>
              <w:rPr>
                <w:rFonts w:cs="Times New Roman"/>
                <w:color w:val="000000" w:themeColor="text1"/>
              </w:rPr>
            </w:pPr>
            <w:r w:rsidRPr="009758A3">
              <w:rPr>
                <w:rFonts w:cs="Times New Roman"/>
                <w:color w:val="000000" w:themeColor="text1"/>
              </w:rPr>
              <w:t>Запроектировать системы отопления Кластера</w:t>
            </w:r>
            <w:proofErr w:type="gramStart"/>
            <w:r w:rsidRPr="009758A3">
              <w:rPr>
                <w:rFonts w:cs="Times New Roman"/>
                <w:color w:val="000000" w:themeColor="text1"/>
              </w:rPr>
              <w:t xml:space="preserve"> В</w:t>
            </w:r>
            <w:proofErr w:type="gramEnd"/>
            <w:r w:rsidRPr="009758A3">
              <w:rPr>
                <w:rFonts w:cs="Times New Roman"/>
                <w:color w:val="000000" w:themeColor="text1"/>
              </w:rPr>
              <w:t xml:space="preserve"> в соответствии с действующими стандартами и сводами правил.</w:t>
            </w:r>
            <w:r w:rsidRPr="009758A3">
              <w:rPr>
                <w:rFonts w:cs="Times New Roman"/>
                <w:b/>
                <w:i/>
                <w:color w:val="000000" w:themeColor="text1"/>
              </w:rPr>
              <w:t xml:space="preserve"> </w:t>
            </w:r>
            <w:r w:rsidRPr="009758A3">
              <w:rPr>
                <w:rFonts w:cs="Times New Roman"/>
                <w:color w:val="000000" w:themeColor="text1"/>
              </w:rPr>
              <w:t>Предусмотреть отопление производственных помещений.</w:t>
            </w:r>
          </w:p>
          <w:p w14:paraId="117E73A1" w14:textId="117D4A83" w:rsidR="00EA4738" w:rsidRPr="009758A3" w:rsidRDefault="00EA4738" w:rsidP="00EA4738">
            <w:pPr>
              <w:widowControl w:val="0"/>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6"/>
              </w:tabs>
              <w:suppressAutoHyphens/>
              <w:ind w:left="85" w:firstLine="0"/>
              <w:jc w:val="both"/>
              <w:rPr>
                <w:rFonts w:cs="Times New Roman"/>
                <w:color w:val="000000" w:themeColor="text1"/>
              </w:rPr>
            </w:pPr>
            <w:r w:rsidRPr="009758A3">
              <w:rPr>
                <w:rFonts w:cs="Times New Roman"/>
                <w:color w:val="000000" w:themeColor="text1"/>
              </w:rPr>
              <w:t>Предусмотреть проектом поддержание нормируемой температуры внутри здания +22</w:t>
            </w:r>
            <w:r w:rsidRPr="009758A3">
              <w:rPr>
                <w:rFonts w:cs="Times New Roman"/>
                <w:color w:val="000000" w:themeColor="text1"/>
                <w:vertAlign w:val="superscript"/>
              </w:rPr>
              <w:t>0</w:t>
            </w:r>
            <w:r w:rsidRPr="009758A3">
              <w:rPr>
                <w:rFonts w:cs="Times New Roman"/>
                <w:color w:val="000000" w:themeColor="text1"/>
              </w:rPr>
              <w:t>С - +24</w:t>
            </w:r>
            <w:r w:rsidRPr="009758A3">
              <w:rPr>
                <w:rFonts w:cs="Times New Roman"/>
                <w:color w:val="000000" w:themeColor="text1"/>
                <w:vertAlign w:val="superscript"/>
              </w:rPr>
              <w:t>0</w:t>
            </w:r>
            <w:r w:rsidRPr="009758A3">
              <w:rPr>
                <w:rFonts w:cs="Times New Roman"/>
                <w:color w:val="000000" w:themeColor="text1"/>
              </w:rPr>
              <w:t>С</w:t>
            </w:r>
            <w:r w:rsidR="00486470" w:rsidRPr="009758A3">
              <w:rPr>
                <w:rFonts w:cs="Times New Roman"/>
                <w:color w:val="000000" w:themeColor="text1"/>
              </w:rPr>
              <w:t>,</w:t>
            </w:r>
            <w:r w:rsidRPr="009758A3">
              <w:rPr>
                <w:rFonts w:cs="Times New Roman"/>
                <w:color w:val="000000" w:themeColor="text1"/>
              </w:rPr>
              <w:t xml:space="preserve"> </w:t>
            </w:r>
            <w:r w:rsidR="00486470" w:rsidRPr="009758A3">
              <w:rPr>
                <w:rFonts w:cs="Times New Roman"/>
                <w:color w:val="000000" w:themeColor="text1"/>
              </w:rPr>
              <w:t>а</w:t>
            </w:r>
            <w:r w:rsidRPr="009758A3">
              <w:rPr>
                <w:rFonts w:cs="Times New Roman"/>
                <w:color w:val="000000" w:themeColor="text1"/>
              </w:rPr>
              <w:t xml:space="preserve"> также в соответствии с действующими стандартами и сводами правил.</w:t>
            </w:r>
          </w:p>
          <w:p w14:paraId="3B2691C0" w14:textId="49698964" w:rsidR="00EA4738" w:rsidRPr="009758A3" w:rsidRDefault="00EA4738" w:rsidP="00EA4738">
            <w:pPr>
              <w:widowControl w:val="0"/>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6"/>
              </w:tabs>
              <w:suppressAutoHyphens/>
              <w:ind w:left="85" w:firstLine="0"/>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03DB875F" w14:textId="77777777" w:rsidTr="00EA4738">
        <w:tc>
          <w:tcPr>
            <w:tcW w:w="851" w:type="dxa"/>
          </w:tcPr>
          <w:p w14:paraId="3D00B342"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5EE9B17C" w14:textId="41C74201"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Холодоснабжение (Кондиционирование)</w:t>
            </w:r>
          </w:p>
        </w:tc>
        <w:tc>
          <w:tcPr>
            <w:tcW w:w="6804" w:type="dxa"/>
          </w:tcPr>
          <w:p w14:paraId="3BA6AA2E" w14:textId="476C359A" w:rsidR="00EA4738" w:rsidRPr="009758A3" w:rsidRDefault="00EA4738" w:rsidP="0036353D">
            <w:pPr>
              <w:widowControl w:val="0"/>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271"/>
              </w:tabs>
              <w:suppressAutoHyphens/>
              <w:ind w:left="85" w:firstLine="0"/>
              <w:jc w:val="both"/>
              <w:rPr>
                <w:rFonts w:cs="Times New Roman"/>
                <w:color w:val="000000" w:themeColor="text1"/>
              </w:rPr>
            </w:pPr>
            <w:r w:rsidRPr="009758A3">
              <w:rPr>
                <w:rFonts w:cs="Times New Roman"/>
                <w:color w:val="000000" w:themeColor="text1"/>
              </w:rPr>
              <w:t xml:space="preserve"> Предусмотреть модернизацию и адаптацию существующей системы в здании, при необходимости запроектировать отдельную систему холодоснабжения для каждого модуля</w:t>
            </w:r>
          </w:p>
        </w:tc>
      </w:tr>
      <w:tr w:rsidR="009758A3" w:rsidRPr="009758A3" w14:paraId="0B294C08" w14:textId="77777777" w:rsidTr="0036353D">
        <w:trPr>
          <w:trHeight w:val="1086"/>
        </w:trPr>
        <w:tc>
          <w:tcPr>
            <w:tcW w:w="851" w:type="dxa"/>
          </w:tcPr>
          <w:p w14:paraId="17E50721"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484F38A2" w14:textId="5A9EA9AC"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Приточно-вытяжная вентиляция и противодымная вентиляция</w:t>
            </w:r>
          </w:p>
        </w:tc>
        <w:tc>
          <w:tcPr>
            <w:tcW w:w="6804" w:type="dxa"/>
          </w:tcPr>
          <w:p w14:paraId="223C68CF" w14:textId="77777777" w:rsidR="00EA4738" w:rsidRPr="009758A3" w:rsidRDefault="00EA4738" w:rsidP="00486470">
            <w:pPr>
              <w:widowControl w:val="0"/>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271"/>
              </w:tabs>
              <w:suppressAutoHyphens/>
              <w:jc w:val="both"/>
              <w:rPr>
                <w:rFonts w:cs="Times New Roman"/>
                <w:color w:val="000000" w:themeColor="text1"/>
              </w:rPr>
            </w:pPr>
            <w:r w:rsidRPr="009758A3">
              <w:rPr>
                <w:rFonts w:cs="Times New Roman"/>
                <w:color w:val="000000" w:themeColor="text1"/>
              </w:rPr>
              <w:t xml:space="preserve"> Предусмотреть модернизацию и адаптацию существующей системы в здании.</w:t>
            </w:r>
          </w:p>
          <w:p w14:paraId="028D8B65" w14:textId="4DE44D8C" w:rsidR="00EA4738" w:rsidRPr="009758A3" w:rsidRDefault="00EA4738" w:rsidP="00486470">
            <w:pPr>
              <w:widowControl w:val="0"/>
              <w:numPr>
                <w:ilvl w:val="0"/>
                <w:numId w:val="4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271"/>
              </w:tabs>
              <w:suppressAutoHyphens/>
              <w:ind w:left="85" w:firstLine="0"/>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429ABB6A" w14:textId="77777777" w:rsidTr="00EA4738">
        <w:tc>
          <w:tcPr>
            <w:tcW w:w="851" w:type="dxa"/>
          </w:tcPr>
          <w:p w14:paraId="4A567413"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71AFCAF7"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Автоматическая пожарная сигнализация</w:t>
            </w:r>
          </w:p>
          <w:p w14:paraId="000A60FE"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29379C1C" w14:textId="77777777" w:rsidR="00EA4738" w:rsidRPr="009758A3" w:rsidRDefault="00EA4738" w:rsidP="00EA4738">
            <w:pPr>
              <w:widowControl w:val="0"/>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color w:val="000000" w:themeColor="text1"/>
              </w:rPr>
            </w:pPr>
            <w:r w:rsidRPr="009758A3">
              <w:rPr>
                <w:rFonts w:cs="Times New Roman"/>
                <w:color w:val="000000" w:themeColor="text1"/>
              </w:rPr>
              <w:t xml:space="preserve">Предусмотреть возможность модернизации и адаптации существующей системы с соблюдением требований пожарной безопасности. </w:t>
            </w:r>
          </w:p>
          <w:p w14:paraId="556C9B9D" w14:textId="18B11F5B" w:rsidR="00EA4738" w:rsidRPr="009758A3" w:rsidRDefault="00EA4738" w:rsidP="00EA4738">
            <w:pPr>
              <w:widowControl w:val="0"/>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45C6ED5E" w14:textId="77777777" w:rsidTr="00EA4738">
        <w:tc>
          <w:tcPr>
            <w:tcW w:w="851" w:type="dxa"/>
          </w:tcPr>
          <w:p w14:paraId="4514A221"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439CB6E9"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Системы оповещения о пожаре и управления эвакуацией (СОУЭ)</w:t>
            </w:r>
          </w:p>
          <w:p w14:paraId="6E21EA33"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26229366" w14:textId="77777777" w:rsidR="00EA4738" w:rsidRPr="009758A3" w:rsidRDefault="00EA4738" w:rsidP="00EA4738">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color w:val="000000" w:themeColor="text1"/>
              </w:rPr>
            </w:pPr>
            <w:r w:rsidRPr="009758A3">
              <w:rPr>
                <w:rFonts w:cs="Times New Roman"/>
                <w:color w:val="000000" w:themeColor="text1"/>
              </w:rPr>
              <w:t>Запроектировать систему оповещения и управления эвакуацией при пожаре (СОУЭ) с соблюдением требований пожарной безопасности.</w:t>
            </w:r>
          </w:p>
          <w:p w14:paraId="177D870D" w14:textId="77777777" w:rsidR="00EA4738" w:rsidRPr="009758A3" w:rsidRDefault="00EA4738" w:rsidP="00EA4738">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color w:val="000000" w:themeColor="text1"/>
              </w:rPr>
            </w:pPr>
            <w:r w:rsidRPr="009758A3">
              <w:rPr>
                <w:rFonts w:cs="Times New Roman"/>
                <w:color w:val="000000" w:themeColor="text1"/>
              </w:rPr>
              <w:t>Возможность модернизации и адаптации существующей системы определить проектом.</w:t>
            </w:r>
          </w:p>
          <w:p w14:paraId="45B2ACC7" w14:textId="77777777" w:rsidR="00EA4738" w:rsidRPr="009758A3" w:rsidRDefault="00EA4738" w:rsidP="00EA4738">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color w:val="000000" w:themeColor="text1"/>
              </w:rPr>
            </w:pPr>
            <w:r w:rsidRPr="009758A3">
              <w:rPr>
                <w:rFonts w:cs="Times New Roman"/>
                <w:color w:val="000000" w:themeColor="text1"/>
              </w:rPr>
              <w:t xml:space="preserve">СОУЭ должна иметь необходимые сертификаты </w:t>
            </w:r>
            <w:r w:rsidRPr="009758A3">
              <w:rPr>
                <w:rFonts w:cs="Times New Roman"/>
                <w:color w:val="000000" w:themeColor="text1"/>
              </w:rPr>
              <w:lastRenderedPageBreak/>
              <w:t>соответствия РФ, и соответствовать требованиям пожарной безопасности.</w:t>
            </w:r>
          </w:p>
          <w:p w14:paraId="729B2AD4" w14:textId="25C3DEED" w:rsidR="00EA4738" w:rsidRPr="009758A3" w:rsidRDefault="00EA4738" w:rsidP="00EA4738">
            <w:pPr>
              <w:widowControl w:val="0"/>
              <w:numPr>
                <w:ilvl w:val="0"/>
                <w:numId w:val="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5" w:firstLine="0"/>
              <w:jc w:val="both"/>
              <w:rPr>
                <w:rFonts w:cs="Times New Roman"/>
                <w:strike/>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0694DD57" w14:textId="77777777" w:rsidTr="00EA4738">
        <w:tc>
          <w:tcPr>
            <w:tcW w:w="851" w:type="dxa"/>
          </w:tcPr>
          <w:p w14:paraId="7B8D0DC8"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D569B4D"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Система контроля и управления доступом</w:t>
            </w:r>
          </w:p>
        </w:tc>
        <w:tc>
          <w:tcPr>
            <w:tcW w:w="6804" w:type="dxa"/>
          </w:tcPr>
          <w:p w14:paraId="2E90DDAC" w14:textId="080FDB9D" w:rsidR="00EA4738" w:rsidRPr="009758A3" w:rsidRDefault="00EA4738" w:rsidP="00EA4738">
            <w:pPr>
              <w:widowControl w:val="0"/>
              <w:shd w:val="clear" w:color="auto" w:fill="FFFFFF"/>
              <w:tabs>
                <w:tab w:val="left" w:pos="370"/>
              </w:tabs>
              <w:suppressAutoHyphens/>
              <w:ind w:right="87"/>
              <w:jc w:val="both"/>
              <w:rPr>
                <w:rFonts w:cs="Times New Roman"/>
                <w:color w:val="000000" w:themeColor="text1"/>
              </w:rPr>
            </w:pPr>
            <w:r w:rsidRPr="009758A3">
              <w:rPr>
                <w:rFonts w:cs="Times New Roman"/>
                <w:color w:val="000000" w:themeColor="text1"/>
              </w:rPr>
              <w:t xml:space="preserve">Запроектировать систему контроля и управления доступом при </w:t>
            </w:r>
            <w:r w:rsidR="0036353D" w:rsidRPr="009758A3">
              <w:rPr>
                <w:rFonts w:cs="Times New Roman"/>
                <w:color w:val="000000" w:themeColor="text1"/>
              </w:rPr>
              <w:t>необходимости</w:t>
            </w:r>
          </w:p>
        </w:tc>
      </w:tr>
      <w:tr w:rsidR="009758A3" w:rsidRPr="009758A3" w14:paraId="51224468" w14:textId="77777777" w:rsidTr="00EA4738">
        <w:tc>
          <w:tcPr>
            <w:tcW w:w="851" w:type="dxa"/>
          </w:tcPr>
          <w:p w14:paraId="17FBFB85"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38ECD789"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Система охранного телевидения (СОТ)</w:t>
            </w:r>
          </w:p>
          <w:p w14:paraId="711581C7"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6120956B" w14:textId="77777777" w:rsidR="00EA4738" w:rsidRPr="009758A3" w:rsidRDefault="00EA4738" w:rsidP="00EA4738">
            <w:pPr>
              <w:widowControl w:val="0"/>
              <w:shd w:val="clear" w:color="auto" w:fill="FFFFFF"/>
              <w:tabs>
                <w:tab w:val="left" w:pos="370"/>
              </w:tabs>
              <w:suppressAutoHyphens/>
              <w:ind w:right="87"/>
              <w:jc w:val="both"/>
              <w:rPr>
                <w:rFonts w:cs="Times New Roman"/>
                <w:color w:val="000000" w:themeColor="text1"/>
              </w:rPr>
            </w:pPr>
            <w:r w:rsidRPr="009758A3">
              <w:rPr>
                <w:rFonts w:cs="Times New Roman"/>
                <w:color w:val="000000" w:themeColor="text1"/>
              </w:rPr>
              <w:t xml:space="preserve">Систему охранного телевидения (видеонаблюдения) запроектировать по периметру здания. </w:t>
            </w:r>
          </w:p>
          <w:p w14:paraId="3A1119E4" w14:textId="77777777" w:rsidR="00EA4738" w:rsidRPr="009758A3" w:rsidRDefault="00EA4738" w:rsidP="00EA4738">
            <w:pPr>
              <w:widowControl w:val="0"/>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7" w:right="87" w:firstLine="76"/>
              <w:jc w:val="both"/>
              <w:rPr>
                <w:rFonts w:cs="Times New Roman"/>
                <w:color w:val="000000" w:themeColor="text1"/>
              </w:rPr>
            </w:pPr>
            <w:r w:rsidRPr="009758A3">
              <w:rPr>
                <w:rFonts w:cs="Times New Roman"/>
                <w:color w:val="000000" w:themeColor="text1"/>
              </w:rPr>
              <w:t xml:space="preserve">Оптимизировать и адаптировать существующую систему с учетом расположения проектируемых модулей и проездов. </w:t>
            </w:r>
          </w:p>
          <w:p w14:paraId="3D1B0882" w14:textId="43D4119C" w:rsidR="00EA4738" w:rsidRPr="009758A3" w:rsidRDefault="00EA4738" w:rsidP="00EA4738">
            <w:pPr>
              <w:widowControl w:val="0"/>
              <w:numPr>
                <w:ilvl w:val="0"/>
                <w:numId w:val="37"/>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tabs>
                <w:tab w:val="left" w:pos="370"/>
              </w:tabs>
              <w:suppressAutoHyphens/>
              <w:ind w:left="87" w:right="87" w:firstLine="76"/>
              <w:jc w:val="both"/>
              <w:rPr>
                <w:rFonts w:cs="Times New Roman"/>
                <w:color w:val="000000" w:themeColor="text1"/>
              </w:rPr>
            </w:pPr>
            <w:r w:rsidRPr="009758A3">
              <w:rPr>
                <w:rFonts w:cs="Times New Roman"/>
                <w:color w:val="000000" w:themeColor="text1"/>
              </w:rPr>
              <w:t>Принятые проектные решения согласовать с Заказчиком</w:t>
            </w:r>
            <w:r w:rsidR="0036353D" w:rsidRPr="009758A3">
              <w:rPr>
                <w:rFonts w:cs="Times New Roman"/>
                <w:color w:val="000000" w:themeColor="text1"/>
              </w:rPr>
              <w:t xml:space="preserve"> на всех стадиях проектирования</w:t>
            </w:r>
          </w:p>
        </w:tc>
      </w:tr>
      <w:tr w:rsidR="009758A3" w:rsidRPr="009758A3" w14:paraId="28A05651" w14:textId="77777777" w:rsidTr="00EA4738">
        <w:tc>
          <w:tcPr>
            <w:tcW w:w="851" w:type="dxa"/>
          </w:tcPr>
          <w:p w14:paraId="2AA73A2D"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6C6F9581" w14:textId="77777777" w:rsidR="00EA4738" w:rsidRPr="009758A3" w:rsidRDefault="00EA4738" w:rsidP="00EA4738">
            <w:pPr>
              <w:tabs>
                <w:tab w:val="left" w:pos="3720"/>
              </w:tabs>
              <w:rPr>
                <w:rFonts w:eastAsia="Calibri" w:cs="Times New Roman"/>
                <w:b/>
                <w:color w:val="000000" w:themeColor="text1"/>
              </w:rPr>
            </w:pPr>
            <w:r w:rsidRPr="009758A3">
              <w:rPr>
                <w:rFonts w:eastAsia="Calibri" w:cs="Times New Roman"/>
                <w:b/>
                <w:color w:val="000000" w:themeColor="text1"/>
              </w:rPr>
              <w:t>Благоустройство территории</w:t>
            </w:r>
          </w:p>
        </w:tc>
        <w:tc>
          <w:tcPr>
            <w:tcW w:w="6804" w:type="dxa"/>
          </w:tcPr>
          <w:p w14:paraId="0FC768CE" w14:textId="77777777" w:rsidR="00EA4738" w:rsidRPr="009758A3" w:rsidRDefault="00EA4738" w:rsidP="00EA4738">
            <w:pPr>
              <w:shd w:val="clear" w:color="auto" w:fill="FFFFFF"/>
              <w:tabs>
                <w:tab w:val="left" w:pos="-55"/>
                <w:tab w:val="left" w:pos="196"/>
                <w:tab w:val="left" w:pos="512"/>
              </w:tabs>
              <w:rPr>
                <w:rFonts w:cs="Times New Roman"/>
                <w:color w:val="000000" w:themeColor="text1"/>
                <w:spacing w:val="-6"/>
              </w:rPr>
            </w:pPr>
            <w:r w:rsidRPr="009758A3">
              <w:rPr>
                <w:rFonts w:cs="Times New Roman"/>
                <w:color w:val="000000" w:themeColor="text1"/>
                <w:spacing w:val="-6"/>
              </w:rPr>
              <w:t xml:space="preserve">1. Предусмотреть благоустройство территории </w:t>
            </w:r>
            <w:r w:rsidRPr="009758A3">
              <w:rPr>
                <w:rFonts w:cs="Times New Roman"/>
                <w:color w:val="000000" w:themeColor="text1"/>
              </w:rPr>
              <w:t xml:space="preserve">в соответствии с действующими стандартами и сводами правил </w:t>
            </w:r>
            <w:r w:rsidRPr="009758A3">
              <w:rPr>
                <w:rFonts w:cs="Times New Roman"/>
                <w:color w:val="000000" w:themeColor="text1"/>
                <w:spacing w:val="-6"/>
              </w:rPr>
              <w:t xml:space="preserve">при необходимости. </w:t>
            </w:r>
          </w:p>
          <w:p w14:paraId="700C72E3" w14:textId="59331B6A" w:rsidR="00EA4738" w:rsidRPr="009758A3" w:rsidRDefault="00EA4738" w:rsidP="00EA4738">
            <w:pPr>
              <w:shd w:val="clear" w:color="auto" w:fill="FFFFFF"/>
              <w:tabs>
                <w:tab w:val="left" w:pos="-55"/>
                <w:tab w:val="left" w:pos="196"/>
                <w:tab w:val="left" w:pos="512"/>
              </w:tabs>
              <w:rPr>
                <w:rFonts w:cs="Times New Roman"/>
                <w:color w:val="000000" w:themeColor="text1"/>
              </w:rPr>
            </w:pPr>
            <w:r w:rsidRPr="009758A3">
              <w:rPr>
                <w:rFonts w:cs="Times New Roman"/>
                <w:color w:val="000000" w:themeColor="text1"/>
                <w:spacing w:val="-6"/>
              </w:rPr>
              <w:t>2. Принятые проектные решения согласовать с Заказчиком</w:t>
            </w:r>
            <w:r w:rsidR="0036353D" w:rsidRPr="009758A3">
              <w:rPr>
                <w:rFonts w:cs="Times New Roman"/>
                <w:color w:val="000000" w:themeColor="text1"/>
                <w:spacing w:val="-6"/>
              </w:rPr>
              <w:t xml:space="preserve"> на всех стадиях проектирования</w:t>
            </w:r>
          </w:p>
        </w:tc>
      </w:tr>
      <w:tr w:rsidR="009758A3" w:rsidRPr="009758A3" w14:paraId="11D0BB76" w14:textId="77777777" w:rsidTr="00EA4738">
        <w:tc>
          <w:tcPr>
            <w:tcW w:w="851" w:type="dxa"/>
          </w:tcPr>
          <w:p w14:paraId="2A1C31FA"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16B6016A" w14:textId="77777777" w:rsidR="00EA4738" w:rsidRPr="009758A3" w:rsidRDefault="00EA4738" w:rsidP="00EA4738">
            <w:pPr>
              <w:tabs>
                <w:tab w:val="left" w:pos="3720"/>
              </w:tabs>
              <w:rPr>
                <w:rFonts w:eastAsia="Calibri" w:cs="Times New Roman"/>
                <w:b/>
                <w:color w:val="000000" w:themeColor="text1"/>
              </w:rPr>
            </w:pPr>
            <w:r w:rsidRPr="009758A3">
              <w:rPr>
                <w:rFonts w:eastAsia="Calibri" w:cs="Times New Roman"/>
                <w:b/>
                <w:color w:val="000000" w:themeColor="text1"/>
              </w:rPr>
              <w:t>Технологические решения</w:t>
            </w:r>
          </w:p>
        </w:tc>
        <w:tc>
          <w:tcPr>
            <w:tcW w:w="6804" w:type="dxa"/>
          </w:tcPr>
          <w:p w14:paraId="5F60FED2" w14:textId="77777777" w:rsidR="00EA4738" w:rsidRPr="009758A3" w:rsidRDefault="00EA4738" w:rsidP="00EA4738">
            <w:pPr>
              <w:shd w:val="clear" w:color="auto" w:fill="FFFFFF"/>
              <w:tabs>
                <w:tab w:val="left" w:pos="-55"/>
                <w:tab w:val="left" w:pos="196"/>
                <w:tab w:val="left" w:pos="512"/>
              </w:tabs>
              <w:jc w:val="both"/>
              <w:rPr>
                <w:rFonts w:cs="Times New Roman"/>
                <w:color w:val="000000" w:themeColor="text1"/>
              </w:rPr>
            </w:pPr>
            <w:r w:rsidRPr="009758A3">
              <w:rPr>
                <w:rFonts w:cs="Times New Roman"/>
                <w:color w:val="000000" w:themeColor="text1"/>
              </w:rPr>
              <w:t>Согласно технического задания резидентов</w:t>
            </w:r>
          </w:p>
          <w:p w14:paraId="271CAAC9" w14:textId="77777777" w:rsidR="00EA4738" w:rsidRPr="009758A3" w:rsidRDefault="00EA4738" w:rsidP="00EA4738">
            <w:pPr>
              <w:pStyle w:val="aa"/>
              <w:tabs>
                <w:tab w:val="left" w:pos="275"/>
              </w:tabs>
              <w:spacing w:after="0"/>
              <w:rPr>
                <w:rFonts w:cs="Times New Roman"/>
                <w:color w:val="000000" w:themeColor="text1"/>
              </w:rPr>
            </w:pPr>
          </w:p>
        </w:tc>
      </w:tr>
      <w:tr w:rsidR="009758A3" w:rsidRPr="009758A3" w14:paraId="458C99EE" w14:textId="77777777" w:rsidTr="00EA4738">
        <w:tc>
          <w:tcPr>
            <w:tcW w:w="851" w:type="dxa"/>
          </w:tcPr>
          <w:p w14:paraId="0FB45A90" w14:textId="77777777" w:rsidR="00EA4738" w:rsidRPr="009758A3" w:rsidRDefault="00EA4738" w:rsidP="00EA4738">
            <w:pPr>
              <w:pStyle w:val="ae"/>
              <w:widowControl w:val="0"/>
              <w:numPr>
                <w:ilvl w:val="2"/>
                <w:numId w:val="48"/>
              </w:numPr>
              <w:spacing w:after="0" w:line="240" w:lineRule="auto"/>
              <w:ind w:left="0" w:firstLine="0"/>
              <w:jc w:val="center"/>
              <w:rPr>
                <w:rFonts w:ascii="Times New Roman" w:hAnsi="Times New Roman" w:cs="Times New Roman"/>
                <w:color w:val="000000" w:themeColor="text1"/>
                <w:sz w:val="24"/>
                <w:szCs w:val="24"/>
              </w:rPr>
            </w:pPr>
          </w:p>
        </w:tc>
        <w:tc>
          <w:tcPr>
            <w:tcW w:w="2835" w:type="dxa"/>
          </w:tcPr>
          <w:p w14:paraId="1502FEBD" w14:textId="77777777" w:rsidR="00EA4738" w:rsidRPr="009758A3" w:rsidRDefault="00EA4738" w:rsidP="00EA4738">
            <w:pPr>
              <w:autoSpaceDE w:val="0"/>
              <w:autoSpaceDN w:val="0"/>
              <w:adjustRightInd w:val="0"/>
              <w:rPr>
                <w:rFonts w:cs="Times New Roman"/>
                <w:b/>
                <w:color w:val="000000" w:themeColor="text1"/>
              </w:rPr>
            </w:pPr>
            <w:r w:rsidRPr="009758A3">
              <w:rPr>
                <w:rFonts w:eastAsia="Calibri" w:cs="Times New Roman"/>
                <w:b/>
                <w:color w:val="000000" w:themeColor="text1"/>
              </w:rPr>
              <w:t>Мероприятия по обеспечению пожарной безопасности</w:t>
            </w:r>
          </w:p>
        </w:tc>
        <w:tc>
          <w:tcPr>
            <w:tcW w:w="6804" w:type="dxa"/>
            <w:vAlign w:val="center"/>
          </w:tcPr>
          <w:p w14:paraId="2EF34385" w14:textId="77777777" w:rsidR="00EA4738" w:rsidRPr="009758A3" w:rsidRDefault="00EA4738" w:rsidP="00EA4738">
            <w:pPr>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Раздел разработать в соответствии</w:t>
            </w:r>
            <w:r w:rsidRPr="009758A3">
              <w:rPr>
                <w:rFonts w:cs="Times New Roman"/>
                <w:b/>
                <w:i/>
                <w:color w:val="000000" w:themeColor="text1"/>
              </w:rPr>
              <w:t xml:space="preserve"> </w:t>
            </w:r>
            <w:r w:rsidRPr="009758A3">
              <w:rPr>
                <w:rFonts w:cs="Times New Roman"/>
                <w:color w:val="000000" w:themeColor="text1"/>
              </w:rPr>
              <w:t xml:space="preserve">с действующими стандартами и сводами правил. </w:t>
            </w:r>
            <w:r w:rsidRPr="009758A3">
              <w:rPr>
                <w:rFonts w:cs="Times New Roman"/>
                <w:b/>
                <w:i/>
                <w:color w:val="000000" w:themeColor="text1"/>
              </w:rPr>
              <w:t xml:space="preserve"> </w:t>
            </w:r>
            <w:r w:rsidRPr="009758A3">
              <w:rPr>
                <w:rFonts w:cs="Times New Roman"/>
                <w:color w:val="000000" w:themeColor="text1"/>
              </w:rPr>
              <w:t>При необходимости разработать СТУ на объект.</w:t>
            </w:r>
          </w:p>
          <w:p w14:paraId="45721B42" w14:textId="576517C8" w:rsidR="00EA4738" w:rsidRPr="009758A3" w:rsidRDefault="00EA4738" w:rsidP="00EA4738">
            <w:pPr>
              <w:widowControl w:val="0"/>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uppressAutoHyphens/>
              <w:ind w:left="85" w:firstLine="0"/>
              <w:jc w:val="both"/>
              <w:rPr>
                <w:rFonts w:cs="Times New Roman"/>
                <w:color w:val="000000" w:themeColor="text1"/>
              </w:rPr>
            </w:pPr>
            <w:r w:rsidRPr="009758A3">
              <w:rPr>
                <w:rFonts w:cs="Times New Roman"/>
                <w:color w:val="000000" w:themeColor="text1"/>
              </w:rPr>
              <w:t>Принятые проектные р</w:t>
            </w:r>
            <w:r w:rsidR="0036353D" w:rsidRPr="009758A3">
              <w:rPr>
                <w:rFonts w:cs="Times New Roman"/>
                <w:color w:val="000000" w:themeColor="text1"/>
              </w:rPr>
              <w:t>ешения согласовать с Заказчиком</w:t>
            </w:r>
          </w:p>
        </w:tc>
      </w:tr>
      <w:tr w:rsidR="009758A3" w:rsidRPr="009758A3" w14:paraId="174E95E7" w14:textId="77777777" w:rsidTr="0036353D">
        <w:trPr>
          <w:trHeight w:val="253"/>
        </w:trPr>
        <w:tc>
          <w:tcPr>
            <w:tcW w:w="851" w:type="dxa"/>
          </w:tcPr>
          <w:p w14:paraId="3C36CCD7" w14:textId="70FE156F" w:rsidR="00EA4738" w:rsidRPr="009758A3" w:rsidRDefault="0036353D" w:rsidP="0036353D">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2.3.</w:t>
            </w:r>
          </w:p>
        </w:tc>
        <w:tc>
          <w:tcPr>
            <w:tcW w:w="9639" w:type="dxa"/>
            <w:gridSpan w:val="2"/>
          </w:tcPr>
          <w:p w14:paraId="1D5D172B" w14:textId="77777777" w:rsidR="00EA4738" w:rsidRPr="009758A3" w:rsidRDefault="00EA4738" w:rsidP="00EA4738">
            <w:pPr>
              <w:pStyle w:val="ac"/>
              <w:tabs>
                <w:tab w:val="left" w:pos="-55"/>
              </w:tabs>
              <w:ind w:right="85"/>
              <w:jc w:val="center"/>
              <w:rPr>
                <w:rFonts w:ascii="Times New Roman" w:hAnsi="Times New Roman"/>
                <w:b/>
                <w:color w:val="000000" w:themeColor="text1"/>
                <w:sz w:val="24"/>
                <w:szCs w:val="24"/>
                <w:lang w:val="ru-RU" w:eastAsia="ru-RU"/>
              </w:rPr>
            </w:pPr>
            <w:r w:rsidRPr="009758A3">
              <w:rPr>
                <w:rFonts w:ascii="Times New Roman" w:hAnsi="Times New Roman"/>
                <w:b/>
                <w:color w:val="000000" w:themeColor="text1"/>
                <w:sz w:val="24"/>
                <w:szCs w:val="24"/>
                <w:lang w:val="ru-RU" w:eastAsia="ru-RU"/>
              </w:rPr>
              <w:t>Сметная документация</w:t>
            </w:r>
          </w:p>
        </w:tc>
      </w:tr>
      <w:tr w:rsidR="009758A3" w:rsidRPr="009758A3" w14:paraId="114A80B0" w14:textId="77777777" w:rsidTr="00EA4738">
        <w:tc>
          <w:tcPr>
            <w:tcW w:w="851" w:type="dxa"/>
          </w:tcPr>
          <w:p w14:paraId="3CD98B1F"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2.3.1.</w:t>
            </w:r>
          </w:p>
        </w:tc>
        <w:tc>
          <w:tcPr>
            <w:tcW w:w="2835" w:type="dxa"/>
          </w:tcPr>
          <w:p w14:paraId="00BAF3B1" w14:textId="77777777" w:rsidR="00EA4738" w:rsidRPr="009758A3" w:rsidRDefault="00EA4738" w:rsidP="00EA4738">
            <w:pPr>
              <w:rPr>
                <w:rFonts w:cs="Times New Roman"/>
                <w:b/>
                <w:color w:val="000000" w:themeColor="text1"/>
              </w:rPr>
            </w:pPr>
            <w:r w:rsidRPr="009758A3">
              <w:rPr>
                <w:rFonts w:cs="Times New Roman"/>
                <w:b/>
                <w:color w:val="000000" w:themeColor="text1"/>
              </w:rPr>
              <w:t xml:space="preserve">Смета на строительство </w:t>
            </w:r>
          </w:p>
          <w:p w14:paraId="1F236F19"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2D69C27D" w14:textId="77777777" w:rsidR="00EA4738" w:rsidRPr="009758A3" w:rsidRDefault="00EA4738" w:rsidP="00EA4738">
            <w:pPr>
              <w:jc w:val="both"/>
              <w:rPr>
                <w:rFonts w:cs="Times New Roman"/>
                <w:color w:val="000000" w:themeColor="text1"/>
              </w:rPr>
            </w:pPr>
            <w:r w:rsidRPr="009758A3">
              <w:rPr>
                <w:rFonts w:cs="Times New Roman"/>
                <w:color w:val="000000" w:themeColor="text1"/>
              </w:rPr>
              <w:t>1. Сметную документацию выполнить в соответствии с п.п. 28-31 Постановлений Правительства РФ от 16.02.2008 № 87, от 21.06.2010 № 468 и МДС 81-35.2004 и другими нормативными документами в области ценообразования и сметного нормирования.</w:t>
            </w:r>
          </w:p>
          <w:p w14:paraId="4D57016D" w14:textId="77777777" w:rsidR="00EA4738" w:rsidRPr="009758A3" w:rsidRDefault="00EA4738" w:rsidP="00EA4738">
            <w:pPr>
              <w:jc w:val="both"/>
              <w:rPr>
                <w:rFonts w:cs="Times New Roman"/>
                <w:color w:val="000000" w:themeColor="text1"/>
              </w:rPr>
            </w:pPr>
            <w:r w:rsidRPr="009758A3">
              <w:rPr>
                <w:rFonts w:cs="Times New Roman"/>
                <w:color w:val="000000" w:themeColor="text1"/>
              </w:rPr>
              <w:t>2.  Сметную документацию выполнить ресурсным методом, с учетом фактических цен на материалы и механизмы; оплату труда одного рабочего основного производства и одного рабочего, обслуживающего механизмы принять по Постановлению Кабинета Министров РТ на момент предоставления сметной документации в экспертизу.</w:t>
            </w:r>
          </w:p>
          <w:p w14:paraId="1DDE83C9" w14:textId="77777777" w:rsidR="00EA4738" w:rsidRPr="009758A3" w:rsidRDefault="00EA4738" w:rsidP="00EA4738">
            <w:pPr>
              <w:jc w:val="both"/>
              <w:rPr>
                <w:rFonts w:cs="Times New Roman"/>
                <w:color w:val="000000" w:themeColor="text1"/>
              </w:rPr>
            </w:pPr>
            <w:r w:rsidRPr="009758A3">
              <w:rPr>
                <w:rFonts w:cs="Times New Roman"/>
                <w:color w:val="000000" w:themeColor="text1"/>
              </w:rPr>
              <w:t xml:space="preserve">3. Сметную документацию выполнить: </w:t>
            </w:r>
          </w:p>
          <w:p w14:paraId="7C727541" w14:textId="77777777" w:rsidR="00EA4738" w:rsidRPr="009758A3" w:rsidRDefault="00EA4738" w:rsidP="00EA4738">
            <w:pPr>
              <w:jc w:val="both"/>
              <w:rPr>
                <w:rFonts w:cs="Times New Roman"/>
                <w:color w:val="000000" w:themeColor="text1"/>
              </w:rPr>
            </w:pPr>
            <w:r w:rsidRPr="009758A3">
              <w:rPr>
                <w:rFonts w:cs="Times New Roman"/>
                <w:color w:val="000000" w:themeColor="text1"/>
              </w:rPr>
              <w:t>- в базе ГЭСН</w:t>
            </w:r>
          </w:p>
          <w:p w14:paraId="4E094A81" w14:textId="77777777" w:rsidR="00EA4738" w:rsidRPr="009758A3" w:rsidRDefault="00EA4738" w:rsidP="00EA4738">
            <w:pPr>
              <w:jc w:val="both"/>
              <w:rPr>
                <w:rFonts w:cs="Times New Roman"/>
                <w:color w:val="000000" w:themeColor="text1"/>
              </w:rPr>
            </w:pPr>
            <w:r w:rsidRPr="009758A3">
              <w:rPr>
                <w:rFonts w:cs="Times New Roman"/>
                <w:color w:val="000000" w:themeColor="text1"/>
              </w:rPr>
              <w:t>в соответствии с нормативными документами Минстроя Российской Федерации.</w:t>
            </w:r>
          </w:p>
          <w:p w14:paraId="557C157F" w14:textId="77777777" w:rsidR="00EA4738" w:rsidRPr="009758A3" w:rsidRDefault="00EA4738" w:rsidP="00EA4738">
            <w:pPr>
              <w:jc w:val="both"/>
              <w:rPr>
                <w:rFonts w:cs="Times New Roman"/>
                <w:color w:val="000000" w:themeColor="text1"/>
              </w:rPr>
            </w:pPr>
            <w:r w:rsidRPr="009758A3">
              <w:rPr>
                <w:rFonts w:cs="Times New Roman"/>
                <w:color w:val="000000" w:themeColor="text1"/>
              </w:rPr>
              <w:t>4. В сводный сметный расчет включить все затраты, предусмотренные нормативными документами, в том числе:</w:t>
            </w:r>
          </w:p>
          <w:p w14:paraId="145192CA" w14:textId="77777777" w:rsidR="00EA4738" w:rsidRPr="009758A3" w:rsidRDefault="00EA4738" w:rsidP="00EA4738">
            <w:pPr>
              <w:jc w:val="both"/>
              <w:rPr>
                <w:rFonts w:cs="Times New Roman"/>
                <w:color w:val="000000" w:themeColor="text1"/>
              </w:rPr>
            </w:pPr>
            <w:r w:rsidRPr="009758A3">
              <w:rPr>
                <w:rFonts w:cs="Times New Roman"/>
                <w:color w:val="000000" w:themeColor="text1"/>
              </w:rPr>
              <w:t>- средства на проведение экспертизы проектной документации и проверки достоверности определения сметной стоимости;</w:t>
            </w:r>
          </w:p>
          <w:p w14:paraId="18790735" w14:textId="77777777" w:rsidR="00EA4738" w:rsidRPr="009758A3" w:rsidRDefault="00EA4738" w:rsidP="00EA4738">
            <w:pPr>
              <w:jc w:val="both"/>
              <w:rPr>
                <w:rFonts w:cs="Times New Roman"/>
                <w:color w:val="000000" w:themeColor="text1"/>
              </w:rPr>
            </w:pPr>
            <w:r w:rsidRPr="009758A3">
              <w:rPr>
                <w:rFonts w:cs="Times New Roman"/>
                <w:color w:val="000000" w:themeColor="text1"/>
              </w:rPr>
              <w:t>- резерв средств на непредвиденные расходы и затраты;</w:t>
            </w:r>
          </w:p>
          <w:p w14:paraId="76163C17"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производство строительно-монтажных работ в зимнее время;</w:t>
            </w:r>
          </w:p>
          <w:p w14:paraId="4E0C3544"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возведение временных зданий и сооружений;</w:t>
            </w:r>
          </w:p>
          <w:p w14:paraId="456455BB"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авторский надзор;</w:t>
            </w:r>
          </w:p>
          <w:p w14:paraId="3539D395"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строительный контроль;</w:t>
            </w:r>
          </w:p>
          <w:p w14:paraId="0676BD25"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строительную и электротехническую лабораторию;</w:t>
            </w:r>
          </w:p>
          <w:p w14:paraId="1442E8E5"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на согласование проектной документации;</w:t>
            </w:r>
          </w:p>
          <w:p w14:paraId="65ED525C" w14:textId="77777777" w:rsidR="00EA4738" w:rsidRPr="009758A3" w:rsidRDefault="00EA4738" w:rsidP="00EA4738">
            <w:pPr>
              <w:jc w:val="both"/>
              <w:rPr>
                <w:rFonts w:cs="Times New Roman"/>
                <w:color w:val="000000" w:themeColor="text1"/>
              </w:rPr>
            </w:pPr>
            <w:r w:rsidRPr="009758A3">
              <w:rPr>
                <w:rFonts w:cs="Times New Roman"/>
                <w:color w:val="000000" w:themeColor="text1"/>
              </w:rPr>
              <w:t>- затраты Заказчика, связанные со сдачей объекта в эксплуатацию;</w:t>
            </w:r>
          </w:p>
          <w:p w14:paraId="5C7D83F6" w14:textId="77777777" w:rsidR="00EA4738" w:rsidRPr="009758A3" w:rsidRDefault="00EA4738" w:rsidP="00EA4738">
            <w:pPr>
              <w:jc w:val="both"/>
              <w:rPr>
                <w:rFonts w:cs="Times New Roman"/>
                <w:color w:val="000000" w:themeColor="text1"/>
              </w:rPr>
            </w:pPr>
            <w:r w:rsidRPr="009758A3">
              <w:rPr>
                <w:rFonts w:cs="Times New Roman"/>
                <w:color w:val="000000" w:themeColor="text1"/>
              </w:rPr>
              <w:lastRenderedPageBreak/>
              <w:t>- прочие работы и затраты в соответствии с Приложением № 8 МДС 81-35.2004.</w:t>
            </w:r>
          </w:p>
          <w:p w14:paraId="563C6DD3" w14:textId="12E5C209" w:rsidR="00EA4738" w:rsidRPr="009758A3" w:rsidRDefault="00EA4738" w:rsidP="00EA4738">
            <w:pPr>
              <w:jc w:val="both"/>
              <w:rPr>
                <w:rFonts w:cs="Times New Roman"/>
                <w:color w:val="000000" w:themeColor="text1"/>
              </w:rPr>
            </w:pPr>
            <w:r w:rsidRPr="009758A3">
              <w:rPr>
                <w:rFonts w:cs="Times New Roman"/>
                <w:color w:val="000000" w:themeColor="text1"/>
              </w:rPr>
              <w:t>5.</w:t>
            </w:r>
            <w:r w:rsidR="00486470" w:rsidRPr="009758A3">
              <w:rPr>
                <w:rFonts w:cs="Times New Roman"/>
                <w:color w:val="000000" w:themeColor="text1"/>
              </w:rPr>
              <w:t xml:space="preserve"> </w:t>
            </w:r>
            <w:r w:rsidRPr="009758A3">
              <w:rPr>
                <w:rFonts w:cs="Times New Roman"/>
                <w:color w:val="000000" w:themeColor="text1"/>
              </w:rPr>
              <w:t>Выполнить локальные сметные расчеты на объекты капитального строительства согласно перечню, определенного требованиями п. 2.1. настоящего задания.</w:t>
            </w:r>
          </w:p>
          <w:p w14:paraId="674E2259" w14:textId="13519BE1" w:rsidR="00EA4738" w:rsidRPr="009758A3" w:rsidRDefault="00EA4738" w:rsidP="00EA4738">
            <w:pPr>
              <w:jc w:val="both"/>
              <w:rPr>
                <w:rFonts w:cs="Times New Roman"/>
                <w:color w:val="000000" w:themeColor="text1"/>
              </w:rPr>
            </w:pPr>
            <w:r w:rsidRPr="009758A3">
              <w:rPr>
                <w:rFonts w:cs="Times New Roman"/>
                <w:color w:val="000000" w:themeColor="text1"/>
              </w:rPr>
              <w:t>6.</w:t>
            </w:r>
            <w:r w:rsidR="00486470" w:rsidRPr="009758A3">
              <w:rPr>
                <w:rFonts w:cs="Times New Roman"/>
                <w:color w:val="000000" w:themeColor="text1"/>
              </w:rPr>
              <w:t xml:space="preserve"> </w:t>
            </w:r>
            <w:r w:rsidRPr="009758A3">
              <w:rPr>
                <w:rFonts w:cs="Times New Roman"/>
                <w:color w:val="000000" w:themeColor="text1"/>
              </w:rPr>
              <w:t>Сметную документацию предоставить на бумажном носителе и в электронном виде: в Excel и в формате Гранд-смета.</w:t>
            </w:r>
          </w:p>
          <w:p w14:paraId="3B88A359" w14:textId="3CD5BA97" w:rsidR="00EA4738" w:rsidRPr="009758A3" w:rsidRDefault="00486470" w:rsidP="00EA4738">
            <w:pPr>
              <w:pStyle w:val="ac"/>
              <w:numPr>
                <w:ilvl w:val="0"/>
                <w:numId w:val="24"/>
              </w:numPr>
              <w:tabs>
                <w:tab w:val="left" w:pos="-55"/>
                <w:tab w:val="left" w:pos="428"/>
              </w:tabs>
              <w:ind w:left="87" w:right="85" w:firstLine="142"/>
              <w:jc w:val="both"/>
              <w:rPr>
                <w:rFonts w:ascii="Times New Roman" w:hAnsi="Times New Roman"/>
                <w:strike/>
                <w:color w:val="000000" w:themeColor="text1"/>
                <w:sz w:val="24"/>
                <w:szCs w:val="24"/>
                <w:lang w:val="ru-RU" w:eastAsia="ru-RU"/>
              </w:rPr>
            </w:pPr>
            <w:r w:rsidRPr="009758A3">
              <w:rPr>
                <w:rFonts w:ascii="Times New Roman" w:hAnsi="Times New Roman"/>
                <w:color w:val="000000" w:themeColor="text1"/>
                <w:sz w:val="24"/>
                <w:szCs w:val="24"/>
                <w:lang w:val="ru-RU" w:eastAsia="ru-RU"/>
              </w:rPr>
              <w:t xml:space="preserve"> </w:t>
            </w:r>
            <w:r w:rsidR="00EA4738" w:rsidRPr="009758A3">
              <w:rPr>
                <w:rFonts w:ascii="Times New Roman" w:hAnsi="Times New Roman"/>
                <w:color w:val="000000" w:themeColor="text1"/>
                <w:sz w:val="24"/>
                <w:szCs w:val="24"/>
                <w:lang w:val="ru-RU" w:eastAsia="ru-RU"/>
              </w:rPr>
              <w:t>Локальные и объектные сметы выполнить без объединения объемов по этапам строительства.</w:t>
            </w:r>
          </w:p>
          <w:p w14:paraId="03EF6035" w14:textId="371FBABD" w:rsidR="00EA4738" w:rsidRPr="009758A3" w:rsidRDefault="00EA4738" w:rsidP="00EA4738">
            <w:pPr>
              <w:pStyle w:val="ac"/>
              <w:numPr>
                <w:ilvl w:val="0"/>
                <w:numId w:val="24"/>
              </w:numPr>
              <w:tabs>
                <w:tab w:val="left" w:pos="-55"/>
                <w:tab w:val="left" w:pos="428"/>
              </w:tabs>
              <w:ind w:left="87" w:right="85" w:firstLine="142"/>
              <w:jc w:val="both"/>
              <w:rPr>
                <w:rFonts w:ascii="Times New Roman" w:hAnsi="Times New Roman"/>
                <w:strike/>
                <w:color w:val="000000" w:themeColor="text1"/>
                <w:sz w:val="24"/>
                <w:szCs w:val="24"/>
                <w:lang w:val="ru-RU" w:eastAsia="ru-RU"/>
              </w:rPr>
            </w:pPr>
            <w:r w:rsidRPr="009758A3">
              <w:rPr>
                <w:rFonts w:ascii="Times New Roman" w:hAnsi="Times New Roman"/>
                <w:color w:val="000000" w:themeColor="text1"/>
                <w:sz w:val="24"/>
                <w:szCs w:val="24"/>
                <w:lang w:val="ru-RU" w:eastAsia="ru-RU"/>
              </w:rPr>
              <w:t>Принятые проектные решения согласовать с Заказчиком</w:t>
            </w:r>
            <w:r w:rsidR="0034376C">
              <w:rPr>
                <w:rFonts w:ascii="Times New Roman" w:hAnsi="Times New Roman"/>
                <w:color w:val="000000" w:themeColor="text1"/>
                <w:sz w:val="24"/>
                <w:szCs w:val="24"/>
                <w:lang w:val="ru-RU" w:eastAsia="ru-RU"/>
              </w:rPr>
              <w:t xml:space="preserve"> на всех стадиях проектирования</w:t>
            </w:r>
          </w:p>
        </w:tc>
      </w:tr>
      <w:tr w:rsidR="009758A3" w:rsidRPr="009758A3" w14:paraId="58FF7C9A" w14:textId="77777777" w:rsidTr="00EA4738">
        <w:tc>
          <w:tcPr>
            <w:tcW w:w="10490" w:type="dxa"/>
            <w:gridSpan w:val="3"/>
          </w:tcPr>
          <w:p w14:paraId="72379296" w14:textId="77777777" w:rsidR="00EA4738" w:rsidRPr="009758A3" w:rsidRDefault="00EA4738" w:rsidP="00EA4738">
            <w:pPr>
              <w:pStyle w:val="ac"/>
              <w:numPr>
                <w:ilvl w:val="0"/>
                <w:numId w:val="48"/>
              </w:numPr>
              <w:tabs>
                <w:tab w:val="left" w:pos="-55"/>
              </w:tabs>
              <w:ind w:right="85"/>
              <w:jc w:val="center"/>
              <w:rPr>
                <w:rFonts w:ascii="Times New Roman" w:hAnsi="Times New Roman"/>
                <w:b/>
                <w:color w:val="000000" w:themeColor="text1"/>
                <w:sz w:val="24"/>
                <w:szCs w:val="24"/>
                <w:lang w:val="ru-RU" w:eastAsia="ru-RU"/>
              </w:rPr>
            </w:pPr>
            <w:r w:rsidRPr="009758A3">
              <w:rPr>
                <w:rFonts w:ascii="Times New Roman" w:hAnsi="Times New Roman"/>
                <w:b/>
                <w:color w:val="000000" w:themeColor="text1"/>
                <w:sz w:val="24"/>
                <w:szCs w:val="24"/>
                <w:lang w:val="ru-RU" w:eastAsia="ru-RU"/>
              </w:rPr>
              <w:lastRenderedPageBreak/>
              <w:t xml:space="preserve"> Дополнительные требования</w:t>
            </w:r>
          </w:p>
        </w:tc>
      </w:tr>
      <w:tr w:rsidR="009758A3" w:rsidRPr="009758A3" w14:paraId="6E04B65E" w14:textId="77777777" w:rsidTr="00EA4738">
        <w:tc>
          <w:tcPr>
            <w:tcW w:w="851" w:type="dxa"/>
          </w:tcPr>
          <w:p w14:paraId="5C5C0060"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3.1.</w:t>
            </w:r>
          </w:p>
        </w:tc>
        <w:tc>
          <w:tcPr>
            <w:tcW w:w="2835" w:type="dxa"/>
          </w:tcPr>
          <w:p w14:paraId="50875A4F" w14:textId="77777777" w:rsidR="00EA4738" w:rsidRPr="009758A3" w:rsidRDefault="00EA4738" w:rsidP="00EA4738">
            <w:pPr>
              <w:rPr>
                <w:rFonts w:cs="Times New Roman"/>
                <w:b/>
                <w:color w:val="000000" w:themeColor="text1"/>
              </w:rPr>
            </w:pPr>
            <w:r w:rsidRPr="009758A3">
              <w:rPr>
                <w:rFonts w:cs="Times New Roman"/>
                <w:b/>
                <w:color w:val="000000" w:themeColor="text1"/>
              </w:rPr>
              <w:t xml:space="preserve">Согласование проектной документации </w:t>
            </w:r>
          </w:p>
        </w:tc>
        <w:tc>
          <w:tcPr>
            <w:tcW w:w="6804" w:type="dxa"/>
          </w:tcPr>
          <w:p w14:paraId="73A07711" w14:textId="4FC00885" w:rsidR="00EA4738" w:rsidRPr="009758A3" w:rsidRDefault="00EA4738" w:rsidP="00EA4738">
            <w:pPr>
              <w:widowControl w:val="0"/>
              <w:numPr>
                <w:ilvl w:val="0"/>
                <w:numId w:val="2"/>
              </w:numPr>
              <w:pBdr>
                <w:top w:val="none" w:sz="0" w:space="0" w:color="auto"/>
                <w:left w:val="none" w:sz="0" w:space="0" w:color="auto"/>
                <w:bottom w:val="none" w:sz="0" w:space="0" w:color="auto"/>
                <w:right w:val="none" w:sz="0" w:space="0" w:color="auto"/>
                <w:between w:val="none" w:sz="0" w:space="0" w:color="auto"/>
                <w:bar w:val="none" w:sz="0" w:color="auto"/>
              </w:pBdr>
              <w:tabs>
                <w:tab w:val="left" w:pos="501"/>
              </w:tabs>
              <w:suppressAutoHyphens/>
              <w:ind w:left="85" w:firstLine="0"/>
              <w:jc w:val="both"/>
              <w:rPr>
                <w:rFonts w:cs="Times New Roman"/>
                <w:color w:val="000000" w:themeColor="text1"/>
              </w:rPr>
            </w:pPr>
            <w:r w:rsidRPr="009758A3">
              <w:rPr>
                <w:rFonts w:cs="Times New Roman"/>
                <w:color w:val="000000" w:themeColor="text1"/>
              </w:rPr>
              <w:t>Выполняются Заказчиком в объеме, необходимом для получения положительного заключения государственной экспертизы, при участии Проектировщика</w:t>
            </w:r>
          </w:p>
        </w:tc>
      </w:tr>
      <w:tr w:rsidR="009758A3" w:rsidRPr="009758A3" w14:paraId="4CDB64B9" w14:textId="77777777" w:rsidTr="00EA4738">
        <w:tc>
          <w:tcPr>
            <w:tcW w:w="851" w:type="dxa"/>
          </w:tcPr>
          <w:p w14:paraId="45D52344"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3.2.</w:t>
            </w:r>
          </w:p>
        </w:tc>
        <w:tc>
          <w:tcPr>
            <w:tcW w:w="2835" w:type="dxa"/>
          </w:tcPr>
          <w:p w14:paraId="1CB6CFEE" w14:textId="77777777" w:rsidR="00EA4738" w:rsidRPr="009758A3" w:rsidRDefault="00EA4738" w:rsidP="00EA4738">
            <w:pPr>
              <w:rPr>
                <w:rFonts w:cs="Times New Roman"/>
                <w:b/>
                <w:color w:val="000000" w:themeColor="text1"/>
              </w:rPr>
            </w:pPr>
            <w:r w:rsidRPr="009758A3">
              <w:rPr>
                <w:rFonts w:cs="Times New Roman"/>
                <w:b/>
                <w:color w:val="000000" w:themeColor="text1"/>
              </w:rPr>
              <w:t>Экспертиза проектной документации</w:t>
            </w:r>
          </w:p>
          <w:p w14:paraId="2C53AA57"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p>
        </w:tc>
        <w:tc>
          <w:tcPr>
            <w:tcW w:w="6804" w:type="dxa"/>
          </w:tcPr>
          <w:p w14:paraId="20BA8D05" w14:textId="77777777" w:rsidR="00EA4738" w:rsidRPr="009758A3" w:rsidRDefault="00EA4738" w:rsidP="00EA4738">
            <w:pPr>
              <w:pStyle w:val="Default"/>
              <w:numPr>
                <w:ilvl w:val="0"/>
                <w:numId w:val="3"/>
              </w:numPr>
              <w:tabs>
                <w:tab w:val="left" w:pos="501"/>
              </w:tabs>
              <w:suppressAutoHyphens/>
              <w:autoSpaceDN/>
              <w:adjustRightInd/>
              <w:ind w:left="85" w:firstLine="0"/>
              <w:jc w:val="both"/>
              <w:rPr>
                <w:rFonts w:ascii="Times New Roman" w:hAnsi="Times New Roman" w:cs="Times New Roman"/>
                <w:color w:val="000000" w:themeColor="text1"/>
              </w:rPr>
            </w:pPr>
            <w:r w:rsidRPr="009758A3">
              <w:rPr>
                <w:rFonts w:ascii="Times New Roman" w:hAnsi="Times New Roman" w:cs="Times New Roman"/>
                <w:color w:val="000000" w:themeColor="text1"/>
              </w:rPr>
              <w:t>Проектировщик обеспечивает техническое сопровождение проектной документации при прохождении экспертизы и отвечает за получение положительного заключения экспертизы.</w:t>
            </w:r>
          </w:p>
          <w:p w14:paraId="2FC0C23F" w14:textId="77777777" w:rsidR="00EA4738" w:rsidRPr="009758A3" w:rsidRDefault="00EA4738" w:rsidP="00EA4738">
            <w:pPr>
              <w:pStyle w:val="Default"/>
              <w:numPr>
                <w:ilvl w:val="0"/>
                <w:numId w:val="3"/>
              </w:numPr>
              <w:tabs>
                <w:tab w:val="left" w:pos="501"/>
              </w:tabs>
              <w:suppressAutoHyphens/>
              <w:autoSpaceDN/>
              <w:adjustRightInd/>
              <w:ind w:left="85" w:firstLine="0"/>
              <w:contextualSpacing/>
              <w:jc w:val="both"/>
              <w:rPr>
                <w:rFonts w:ascii="Times New Roman" w:hAnsi="Times New Roman" w:cs="Times New Roman"/>
                <w:color w:val="000000" w:themeColor="text1"/>
              </w:rPr>
            </w:pPr>
            <w:r w:rsidRPr="009758A3">
              <w:rPr>
                <w:rFonts w:ascii="Times New Roman" w:hAnsi="Times New Roman" w:cs="Times New Roman"/>
                <w:color w:val="000000" w:themeColor="text1"/>
              </w:rPr>
              <w:t>Предусмотреть затраты на экспертизы прохождение проектной документации в сводном сметном расчете.</w:t>
            </w:r>
          </w:p>
          <w:p w14:paraId="10E8C507" w14:textId="2D7F758B" w:rsidR="00EA4738" w:rsidRPr="009758A3" w:rsidRDefault="00EA4738" w:rsidP="00EA4738">
            <w:pPr>
              <w:pStyle w:val="Default"/>
              <w:numPr>
                <w:ilvl w:val="0"/>
                <w:numId w:val="3"/>
              </w:numPr>
              <w:tabs>
                <w:tab w:val="left" w:pos="501"/>
              </w:tabs>
              <w:suppressAutoHyphens/>
              <w:autoSpaceDN/>
              <w:adjustRightInd/>
              <w:ind w:left="85" w:firstLine="0"/>
              <w:contextualSpacing/>
              <w:jc w:val="both"/>
              <w:rPr>
                <w:rFonts w:ascii="Times New Roman" w:hAnsi="Times New Roman" w:cs="Times New Roman"/>
                <w:color w:val="000000" w:themeColor="text1"/>
              </w:rPr>
            </w:pPr>
            <w:r w:rsidRPr="009758A3">
              <w:rPr>
                <w:rFonts w:ascii="Times New Roman" w:hAnsi="Times New Roman" w:cs="Times New Roman"/>
                <w:color w:val="000000" w:themeColor="text1"/>
              </w:rPr>
              <w:t>Заказчик совместно с Проектировщиком получает поло</w:t>
            </w:r>
            <w:r w:rsidR="0036353D" w:rsidRPr="009758A3">
              <w:rPr>
                <w:rFonts w:ascii="Times New Roman" w:hAnsi="Times New Roman" w:cs="Times New Roman"/>
                <w:color w:val="000000" w:themeColor="text1"/>
              </w:rPr>
              <w:t>жительное заключение экспертизы</w:t>
            </w:r>
          </w:p>
        </w:tc>
      </w:tr>
      <w:tr w:rsidR="009758A3" w:rsidRPr="009758A3" w14:paraId="5342D43F" w14:textId="77777777" w:rsidTr="00EA4738">
        <w:tc>
          <w:tcPr>
            <w:tcW w:w="851" w:type="dxa"/>
          </w:tcPr>
          <w:p w14:paraId="17B3FC7A"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3.3.</w:t>
            </w:r>
          </w:p>
        </w:tc>
        <w:tc>
          <w:tcPr>
            <w:tcW w:w="2835" w:type="dxa"/>
          </w:tcPr>
          <w:p w14:paraId="6EE9A40B" w14:textId="77777777" w:rsidR="00EA4738" w:rsidRPr="009758A3" w:rsidRDefault="00EA4738" w:rsidP="00EA4738">
            <w:pPr>
              <w:rPr>
                <w:rFonts w:cs="Times New Roman"/>
                <w:b/>
                <w:color w:val="000000" w:themeColor="text1"/>
              </w:rPr>
            </w:pPr>
            <w:r w:rsidRPr="009758A3">
              <w:rPr>
                <w:rFonts w:cs="Times New Roman"/>
                <w:b/>
                <w:color w:val="000000" w:themeColor="text1"/>
              </w:rPr>
              <w:t xml:space="preserve">Количество экземпляров ПСД выдаваемых Заказчику </w:t>
            </w:r>
          </w:p>
        </w:tc>
        <w:tc>
          <w:tcPr>
            <w:tcW w:w="6804" w:type="dxa"/>
          </w:tcPr>
          <w:p w14:paraId="14471E07" w14:textId="77777777" w:rsidR="00EA4738" w:rsidRPr="009758A3" w:rsidRDefault="00EA4738" w:rsidP="00EA4738">
            <w:pPr>
              <w:widowControl w:val="0"/>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snapToGrid w:val="0"/>
              <w:ind w:left="85" w:firstLine="0"/>
              <w:jc w:val="both"/>
              <w:rPr>
                <w:rFonts w:cs="Times New Roman"/>
                <w:color w:val="000000" w:themeColor="text1"/>
              </w:rPr>
            </w:pPr>
            <w:r w:rsidRPr="009758A3">
              <w:rPr>
                <w:rFonts w:cs="Times New Roman"/>
                <w:color w:val="000000" w:themeColor="text1"/>
              </w:rPr>
              <w:t>4 экземпляров на бумажном носителе. Проектно-сметная документация передается в архивных папках, сформированных по разделам, с приложением описания вложенного (в т.ч. в Excel).</w:t>
            </w:r>
          </w:p>
          <w:p w14:paraId="4B5D3EE6" w14:textId="549C6778" w:rsidR="00EA4738" w:rsidRPr="009758A3" w:rsidRDefault="00EA4738" w:rsidP="0036353D">
            <w:pPr>
              <w:widowControl w:val="0"/>
              <w:numPr>
                <w:ilvl w:val="0"/>
                <w:numId w:val="32"/>
              </w:numPr>
              <w:pBdr>
                <w:top w:val="none" w:sz="0" w:space="0" w:color="auto"/>
                <w:left w:val="none" w:sz="0" w:space="0" w:color="auto"/>
                <w:bottom w:val="none" w:sz="0" w:space="0" w:color="auto"/>
                <w:right w:val="none" w:sz="0" w:space="0" w:color="auto"/>
                <w:between w:val="none" w:sz="0" w:space="0" w:color="auto"/>
                <w:bar w:val="none" w:sz="0" w:color="auto"/>
              </w:pBdr>
              <w:tabs>
                <w:tab w:val="left" w:pos="464"/>
              </w:tabs>
              <w:suppressAutoHyphens/>
              <w:snapToGrid w:val="0"/>
              <w:ind w:left="85" w:firstLine="0"/>
              <w:jc w:val="both"/>
              <w:rPr>
                <w:rFonts w:cs="Times New Roman"/>
                <w:color w:val="000000" w:themeColor="text1"/>
              </w:rPr>
            </w:pPr>
            <w:r w:rsidRPr="009758A3">
              <w:rPr>
                <w:rFonts w:cs="Times New Roman"/>
                <w:color w:val="000000" w:themeColor="text1"/>
              </w:rPr>
              <w:t>2 экземпляра на электронном носителе в формате MicrosoftOffice и AutoCAD, AdobeAcrobat. Сметная документация на бумажном носител</w:t>
            </w:r>
            <w:r w:rsidR="0036353D" w:rsidRPr="009758A3">
              <w:rPr>
                <w:rFonts w:cs="Times New Roman"/>
                <w:color w:val="000000" w:themeColor="text1"/>
              </w:rPr>
              <w:t>е и в электронном виде: в Excel</w:t>
            </w:r>
          </w:p>
        </w:tc>
      </w:tr>
      <w:tr w:rsidR="009758A3" w:rsidRPr="009758A3" w14:paraId="7F4C75A7" w14:textId="77777777" w:rsidTr="00EA4738">
        <w:tc>
          <w:tcPr>
            <w:tcW w:w="851" w:type="dxa"/>
          </w:tcPr>
          <w:p w14:paraId="45D554CB"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3.4.</w:t>
            </w:r>
          </w:p>
        </w:tc>
        <w:tc>
          <w:tcPr>
            <w:tcW w:w="2835" w:type="dxa"/>
          </w:tcPr>
          <w:p w14:paraId="2422DCC5"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Авторский надзор</w:t>
            </w:r>
          </w:p>
        </w:tc>
        <w:tc>
          <w:tcPr>
            <w:tcW w:w="6804" w:type="dxa"/>
          </w:tcPr>
          <w:p w14:paraId="687C300E" w14:textId="77777777" w:rsidR="00EA4738" w:rsidRPr="009758A3" w:rsidRDefault="00EA4738" w:rsidP="00EA4738">
            <w:pPr>
              <w:tabs>
                <w:tab w:val="left" w:pos="-108"/>
              </w:tabs>
              <w:ind w:left="85"/>
              <w:jc w:val="both"/>
              <w:rPr>
                <w:rFonts w:cs="Times New Roman"/>
                <w:color w:val="000000" w:themeColor="text1"/>
              </w:rPr>
            </w:pPr>
            <w:r w:rsidRPr="009758A3">
              <w:rPr>
                <w:rFonts w:cs="Times New Roman"/>
                <w:color w:val="000000" w:themeColor="text1"/>
              </w:rPr>
              <w:t>Проектировщик осуществляет авторский надзор в рамках отдельного договора</w:t>
            </w:r>
          </w:p>
        </w:tc>
      </w:tr>
      <w:tr w:rsidR="009758A3" w:rsidRPr="009758A3" w14:paraId="4EB0BF6F" w14:textId="77777777" w:rsidTr="00EA4738">
        <w:tc>
          <w:tcPr>
            <w:tcW w:w="851" w:type="dxa"/>
          </w:tcPr>
          <w:p w14:paraId="334A8F70" w14:textId="77777777" w:rsidR="00EA4738" w:rsidRPr="009758A3" w:rsidRDefault="00EA4738" w:rsidP="00EA4738">
            <w:pPr>
              <w:pStyle w:val="ae"/>
              <w:spacing w:after="0" w:line="240" w:lineRule="auto"/>
              <w:rPr>
                <w:rFonts w:ascii="Times New Roman" w:hAnsi="Times New Roman" w:cs="Times New Roman"/>
                <w:color w:val="000000" w:themeColor="text1"/>
                <w:sz w:val="24"/>
                <w:szCs w:val="24"/>
              </w:rPr>
            </w:pPr>
            <w:r w:rsidRPr="009758A3">
              <w:rPr>
                <w:rFonts w:ascii="Times New Roman" w:hAnsi="Times New Roman" w:cs="Times New Roman"/>
                <w:color w:val="000000" w:themeColor="text1"/>
                <w:sz w:val="24"/>
                <w:szCs w:val="24"/>
              </w:rPr>
              <w:t>3.6.</w:t>
            </w:r>
          </w:p>
        </w:tc>
        <w:tc>
          <w:tcPr>
            <w:tcW w:w="2835" w:type="dxa"/>
          </w:tcPr>
          <w:p w14:paraId="4E6D9A9F" w14:textId="77777777" w:rsidR="00EA4738" w:rsidRPr="009758A3" w:rsidRDefault="00EA4738" w:rsidP="00EA4738">
            <w:pPr>
              <w:pStyle w:val="ae"/>
              <w:spacing w:after="0" w:line="240" w:lineRule="auto"/>
              <w:rPr>
                <w:rFonts w:ascii="Times New Roman" w:hAnsi="Times New Roman" w:cs="Times New Roman"/>
                <w:b/>
                <w:color w:val="000000" w:themeColor="text1"/>
                <w:sz w:val="24"/>
                <w:szCs w:val="24"/>
              </w:rPr>
            </w:pPr>
            <w:r w:rsidRPr="009758A3">
              <w:rPr>
                <w:rFonts w:ascii="Times New Roman" w:hAnsi="Times New Roman" w:cs="Times New Roman"/>
                <w:b/>
                <w:color w:val="000000" w:themeColor="text1"/>
                <w:sz w:val="24"/>
                <w:szCs w:val="24"/>
              </w:rPr>
              <w:t>Дополнительные условия</w:t>
            </w:r>
          </w:p>
        </w:tc>
        <w:tc>
          <w:tcPr>
            <w:tcW w:w="6804" w:type="dxa"/>
          </w:tcPr>
          <w:p w14:paraId="5DD1A4EB" w14:textId="24604DC4" w:rsidR="00EA4738" w:rsidRPr="009758A3" w:rsidRDefault="00EA4738" w:rsidP="00EA4738">
            <w:pPr>
              <w:tabs>
                <w:tab w:val="left" w:pos="464"/>
              </w:tabs>
              <w:snapToGrid w:val="0"/>
              <w:ind w:left="85"/>
              <w:jc w:val="both"/>
              <w:rPr>
                <w:rFonts w:cs="Times New Roman"/>
                <w:color w:val="000000" w:themeColor="text1"/>
              </w:rPr>
            </w:pPr>
            <w:r w:rsidRPr="009758A3">
              <w:rPr>
                <w:rFonts w:cs="Times New Roman"/>
                <w:color w:val="000000" w:themeColor="text1"/>
              </w:rPr>
              <w:t>Подрядчик организует сетевую папку с возможностью круглосуточного доступа сотрудникам Заказчика через сеть Интернет. В папке размещается проектная документация по разделу 2 данного технического задания в форматах MSWord, MSExcel, MSProject, AutoСAD, PDF и др. по согласованию с Заказчиком. Наполнение общей папки ведется по х</w:t>
            </w:r>
            <w:r w:rsidR="0036353D" w:rsidRPr="009758A3">
              <w:rPr>
                <w:rFonts w:cs="Times New Roman"/>
                <w:color w:val="000000" w:themeColor="text1"/>
              </w:rPr>
              <w:t>оду выполнения проектных работ</w:t>
            </w:r>
          </w:p>
        </w:tc>
      </w:tr>
    </w:tbl>
    <w:p w14:paraId="65D10926" w14:textId="77777777" w:rsidR="00EA4738" w:rsidRPr="009758A3" w:rsidRDefault="00EA4738" w:rsidP="00951816">
      <w:pPr>
        <w:rPr>
          <w:rFonts w:cs="Times New Roman"/>
          <w:color w:val="000000" w:themeColor="text1"/>
        </w:rPr>
      </w:pPr>
    </w:p>
    <w:p w14:paraId="5352A943" w14:textId="77777777" w:rsidR="00C50A3E" w:rsidRPr="009758A3" w:rsidRDefault="002629FA" w:rsidP="00951816">
      <w:pPr>
        <w:pStyle w:val="a7"/>
        <w:spacing w:line="240" w:lineRule="auto"/>
        <w:ind w:left="0"/>
        <w:jc w:val="left"/>
        <w:rPr>
          <w:color w:val="000000" w:themeColor="text1"/>
        </w:rPr>
      </w:pPr>
      <w:r w:rsidRPr="009758A3">
        <w:rPr>
          <w:rFonts w:ascii="Arial Unicode MS" w:eastAsia="Arial Unicode MS" w:hAnsi="Arial Unicode MS" w:cs="Arial Unicode MS"/>
          <w:color w:val="000000" w:themeColor="text1"/>
          <w:sz w:val="24"/>
          <w:szCs w:val="24"/>
        </w:rPr>
        <w:br w:type="page"/>
      </w:r>
    </w:p>
    <w:p w14:paraId="253450AC" w14:textId="77777777" w:rsidR="00C50A3E" w:rsidRPr="009758A3" w:rsidRDefault="002629FA">
      <w:pPr>
        <w:pStyle w:val="a7"/>
        <w:spacing w:line="240" w:lineRule="auto"/>
        <w:ind w:left="0"/>
        <w:jc w:val="right"/>
        <w:rPr>
          <w:rFonts w:ascii="Times New Roman" w:eastAsia="Times New Roman" w:hAnsi="Times New Roman" w:cs="Times New Roman"/>
          <w:color w:val="000000" w:themeColor="text1"/>
          <w:sz w:val="24"/>
          <w:szCs w:val="24"/>
        </w:rPr>
      </w:pPr>
      <w:r w:rsidRPr="009758A3">
        <w:rPr>
          <w:rFonts w:ascii="Times New Roman" w:hAnsi="Times New Roman"/>
          <w:color w:val="000000" w:themeColor="text1"/>
          <w:sz w:val="24"/>
          <w:szCs w:val="24"/>
        </w:rPr>
        <w:lastRenderedPageBreak/>
        <w:t xml:space="preserve">Приложение № 5 к концессионному соглашению </w:t>
      </w:r>
    </w:p>
    <w:p w14:paraId="6307AE73" w14:textId="77777777" w:rsidR="00C50A3E" w:rsidRPr="009758A3" w:rsidRDefault="00C50A3E">
      <w:pPr>
        <w:widowControl w:val="0"/>
        <w:ind w:left="142" w:firstLine="567"/>
        <w:jc w:val="center"/>
        <w:rPr>
          <w:color w:val="000000" w:themeColor="text1"/>
        </w:rPr>
      </w:pPr>
    </w:p>
    <w:p w14:paraId="38BC550F" w14:textId="244FE03A" w:rsidR="00C50A3E" w:rsidRPr="009758A3" w:rsidRDefault="002629FA">
      <w:pPr>
        <w:widowControl w:val="0"/>
        <w:ind w:left="142" w:firstLine="567"/>
        <w:jc w:val="center"/>
        <w:rPr>
          <w:b/>
          <w:bCs/>
          <w:color w:val="000000" w:themeColor="text1"/>
        </w:rPr>
      </w:pPr>
      <w:r w:rsidRPr="009758A3">
        <w:rPr>
          <w:b/>
          <w:bCs/>
          <w:color w:val="000000" w:themeColor="text1"/>
        </w:rPr>
        <w:t>Описание земельн</w:t>
      </w:r>
      <w:r w:rsidR="001B3B2E" w:rsidRPr="009758A3">
        <w:rPr>
          <w:b/>
          <w:bCs/>
          <w:color w:val="000000" w:themeColor="text1"/>
        </w:rPr>
        <w:t>ого</w:t>
      </w:r>
      <w:r w:rsidRPr="009758A3">
        <w:rPr>
          <w:b/>
          <w:bCs/>
          <w:color w:val="000000" w:themeColor="text1"/>
        </w:rPr>
        <w:t xml:space="preserve"> участк</w:t>
      </w:r>
      <w:r w:rsidR="001B3B2E" w:rsidRPr="009758A3">
        <w:rPr>
          <w:b/>
          <w:bCs/>
          <w:color w:val="000000" w:themeColor="text1"/>
        </w:rPr>
        <w:t>а</w:t>
      </w:r>
      <w:r w:rsidRPr="009758A3">
        <w:rPr>
          <w:b/>
          <w:bCs/>
          <w:color w:val="000000" w:themeColor="text1"/>
        </w:rPr>
        <w:t>, в том числе кадастровы</w:t>
      </w:r>
      <w:r w:rsidR="001B3B2E" w:rsidRPr="009758A3">
        <w:rPr>
          <w:b/>
          <w:bCs/>
          <w:color w:val="000000" w:themeColor="text1"/>
        </w:rPr>
        <w:t>й</w:t>
      </w:r>
      <w:r w:rsidRPr="009758A3">
        <w:rPr>
          <w:b/>
          <w:bCs/>
          <w:color w:val="000000" w:themeColor="text1"/>
        </w:rPr>
        <w:t xml:space="preserve"> номер, местоположение, площадь, описание границ, выписк</w:t>
      </w:r>
      <w:r w:rsidR="001B3B2E" w:rsidRPr="009758A3">
        <w:rPr>
          <w:b/>
          <w:bCs/>
          <w:color w:val="000000" w:themeColor="text1"/>
        </w:rPr>
        <w:t>а</w:t>
      </w:r>
      <w:r w:rsidRPr="009758A3">
        <w:rPr>
          <w:b/>
          <w:bCs/>
          <w:color w:val="000000" w:themeColor="text1"/>
        </w:rPr>
        <w:t xml:space="preserve"> из ЕГРН</w:t>
      </w:r>
    </w:p>
    <w:p w14:paraId="5CB52750" w14:textId="2CB2050D" w:rsidR="001B3B2E" w:rsidRPr="009758A3" w:rsidRDefault="001B3B2E">
      <w:pPr>
        <w:widowControl w:val="0"/>
        <w:ind w:left="142" w:firstLine="567"/>
        <w:jc w:val="center"/>
        <w:rPr>
          <w:b/>
          <w:bCs/>
          <w:color w:val="000000" w:themeColor="text1"/>
          <w:sz w:val="28"/>
          <w:szCs w:val="28"/>
        </w:rPr>
      </w:pPr>
    </w:p>
    <w:p w14:paraId="44788728" w14:textId="50AA2108" w:rsidR="001B3B2E" w:rsidRPr="009758A3" w:rsidRDefault="001B3B2E" w:rsidP="008E3E80">
      <w:pPr>
        <w:widowControl w:val="0"/>
        <w:ind w:left="142" w:firstLine="567"/>
        <w:jc w:val="both"/>
        <w:rPr>
          <w:bCs/>
          <w:color w:val="000000" w:themeColor="text1"/>
        </w:rPr>
      </w:pPr>
      <w:r w:rsidRPr="009758A3">
        <w:rPr>
          <w:b/>
          <w:bCs/>
          <w:color w:val="000000" w:themeColor="text1"/>
        </w:rPr>
        <w:t>Площадь</w:t>
      </w:r>
      <w:r w:rsidRPr="009758A3">
        <w:rPr>
          <w:bCs/>
          <w:color w:val="000000" w:themeColor="text1"/>
        </w:rPr>
        <w:t xml:space="preserve"> – </w:t>
      </w:r>
      <w:r w:rsidR="008E3E80" w:rsidRPr="009758A3">
        <w:rPr>
          <w:color w:val="000000" w:themeColor="text1"/>
          <w:shd w:val="clear" w:color="auto" w:fill="FFFFFF"/>
        </w:rPr>
        <w:t>326106 кв. м</w:t>
      </w:r>
    </w:p>
    <w:p w14:paraId="6E67D44E" w14:textId="13E5B719" w:rsidR="001B3B2E" w:rsidRPr="009758A3" w:rsidRDefault="001B3B2E" w:rsidP="008E3E80">
      <w:pPr>
        <w:widowControl w:val="0"/>
        <w:ind w:left="142" w:firstLine="567"/>
        <w:jc w:val="both"/>
        <w:rPr>
          <w:bCs/>
          <w:color w:val="000000" w:themeColor="text1"/>
        </w:rPr>
      </w:pPr>
      <w:r w:rsidRPr="009758A3">
        <w:rPr>
          <w:b/>
          <w:bCs/>
          <w:color w:val="000000" w:themeColor="text1"/>
        </w:rPr>
        <w:t>Кадастровый номер</w:t>
      </w:r>
      <w:r w:rsidRPr="009758A3">
        <w:rPr>
          <w:bCs/>
          <w:color w:val="000000" w:themeColor="text1"/>
        </w:rPr>
        <w:t xml:space="preserve"> – </w:t>
      </w:r>
      <w:r w:rsidR="008E3E80" w:rsidRPr="009758A3">
        <w:rPr>
          <w:bCs/>
          <w:color w:val="000000" w:themeColor="text1"/>
          <w:shd w:val="clear" w:color="auto" w:fill="FFFFFF"/>
        </w:rPr>
        <w:t>16:24:160303:532</w:t>
      </w:r>
    </w:p>
    <w:p w14:paraId="1FF0E84B" w14:textId="209F22B6" w:rsidR="001B3B2E" w:rsidRPr="009758A3" w:rsidRDefault="001B3B2E" w:rsidP="008E3E80">
      <w:pPr>
        <w:widowControl w:val="0"/>
        <w:ind w:left="142" w:firstLine="567"/>
        <w:jc w:val="both"/>
        <w:rPr>
          <w:bCs/>
          <w:color w:val="000000" w:themeColor="text1"/>
        </w:rPr>
      </w:pPr>
      <w:r w:rsidRPr="009758A3">
        <w:rPr>
          <w:b/>
          <w:bCs/>
          <w:color w:val="000000" w:themeColor="text1"/>
        </w:rPr>
        <w:t>Категория земель</w:t>
      </w:r>
      <w:r w:rsidRPr="009758A3">
        <w:rPr>
          <w:bCs/>
          <w:color w:val="000000" w:themeColor="text1"/>
        </w:rPr>
        <w:t xml:space="preserve"> – </w:t>
      </w:r>
      <w:r w:rsidR="008E3E80" w:rsidRPr="009758A3">
        <w:rPr>
          <w:color w:val="000000" w:themeColor="text1"/>
          <w:shd w:val="clear" w:color="auto" w:fill="FFFFFF"/>
        </w:rPr>
        <w:t>земли населённых пунктов</w:t>
      </w:r>
    </w:p>
    <w:p w14:paraId="084DA893" w14:textId="45DF83B0" w:rsidR="001B3B2E" w:rsidRPr="009758A3" w:rsidRDefault="008E3E80" w:rsidP="008E3E80">
      <w:pPr>
        <w:widowControl w:val="0"/>
        <w:ind w:left="142" w:firstLine="567"/>
        <w:jc w:val="both"/>
        <w:rPr>
          <w:color w:val="000000" w:themeColor="text1"/>
          <w:shd w:val="clear" w:color="auto" w:fill="FFFFFF"/>
        </w:rPr>
      </w:pPr>
      <w:r w:rsidRPr="009758A3">
        <w:rPr>
          <w:b/>
          <w:bCs/>
          <w:color w:val="000000" w:themeColor="text1"/>
        </w:rPr>
        <w:t>Местоположение</w:t>
      </w:r>
      <w:r w:rsidRPr="009758A3">
        <w:rPr>
          <w:bCs/>
          <w:color w:val="000000" w:themeColor="text1"/>
        </w:rPr>
        <w:t xml:space="preserve"> – </w:t>
      </w:r>
      <w:r w:rsidRPr="009758A3">
        <w:rPr>
          <w:color w:val="000000" w:themeColor="text1"/>
          <w:shd w:val="clear" w:color="auto" w:fill="FFFFFF"/>
        </w:rPr>
        <w:t>установлено относительно ориентира, расположенного в границах участка. Почтовый адрес ориентира: Республика Татарстан, Лаишевский муниципальный район, Большекабанское сельское поселение, с Большие Кабан</w:t>
      </w:r>
      <w:r w:rsidR="00E03D8A" w:rsidRPr="009758A3">
        <w:rPr>
          <w:color w:val="000000" w:themeColor="text1"/>
          <w:shd w:val="clear" w:color="auto" w:fill="FFFFFF"/>
        </w:rPr>
        <w:t>ы</w:t>
      </w:r>
    </w:p>
    <w:p w14:paraId="4DDA1133" w14:textId="6ADF5D97" w:rsidR="00DF0F91" w:rsidRPr="009758A3" w:rsidRDefault="00DF0F91" w:rsidP="00E03D8A">
      <w:pPr>
        <w:widowControl w:val="0"/>
        <w:jc w:val="both"/>
        <w:rPr>
          <w:color w:val="000000" w:themeColor="text1"/>
          <w:shd w:val="clear" w:color="auto" w:fill="FFFFFF"/>
        </w:rPr>
      </w:pPr>
    </w:p>
    <w:p w14:paraId="48501A7A" w14:textId="6C76BE2E" w:rsidR="00DF0F91" w:rsidRPr="009758A3" w:rsidRDefault="00DF0F91" w:rsidP="00E03D8A">
      <w:pPr>
        <w:widowControl w:val="0"/>
        <w:jc w:val="both"/>
        <w:rPr>
          <w:color w:val="000000" w:themeColor="text1"/>
          <w:shd w:val="clear" w:color="auto" w:fill="FFFFFF"/>
        </w:rPr>
      </w:pPr>
      <w:r w:rsidRPr="009758A3">
        <w:rPr>
          <w:noProof/>
          <w:color w:val="000000" w:themeColor="text1"/>
          <w:shd w:val="clear" w:color="auto" w:fill="FFFFFF"/>
        </w:rPr>
        <w:drawing>
          <wp:inline distT="0" distB="0" distL="0" distR="0" wp14:anchorId="7B352866" wp14:editId="0FE6F04D">
            <wp:extent cx="6353802" cy="4285397"/>
            <wp:effectExtent l="57150" t="57150" r="47625" b="58420"/>
            <wp:docPr id="3" name="Рисунок 3" descr="C:\Users\Mizakova-NM\Desktop\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zakova-NM\Desktop\Page_0000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r="2397" b="6987"/>
                    <a:stretch/>
                  </pic:blipFill>
                  <pic:spPr bwMode="auto">
                    <a:xfrm>
                      <a:off x="0" y="0"/>
                      <a:ext cx="6366586" cy="4294019"/>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74659967" w14:textId="082DF4BD" w:rsidR="00DF0F91" w:rsidRPr="009758A3" w:rsidRDefault="00DF0F91" w:rsidP="00E03D8A">
      <w:pPr>
        <w:widowControl w:val="0"/>
        <w:jc w:val="both"/>
        <w:rPr>
          <w:color w:val="000000" w:themeColor="text1"/>
          <w:shd w:val="clear" w:color="auto" w:fill="FFFFFF"/>
        </w:rPr>
      </w:pPr>
    </w:p>
    <w:p w14:paraId="6612B047" w14:textId="168779F8"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lastRenderedPageBreak/>
        <w:drawing>
          <wp:inline distT="0" distB="0" distL="0" distR="0" wp14:anchorId="0602F289" wp14:editId="01E27FBD">
            <wp:extent cx="6264322" cy="4225132"/>
            <wp:effectExtent l="57150" t="57150" r="41275" b="42545"/>
            <wp:docPr id="5" name="Рисунок 5" descr="C:\Users\Mizakova-NM\Desktop\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zakova-NM\Desktop\Page_00002.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2520" b="7102"/>
                    <a:stretch/>
                  </pic:blipFill>
                  <pic:spPr bwMode="auto">
                    <a:xfrm>
                      <a:off x="0" y="0"/>
                      <a:ext cx="6268119" cy="4227693"/>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3C2E464" w14:textId="7D1BE8CD" w:rsidR="009D4D88" w:rsidRPr="009758A3" w:rsidRDefault="009D4D88" w:rsidP="00E03D8A">
      <w:pPr>
        <w:widowControl w:val="0"/>
        <w:jc w:val="both"/>
        <w:rPr>
          <w:color w:val="000000" w:themeColor="text1"/>
          <w:shd w:val="clear" w:color="auto" w:fill="FFFFFF"/>
        </w:rPr>
      </w:pPr>
    </w:p>
    <w:p w14:paraId="32BF0C97" w14:textId="19FEB0C7"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drawing>
          <wp:inline distT="0" distB="0" distL="0" distR="0" wp14:anchorId="62352C55" wp14:editId="59F1A0CE">
            <wp:extent cx="6236248" cy="4244454"/>
            <wp:effectExtent l="57150" t="57150" r="50800" b="41910"/>
            <wp:docPr id="6" name="Рисунок 6" descr="C:\Users\Mizakova-NM\Desktop\P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zakova-NM\Desktop\Page_0000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b="6455"/>
                    <a:stretch/>
                  </pic:blipFill>
                  <pic:spPr bwMode="auto">
                    <a:xfrm>
                      <a:off x="0" y="0"/>
                      <a:ext cx="6257292" cy="4258777"/>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5AD09397" w14:textId="05158C65" w:rsidR="009D4D88" w:rsidRPr="009758A3" w:rsidRDefault="009D4D88" w:rsidP="00E03D8A">
      <w:pPr>
        <w:widowControl w:val="0"/>
        <w:jc w:val="both"/>
        <w:rPr>
          <w:color w:val="000000" w:themeColor="text1"/>
          <w:shd w:val="clear" w:color="auto" w:fill="FFFFFF"/>
        </w:rPr>
      </w:pPr>
    </w:p>
    <w:p w14:paraId="26B7AD26" w14:textId="02D743BE"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lastRenderedPageBreak/>
        <w:drawing>
          <wp:inline distT="0" distB="0" distL="0" distR="0" wp14:anchorId="4BC972D2" wp14:editId="1623AA60">
            <wp:extent cx="6385851" cy="4189863"/>
            <wp:effectExtent l="57150" t="57150" r="53340" b="58420"/>
            <wp:docPr id="9" name="Рисунок 9" descr="C:\Users\Mizakova-NM\Desktop\P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zakova-NM\Desktop\Page_00004.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10500"/>
                    <a:stretch/>
                  </pic:blipFill>
                  <pic:spPr bwMode="auto">
                    <a:xfrm>
                      <a:off x="0" y="0"/>
                      <a:ext cx="6387412" cy="4190887"/>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174E8A52" w14:textId="07F3B537" w:rsidR="009D4D88" w:rsidRPr="009758A3" w:rsidRDefault="009D4D88" w:rsidP="00E03D8A">
      <w:pPr>
        <w:widowControl w:val="0"/>
        <w:jc w:val="both"/>
        <w:rPr>
          <w:color w:val="000000" w:themeColor="text1"/>
          <w:shd w:val="clear" w:color="auto" w:fill="FFFFFF"/>
        </w:rPr>
      </w:pPr>
    </w:p>
    <w:p w14:paraId="2B7BA93E" w14:textId="4AB70909"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drawing>
          <wp:inline distT="0" distB="0" distL="0" distR="0" wp14:anchorId="36F698D5" wp14:editId="635643BB">
            <wp:extent cx="6385767" cy="4230806"/>
            <wp:effectExtent l="57150" t="57150" r="53340" b="55880"/>
            <wp:docPr id="10" name="Рисунок 10" descr="C:\Users\Mizakova-NM\Desktop\P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zakova-NM\Desktop\Page_00005.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5484"/>
                    <a:stretch/>
                  </pic:blipFill>
                  <pic:spPr bwMode="auto">
                    <a:xfrm>
                      <a:off x="0" y="0"/>
                      <a:ext cx="6387903" cy="4232221"/>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6AE26B38" w14:textId="1B87C1E0" w:rsidR="009D4D88" w:rsidRPr="009758A3" w:rsidRDefault="009D4D88" w:rsidP="00E03D8A">
      <w:pPr>
        <w:widowControl w:val="0"/>
        <w:jc w:val="both"/>
        <w:rPr>
          <w:color w:val="000000" w:themeColor="text1"/>
          <w:shd w:val="clear" w:color="auto" w:fill="FFFFFF"/>
        </w:rPr>
      </w:pPr>
    </w:p>
    <w:p w14:paraId="42256380" w14:textId="16541B19"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lastRenderedPageBreak/>
        <w:drawing>
          <wp:inline distT="0" distB="0" distL="0" distR="0" wp14:anchorId="554A69CB" wp14:editId="5651AC84">
            <wp:extent cx="6386412" cy="4052621"/>
            <wp:effectExtent l="57150" t="57150" r="52705" b="43180"/>
            <wp:docPr id="13" name="Рисунок 13" descr="C:\Users\Mizakova-NM\Desktop\P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zakova-NM\Desktop\Page_0000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b="10339"/>
                    <a:stretch/>
                  </pic:blipFill>
                  <pic:spPr bwMode="auto">
                    <a:xfrm>
                      <a:off x="0" y="0"/>
                      <a:ext cx="6386830" cy="4052886"/>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3A04B13" w14:textId="6BB5354E" w:rsidR="009D4D88" w:rsidRPr="009758A3" w:rsidRDefault="009D4D88" w:rsidP="00E03D8A">
      <w:pPr>
        <w:widowControl w:val="0"/>
        <w:jc w:val="both"/>
        <w:rPr>
          <w:color w:val="000000" w:themeColor="text1"/>
          <w:shd w:val="clear" w:color="auto" w:fill="FFFFFF"/>
        </w:rPr>
      </w:pPr>
    </w:p>
    <w:p w14:paraId="21CADBA9" w14:textId="33EAABE1" w:rsidR="009D4D88" w:rsidRPr="009758A3" w:rsidRDefault="009D4D88" w:rsidP="00E03D8A">
      <w:pPr>
        <w:widowControl w:val="0"/>
        <w:jc w:val="both"/>
        <w:rPr>
          <w:color w:val="000000" w:themeColor="text1"/>
          <w:shd w:val="clear" w:color="auto" w:fill="FFFFFF"/>
        </w:rPr>
      </w:pPr>
      <w:r w:rsidRPr="009758A3">
        <w:rPr>
          <w:noProof/>
          <w:color w:val="000000" w:themeColor="text1"/>
          <w:shd w:val="clear" w:color="auto" w:fill="FFFFFF"/>
        </w:rPr>
        <w:drawing>
          <wp:inline distT="0" distB="0" distL="0" distR="0" wp14:anchorId="384E6E8F" wp14:editId="5B623F3C">
            <wp:extent cx="6385949" cy="4271750"/>
            <wp:effectExtent l="57150" t="57150" r="53340" b="52705"/>
            <wp:docPr id="14" name="Рисунок 14" descr="C:\Users\Mizakova-NM\Desktop\P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zakova-NM\Desktop\Page_00007.jpg"/>
                    <pic:cNvPicPr>
                      <a:picLocks noChangeAspect="1" noChangeArrowheads="1"/>
                    </pic:cNvPicPr>
                  </pic:nvPicPr>
                  <pic:blipFill rotWithShape="1">
                    <a:blip r:embed="rId26">
                      <a:extLst>
                        <a:ext uri="{28A0092B-C50C-407E-A947-70E740481C1C}">
                          <a14:useLocalDpi xmlns:a14="http://schemas.microsoft.com/office/drawing/2010/main" val="0"/>
                        </a:ext>
                      </a:extLst>
                    </a:blip>
                    <a:srcRect b="7102"/>
                    <a:stretch/>
                  </pic:blipFill>
                  <pic:spPr bwMode="auto">
                    <a:xfrm>
                      <a:off x="0" y="0"/>
                      <a:ext cx="6388584" cy="4273513"/>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4CD0B30D" w14:textId="7D71CB2B" w:rsidR="003F24AA" w:rsidRPr="009758A3" w:rsidRDefault="003F24AA" w:rsidP="00E03D8A">
      <w:pPr>
        <w:widowControl w:val="0"/>
        <w:jc w:val="both"/>
        <w:rPr>
          <w:color w:val="000000" w:themeColor="text1"/>
          <w:shd w:val="clear" w:color="auto" w:fill="FFFFFF"/>
        </w:rPr>
      </w:pPr>
    </w:p>
    <w:p w14:paraId="118C1B79" w14:textId="40F473F1" w:rsidR="003F24AA" w:rsidRPr="009758A3" w:rsidRDefault="003F24AA" w:rsidP="00E03D8A">
      <w:pPr>
        <w:widowControl w:val="0"/>
        <w:jc w:val="both"/>
        <w:rPr>
          <w:color w:val="000000" w:themeColor="text1"/>
          <w:shd w:val="clear" w:color="auto" w:fill="FFFFFF"/>
        </w:rPr>
      </w:pPr>
      <w:r w:rsidRPr="009758A3">
        <w:rPr>
          <w:noProof/>
          <w:color w:val="000000" w:themeColor="text1"/>
          <w:shd w:val="clear" w:color="auto" w:fill="FFFFFF"/>
        </w:rPr>
        <w:lastRenderedPageBreak/>
        <w:drawing>
          <wp:inline distT="0" distB="0" distL="0" distR="0" wp14:anchorId="5680D6A5" wp14:editId="118E4176">
            <wp:extent cx="6386412" cy="4089196"/>
            <wp:effectExtent l="57150" t="57150" r="52705" b="45085"/>
            <wp:docPr id="17" name="Рисунок 17" descr="C:\Users\Mizakova-NM\Desktop\P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zakova-NM\Desktop\Page_00008.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9530"/>
                    <a:stretch/>
                  </pic:blipFill>
                  <pic:spPr bwMode="auto">
                    <a:xfrm>
                      <a:off x="0" y="0"/>
                      <a:ext cx="6386830" cy="4089464"/>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65018671" w14:textId="197207E3" w:rsidR="003F24AA" w:rsidRPr="009758A3" w:rsidRDefault="003F24AA" w:rsidP="00E03D8A">
      <w:pPr>
        <w:widowControl w:val="0"/>
        <w:jc w:val="both"/>
        <w:rPr>
          <w:color w:val="000000" w:themeColor="text1"/>
          <w:shd w:val="clear" w:color="auto" w:fill="FFFFFF"/>
        </w:rPr>
      </w:pPr>
    </w:p>
    <w:p w14:paraId="46A555E6" w14:textId="20624305" w:rsidR="003F24AA" w:rsidRPr="009758A3" w:rsidRDefault="003F24AA" w:rsidP="00E03D8A">
      <w:pPr>
        <w:widowControl w:val="0"/>
        <w:jc w:val="both"/>
        <w:rPr>
          <w:color w:val="000000" w:themeColor="text1"/>
          <w:shd w:val="clear" w:color="auto" w:fill="FFFFFF"/>
        </w:rPr>
      </w:pPr>
      <w:r w:rsidRPr="009758A3">
        <w:rPr>
          <w:noProof/>
          <w:color w:val="000000" w:themeColor="text1"/>
          <w:shd w:val="clear" w:color="auto" w:fill="FFFFFF"/>
        </w:rPr>
        <w:drawing>
          <wp:inline distT="0" distB="0" distL="0" distR="0" wp14:anchorId="3D57B2C0" wp14:editId="779FF6C5">
            <wp:extent cx="6386412" cy="4286707"/>
            <wp:effectExtent l="57150" t="57150" r="52705" b="57150"/>
            <wp:docPr id="18" name="Рисунок 18" descr="C:\Users\Mizakova-NM\Desktop\P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zakova-NM\Desktop\Page_0000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5160"/>
                    <a:stretch/>
                  </pic:blipFill>
                  <pic:spPr bwMode="auto">
                    <a:xfrm>
                      <a:off x="0" y="0"/>
                      <a:ext cx="6386830" cy="4286988"/>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7267AF6E" w14:textId="77777777" w:rsidR="003F24AA" w:rsidRPr="009758A3" w:rsidRDefault="003F24AA" w:rsidP="00E03D8A">
      <w:pPr>
        <w:widowControl w:val="0"/>
        <w:jc w:val="both"/>
        <w:rPr>
          <w:color w:val="000000" w:themeColor="text1"/>
          <w:shd w:val="clear" w:color="auto" w:fill="FFFFFF"/>
        </w:rPr>
      </w:pPr>
    </w:p>
    <w:p w14:paraId="1CD7F47D" w14:textId="05036AD5" w:rsidR="002134A4" w:rsidRPr="009758A3" w:rsidRDefault="002134A4">
      <w:pPr>
        <w:rPr>
          <w:rFonts w:eastAsia="Calibri" w:cs="Calibri"/>
          <w:color w:val="000000" w:themeColor="text1"/>
        </w:rPr>
      </w:pPr>
      <w:r w:rsidRPr="009758A3">
        <w:rPr>
          <w:rFonts w:eastAsia="Calibri" w:cs="Calibri"/>
          <w:color w:val="000000" w:themeColor="text1"/>
        </w:rPr>
        <w:br w:type="page"/>
      </w:r>
    </w:p>
    <w:p w14:paraId="25040909" w14:textId="7BB6EA23" w:rsidR="00AD737D" w:rsidRPr="009758A3" w:rsidRDefault="00AD737D" w:rsidP="00AD737D">
      <w:pPr>
        <w:pStyle w:val="a7"/>
        <w:spacing w:line="240" w:lineRule="auto"/>
        <w:ind w:left="0"/>
        <w:jc w:val="right"/>
        <w:rPr>
          <w:rFonts w:ascii="Times New Roman" w:hAnsi="Times New Roman"/>
          <w:color w:val="000000" w:themeColor="text1"/>
          <w:sz w:val="24"/>
          <w:szCs w:val="24"/>
        </w:rPr>
      </w:pPr>
      <w:r w:rsidRPr="009758A3">
        <w:rPr>
          <w:rFonts w:ascii="Times New Roman" w:hAnsi="Times New Roman"/>
          <w:color w:val="000000" w:themeColor="text1"/>
          <w:sz w:val="24"/>
          <w:szCs w:val="24"/>
        </w:rPr>
        <w:lastRenderedPageBreak/>
        <w:t xml:space="preserve">Приложение № 6 к концессионному соглашению </w:t>
      </w:r>
    </w:p>
    <w:p w14:paraId="7F494D7F" w14:textId="77777777" w:rsidR="00AD737D" w:rsidRPr="009758A3" w:rsidRDefault="00AD737D" w:rsidP="00AD737D">
      <w:pPr>
        <w:pBdr>
          <w:top w:val="none" w:sz="0" w:space="0" w:color="auto"/>
          <w:left w:val="none" w:sz="0" w:space="0" w:color="auto"/>
          <w:bottom w:val="none" w:sz="0" w:space="0" w:color="auto"/>
          <w:right w:val="none" w:sz="0" w:space="0" w:color="auto"/>
          <w:between w:val="none" w:sz="0" w:space="0" w:color="auto"/>
          <w:bar w:val="none" w:sz="0" w:color="auto"/>
        </w:pBdr>
        <w:ind w:firstLine="709"/>
        <w:jc w:val="both"/>
        <w:rPr>
          <w:rFonts w:eastAsia="Calibri" w:cs="Times New Roman"/>
          <w:b/>
          <w:bCs/>
          <w:color w:val="000000" w:themeColor="text1"/>
          <w:sz w:val="28"/>
          <w:szCs w:val="28"/>
          <w:highlight w:val="yellow"/>
          <w:bdr w:val="none" w:sz="0" w:space="0" w:color="auto"/>
          <w:lang w:eastAsia="en-US"/>
        </w:rPr>
      </w:pPr>
    </w:p>
    <w:p w14:paraId="77038217" w14:textId="1FFAABE8" w:rsidR="00AD737D" w:rsidRPr="009758A3" w:rsidRDefault="00E7609C" w:rsidP="00AD737D">
      <w:pPr>
        <w:pBdr>
          <w:top w:val="none" w:sz="0" w:space="0" w:color="auto"/>
          <w:left w:val="none" w:sz="0" w:space="0" w:color="auto"/>
          <w:bottom w:val="none" w:sz="0" w:space="0" w:color="auto"/>
          <w:right w:val="none" w:sz="0" w:space="0" w:color="auto"/>
          <w:between w:val="none" w:sz="0" w:space="0" w:color="auto"/>
          <w:bar w:val="none" w:sz="0" w:color="auto"/>
        </w:pBdr>
        <w:ind w:firstLine="709"/>
        <w:jc w:val="center"/>
        <w:rPr>
          <w:rFonts w:eastAsia="Calibri" w:cs="Times New Roman"/>
          <w:b/>
          <w:bCs/>
          <w:color w:val="000000" w:themeColor="text1"/>
          <w:bdr w:val="none" w:sz="0" w:space="0" w:color="auto"/>
          <w:lang w:eastAsia="en-US"/>
        </w:rPr>
      </w:pPr>
      <w:r w:rsidRPr="009758A3">
        <w:rPr>
          <w:rFonts w:eastAsia="Calibri" w:cs="Times New Roman"/>
          <w:b/>
          <w:bCs/>
          <w:color w:val="000000" w:themeColor="text1"/>
          <w:bdr w:val="none" w:sz="0" w:space="0" w:color="auto"/>
          <w:lang w:eastAsia="en-US"/>
        </w:rPr>
        <w:t>Д</w:t>
      </w:r>
      <w:r w:rsidR="00AD737D" w:rsidRPr="009758A3">
        <w:rPr>
          <w:rFonts w:eastAsia="Calibri" w:cs="Times New Roman"/>
          <w:b/>
          <w:bCs/>
          <w:color w:val="000000" w:themeColor="text1"/>
          <w:bdr w:val="none" w:sz="0" w:space="0" w:color="auto"/>
          <w:lang w:eastAsia="en-US"/>
        </w:rPr>
        <w:t xml:space="preserve">ополнительные </w:t>
      </w:r>
      <w:r w:rsidR="00CD6267" w:rsidRPr="009758A3">
        <w:rPr>
          <w:rFonts w:eastAsia="Calibri" w:cs="Times New Roman"/>
          <w:b/>
          <w:bCs/>
          <w:color w:val="000000" w:themeColor="text1"/>
          <w:bdr w:val="none" w:sz="0" w:space="0" w:color="auto"/>
          <w:lang w:eastAsia="en-US"/>
        </w:rPr>
        <w:t>показатели</w:t>
      </w:r>
      <w:r w:rsidR="00AD737D" w:rsidRPr="009758A3">
        <w:rPr>
          <w:rFonts w:eastAsia="Calibri" w:cs="Times New Roman"/>
          <w:b/>
          <w:bCs/>
          <w:color w:val="000000" w:themeColor="text1"/>
          <w:bdr w:val="none" w:sz="0" w:space="0" w:color="auto"/>
          <w:lang w:eastAsia="en-US"/>
        </w:rPr>
        <w:t xml:space="preserve"> </w:t>
      </w:r>
      <w:r w:rsidRPr="009758A3">
        <w:rPr>
          <w:rFonts w:eastAsia="Calibri" w:cs="Times New Roman"/>
          <w:b/>
          <w:bCs/>
          <w:color w:val="000000" w:themeColor="text1"/>
          <w:bdr w:val="none" w:sz="0" w:space="0" w:color="auto"/>
          <w:lang w:eastAsia="en-US"/>
        </w:rPr>
        <w:t>С</w:t>
      </w:r>
      <w:r w:rsidR="00AD737D" w:rsidRPr="009758A3">
        <w:rPr>
          <w:rFonts w:eastAsia="Calibri" w:cs="Times New Roman"/>
          <w:b/>
          <w:bCs/>
          <w:color w:val="000000" w:themeColor="text1"/>
          <w:bdr w:val="none" w:sz="0" w:space="0" w:color="auto"/>
          <w:lang w:eastAsia="en-US"/>
        </w:rPr>
        <w:t>оглашения</w:t>
      </w:r>
    </w:p>
    <w:p w14:paraId="389F64E3" w14:textId="77777777" w:rsidR="00AD737D" w:rsidRPr="009758A3" w:rsidRDefault="00AD737D" w:rsidP="00AD737D">
      <w:pPr>
        <w:pBdr>
          <w:top w:val="none" w:sz="0" w:space="0" w:color="auto"/>
          <w:left w:val="none" w:sz="0" w:space="0" w:color="auto"/>
          <w:bottom w:val="none" w:sz="0" w:space="0" w:color="auto"/>
          <w:right w:val="none" w:sz="0" w:space="0" w:color="auto"/>
          <w:between w:val="none" w:sz="0" w:space="0" w:color="auto"/>
          <w:bar w:val="none" w:sz="0" w:color="auto"/>
        </w:pBdr>
        <w:ind w:firstLine="709"/>
        <w:jc w:val="center"/>
        <w:rPr>
          <w:rFonts w:eastAsia="Calibri" w:cs="Times New Roman"/>
          <w:b/>
          <w:bCs/>
          <w:color w:val="000000" w:themeColor="text1"/>
          <w:sz w:val="28"/>
          <w:szCs w:val="28"/>
          <w:bdr w:val="none" w:sz="0" w:space="0" w:color="auto"/>
          <w:lang w:eastAsia="en-US"/>
        </w:rPr>
      </w:pPr>
    </w:p>
    <w:p w14:paraId="4A70B495" w14:textId="77777777" w:rsidR="00A14BD0" w:rsidRPr="009758A3" w:rsidRDefault="00A14BD0" w:rsidP="00A14BD0">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rPr>
        <w:t xml:space="preserve">Настоящим соглашением стороны определили, что </w:t>
      </w:r>
      <w:r w:rsidRPr="009758A3">
        <w:rPr>
          <w:rFonts w:eastAsia="Calibri" w:cs="Times New Roman"/>
          <w:color w:val="000000" w:themeColor="text1"/>
          <w:bdr w:val="none" w:sz="0" w:space="0" w:color="auto"/>
          <w:lang w:eastAsia="en-US"/>
        </w:rPr>
        <w:t>развитие отраслевой инвестиционной инфраструктуры, в частности создание Медицинского промышленного парка, является инициативой, способствующей увеличению инвестиционной активности на территории Республики Татарстан и благоприятно отражающейся на имидже региона.</w:t>
      </w:r>
    </w:p>
    <w:p w14:paraId="60CC99AF" w14:textId="77777777" w:rsidR="00A14BD0" w:rsidRPr="009758A3" w:rsidRDefault="00A14BD0" w:rsidP="00A14BD0">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 xml:space="preserve">Концессионер обязуется осуществлять деятельность с использованием Комплекса объектов настоящего концессионного соглашения по </w:t>
      </w:r>
      <w:r w:rsidRPr="009758A3">
        <w:rPr>
          <w:rFonts w:eastAsia="Calibri" w:cs="Times New Roman"/>
          <w:color w:val="000000" w:themeColor="text1"/>
        </w:rPr>
        <w:t xml:space="preserve">привлечению профильных резидентов и развитию отрасли производства медицинских изделий и оборудования в Республике Татарстан путем создания развитой инфраструктуры Медицинского промышленного парка, в том числе организовывать на базе </w:t>
      </w:r>
      <w:r w:rsidRPr="009758A3">
        <w:rPr>
          <w:rFonts w:eastAsia="Calibri" w:cs="Times New Roman"/>
          <w:color w:val="000000" w:themeColor="text1"/>
          <w:bdr w:val="none" w:sz="0" w:space="0" w:color="auto"/>
          <w:lang w:eastAsia="en-US"/>
        </w:rPr>
        <w:t>Комплекса объектов настоящего концессионного соглашения</w:t>
      </w:r>
      <w:r w:rsidRPr="009758A3">
        <w:rPr>
          <w:rFonts w:eastAsia="Calibri" w:cs="Times New Roman"/>
          <w:color w:val="000000" w:themeColor="text1"/>
        </w:rPr>
        <w:t xml:space="preserve"> производство востребованной населением и учреждениями здравоохранения продукции с целью повышения уровня здравоохранения.</w:t>
      </w:r>
    </w:p>
    <w:p w14:paraId="2430BB72" w14:textId="77777777" w:rsidR="00A14BD0" w:rsidRPr="009758A3" w:rsidRDefault="00A14BD0" w:rsidP="00A14BD0">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rPr>
        <w:t>Ключевые задачи проекта:</w:t>
      </w:r>
    </w:p>
    <w:p w14:paraId="7C93DB54"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Развитие медицинской промышленности и компетенций в отрасли производства медицинских изделий и оборудования в Республике Татарстан;</w:t>
      </w:r>
    </w:p>
    <w:p w14:paraId="4F521A54"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 xml:space="preserve">Обеспечение </w:t>
      </w:r>
      <w:r w:rsidRPr="009758A3">
        <w:rPr>
          <w:rFonts w:eastAsia="Calibri" w:cs="Times New Roman"/>
          <w:color w:val="000000" w:themeColor="text1"/>
        </w:rPr>
        <w:t>медицинских учреждений региона и страны в целом качественной медицинской продукцией;</w:t>
      </w:r>
    </w:p>
    <w:p w14:paraId="1BC8E940"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Эффективное использование инфраструктуры, созданной для Мирового чемпионата по профессиональному мастерству по стандартам «Ворлдскиллс»;/ государственного имущества;</w:t>
      </w:r>
    </w:p>
    <w:p w14:paraId="05A902D6"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Привлечение и реализация инвестиционных проектов в сфере производства медицинских изделий;</w:t>
      </w:r>
    </w:p>
    <w:p w14:paraId="3FDE8344"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bdr w:val="none" w:sz="0" w:space="0" w:color="auto"/>
          <w:lang w:eastAsia="en-US"/>
        </w:rPr>
        <w:t>Трансфер лучших мировых технологий и практик и др.</w:t>
      </w:r>
    </w:p>
    <w:p w14:paraId="565E9208" w14:textId="02739B8C" w:rsidR="00A14BD0" w:rsidRPr="009758A3" w:rsidRDefault="00A14BD0" w:rsidP="00A14BD0">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rPr>
      </w:pPr>
      <w:r w:rsidRPr="009758A3">
        <w:rPr>
          <w:rFonts w:eastAsia="Calibri" w:cs="Times New Roman"/>
          <w:color w:val="000000" w:themeColor="text1"/>
        </w:rPr>
        <w:t xml:space="preserve">Реализация инициативы позволит привлечь инвестиции в развитие медицинской промышленности Республики Татарстан и </w:t>
      </w:r>
      <w:r w:rsidR="0072798B" w:rsidRPr="009758A3">
        <w:rPr>
          <w:rFonts w:eastAsia="Calibri" w:cs="Times New Roman"/>
          <w:color w:val="000000" w:themeColor="text1"/>
        </w:rPr>
        <w:t>Российской</w:t>
      </w:r>
      <w:r w:rsidRPr="009758A3">
        <w:rPr>
          <w:rFonts w:eastAsia="Calibri" w:cs="Times New Roman"/>
          <w:color w:val="000000" w:themeColor="text1"/>
        </w:rPr>
        <w:t xml:space="preserve"> Федерации в целом.</w:t>
      </w:r>
    </w:p>
    <w:p w14:paraId="05151DF1" w14:textId="77777777" w:rsidR="00A14BD0" w:rsidRPr="009758A3" w:rsidRDefault="00A14BD0" w:rsidP="00A14BD0">
      <w:pPr>
        <w:numPr>
          <w:ilvl w:val="0"/>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Эффективное использование государственного имущества обеспечивается за счет следующих показателей:</w:t>
      </w:r>
    </w:p>
    <w:p w14:paraId="162A62A5"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Осуществления инвестиций Концессионера в реконструкцию Комплекса объектов настоящего концессионного соглашения в размере и порядке утвержденным настоящим соглашением, а также эксплуатации, содержания, управления объектом за счет реализации проекта Концессионером.</w:t>
      </w:r>
    </w:p>
    <w:p w14:paraId="73172157" w14:textId="77777777"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rPr>
        <w:t>Обеспечения создания в ходе реализации проекта не менее 200 (двухсот) новых рабочих мест;</w:t>
      </w:r>
    </w:p>
    <w:p w14:paraId="5966F8CC" w14:textId="47BB5653"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Привлечение резидентов Медицинского промышленного парка с общей суммой заявленных инвестиций не менее 8 </w:t>
      </w:r>
      <w:r w:rsidR="00972046">
        <w:rPr>
          <w:rFonts w:eastAsia="Calibri" w:cs="Times New Roman"/>
          <w:color w:val="000000" w:themeColor="text1"/>
          <w:bdr w:val="none" w:sz="0" w:space="0" w:color="auto"/>
          <w:lang w:eastAsia="en-US"/>
        </w:rPr>
        <w:t xml:space="preserve">(восьми) </w:t>
      </w:r>
      <w:r w:rsidRPr="009758A3">
        <w:rPr>
          <w:rFonts w:eastAsia="Calibri" w:cs="Times New Roman"/>
          <w:color w:val="000000" w:themeColor="text1"/>
          <w:bdr w:val="none" w:sz="0" w:space="0" w:color="auto"/>
          <w:lang w:eastAsia="en-US"/>
        </w:rPr>
        <w:t xml:space="preserve">млрд. рублей. </w:t>
      </w:r>
    </w:p>
    <w:p w14:paraId="5E637D0E" w14:textId="40D700BA" w:rsidR="00A14BD0" w:rsidRPr="009758A3" w:rsidRDefault="00A14BD0" w:rsidP="00A14BD0">
      <w:pPr>
        <w:numPr>
          <w:ilvl w:val="1"/>
          <w:numId w:val="4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Комплекс объектов состоит из 4х объектов: «Блок 1», «Блок 2», «Блок 3», «Блок 4». Объекты «Блок 2», «Блок 3», «Блок 4» переда</w:t>
      </w:r>
      <w:r w:rsidR="00153BCF" w:rsidRPr="009758A3">
        <w:rPr>
          <w:rFonts w:eastAsia="Calibri" w:cs="Times New Roman"/>
          <w:color w:val="000000" w:themeColor="text1"/>
          <w:bdr w:val="none" w:sz="0" w:space="0" w:color="auto"/>
          <w:lang w:eastAsia="en-US"/>
        </w:rPr>
        <w:t>ю</w:t>
      </w:r>
      <w:r w:rsidRPr="009758A3">
        <w:rPr>
          <w:rFonts w:eastAsia="Calibri" w:cs="Times New Roman"/>
          <w:color w:val="000000" w:themeColor="text1"/>
          <w:bdr w:val="none" w:sz="0" w:space="0" w:color="auto"/>
          <w:lang w:eastAsia="en-US"/>
        </w:rPr>
        <w:t>тся поэтапно при выполнении следующих показателей предыдущего этапа:</w:t>
      </w:r>
    </w:p>
    <w:p w14:paraId="29C15ED9" w14:textId="12656A6D" w:rsidR="00A14BD0" w:rsidRPr="009758A3" w:rsidRDefault="00825949" w:rsidP="00A14BD0">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left="709" w:firstLine="0"/>
        <w:contextualSpacing/>
        <w:jc w:val="both"/>
        <w:rPr>
          <w:rFonts w:eastAsia="Calibri" w:cs="Times New Roman"/>
          <w:color w:val="000000" w:themeColor="text1"/>
          <w:bdr w:val="none" w:sz="0" w:space="0" w:color="auto"/>
          <w:lang w:eastAsia="en-US"/>
        </w:rPr>
      </w:pPr>
      <w:r w:rsidRPr="009758A3">
        <w:rPr>
          <w:rFonts w:cs="Times New Roman"/>
          <w:color w:val="000000" w:themeColor="text1"/>
        </w:rPr>
        <w:t>Размер суммарных вложений в реконструкцию по каждому этапу Соглашения определяется исходя из потребности резидентов в реконструкции каждого Блока с сохранением объема инвестиций в целом и ввод Комплекса объектов в эксплуатацию</w:t>
      </w:r>
      <w:r w:rsidR="00A14BD0" w:rsidRPr="009758A3">
        <w:rPr>
          <w:rFonts w:eastAsia="Calibri" w:cs="Times New Roman"/>
          <w:color w:val="000000" w:themeColor="text1"/>
          <w:bdr w:val="none" w:sz="0" w:space="0" w:color="auto"/>
          <w:lang w:eastAsia="en-US"/>
        </w:rPr>
        <w:t>;</w:t>
      </w:r>
    </w:p>
    <w:p w14:paraId="7A607FB9" w14:textId="12EFD1CD" w:rsidR="00A14BD0" w:rsidRPr="009758A3" w:rsidRDefault="00A14BD0" w:rsidP="00A14BD0">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left="0" w:firstLine="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Суммарные инвестиции резидентов по этапу не менее 2</w:t>
      </w:r>
      <w:r w:rsidR="00972046">
        <w:rPr>
          <w:rFonts w:eastAsia="Calibri" w:cs="Times New Roman"/>
          <w:color w:val="000000" w:themeColor="text1"/>
          <w:bdr w:val="none" w:sz="0" w:space="0" w:color="auto"/>
          <w:lang w:eastAsia="en-US"/>
        </w:rPr>
        <w:t xml:space="preserve"> (двух)</w:t>
      </w:r>
      <w:r w:rsidRPr="009758A3">
        <w:rPr>
          <w:rFonts w:eastAsia="Calibri" w:cs="Times New Roman"/>
          <w:color w:val="000000" w:themeColor="text1"/>
          <w:bdr w:val="none" w:sz="0" w:space="0" w:color="auto"/>
          <w:lang w:eastAsia="en-US"/>
        </w:rPr>
        <w:t xml:space="preserve"> млрд.</w:t>
      </w:r>
      <w:r w:rsidR="00972046">
        <w:rPr>
          <w:rFonts w:eastAsia="Calibri" w:cs="Times New Roman"/>
          <w:color w:val="000000" w:themeColor="text1"/>
          <w:bdr w:val="none" w:sz="0" w:space="0" w:color="auto"/>
          <w:lang w:eastAsia="en-US"/>
        </w:rPr>
        <w:t xml:space="preserve"> </w:t>
      </w:r>
      <w:r w:rsidRPr="009758A3">
        <w:rPr>
          <w:rFonts w:eastAsia="Calibri" w:cs="Times New Roman"/>
          <w:color w:val="000000" w:themeColor="text1"/>
          <w:bdr w:val="none" w:sz="0" w:space="0" w:color="auto"/>
          <w:lang w:eastAsia="en-US"/>
        </w:rPr>
        <w:t>руб</w:t>
      </w:r>
      <w:r w:rsidR="00972046">
        <w:rPr>
          <w:rFonts w:eastAsia="Calibri" w:cs="Times New Roman"/>
          <w:color w:val="000000" w:themeColor="text1"/>
          <w:bdr w:val="none" w:sz="0" w:space="0" w:color="auto"/>
          <w:lang w:eastAsia="en-US"/>
        </w:rPr>
        <w:t>лей</w:t>
      </w:r>
      <w:r w:rsidRPr="009758A3">
        <w:rPr>
          <w:color w:val="000000" w:themeColor="text1"/>
        </w:rPr>
        <w:t xml:space="preserve"> (рассчитанные </w:t>
      </w:r>
      <w:r w:rsidRPr="009758A3">
        <w:rPr>
          <w:rFonts w:eastAsia="Calibri" w:cs="Times New Roman"/>
          <w:color w:val="000000" w:themeColor="text1"/>
          <w:bdr w:val="none" w:sz="0" w:space="0" w:color="auto"/>
          <w:lang w:eastAsia="en-US"/>
        </w:rPr>
        <w:t>на основании отчетной информации о ходе реализации проекта, полученной от резидентов);</w:t>
      </w:r>
    </w:p>
    <w:p w14:paraId="6310D4B1" w14:textId="3A96BFD7" w:rsidR="00A14BD0" w:rsidRPr="009758A3" w:rsidRDefault="00A14BD0" w:rsidP="00A14BD0">
      <w:pPr>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left="0" w:firstLine="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Создание не менее 50</w:t>
      </w:r>
      <w:r w:rsidR="00972046">
        <w:rPr>
          <w:rFonts w:eastAsia="Calibri" w:cs="Times New Roman"/>
          <w:color w:val="000000" w:themeColor="text1"/>
          <w:bdr w:val="none" w:sz="0" w:space="0" w:color="auto"/>
          <w:lang w:eastAsia="en-US"/>
        </w:rPr>
        <w:t xml:space="preserve"> (пятидесяти)</w:t>
      </w:r>
      <w:r w:rsidRPr="009758A3">
        <w:rPr>
          <w:rFonts w:eastAsia="Calibri" w:cs="Times New Roman"/>
          <w:color w:val="000000" w:themeColor="text1"/>
          <w:bdr w:val="none" w:sz="0" w:space="0" w:color="auto"/>
          <w:lang w:eastAsia="en-US"/>
        </w:rPr>
        <w:t xml:space="preserve"> рабочих мест по этапу </w:t>
      </w:r>
      <w:r w:rsidRPr="009758A3">
        <w:rPr>
          <w:color w:val="000000" w:themeColor="text1"/>
        </w:rPr>
        <w:t xml:space="preserve">рассчитанные </w:t>
      </w:r>
      <w:r w:rsidRPr="009758A3">
        <w:rPr>
          <w:rFonts w:eastAsia="Calibri" w:cs="Times New Roman"/>
          <w:color w:val="000000" w:themeColor="text1"/>
          <w:bdr w:val="none" w:sz="0" w:space="0" w:color="auto"/>
          <w:lang w:eastAsia="en-US"/>
        </w:rPr>
        <w:t>на основании отчетной информации о ходе реализации проекта, полученной от резидентов).</w:t>
      </w:r>
    </w:p>
    <w:p w14:paraId="6280D2A1" w14:textId="5D5643F3" w:rsidR="00153BCF" w:rsidRPr="009758A3" w:rsidRDefault="00153BCF" w:rsidP="00153BCF">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left="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lastRenderedPageBreak/>
        <w:t>А также при условии соблюдения следующих сроков передачи:</w:t>
      </w:r>
    </w:p>
    <w:p w14:paraId="031D5723" w14:textId="27FFA109" w:rsidR="00153BCF" w:rsidRPr="009758A3" w:rsidRDefault="00153BCF" w:rsidP="00153BCF">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firstLine="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объект 2 - помещение Блок 2 не позднее </w:t>
      </w:r>
      <w:r w:rsidR="00844177" w:rsidRPr="009758A3">
        <w:rPr>
          <w:rFonts w:eastAsia="Calibri" w:cs="Times New Roman"/>
          <w:color w:val="000000" w:themeColor="text1"/>
          <w:bdr w:val="none" w:sz="0" w:space="0" w:color="auto"/>
          <w:lang w:eastAsia="en-US"/>
        </w:rPr>
        <w:t>365</w:t>
      </w:r>
      <w:r w:rsidRPr="009758A3">
        <w:rPr>
          <w:rFonts w:eastAsia="Calibri" w:cs="Times New Roman"/>
          <w:color w:val="000000" w:themeColor="text1"/>
          <w:bdr w:val="none" w:sz="0" w:space="0" w:color="auto"/>
          <w:lang w:eastAsia="en-US"/>
        </w:rPr>
        <w:t xml:space="preserve"> календарных дней с даты подписания настоящего Соглашения. </w:t>
      </w:r>
    </w:p>
    <w:p w14:paraId="17A49BBB" w14:textId="3CF9FB2B" w:rsidR="00153BCF" w:rsidRPr="009758A3" w:rsidRDefault="00153BCF" w:rsidP="00153BCF">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firstLine="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объект 3 - помещение Блок 3 не позднее </w:t>
      </w:r>
      <w:r w:rsidR="00844177" w:rsidRPr="009758A3">
        <w:rPr>
          <w:rFonts w:eastAsia="Calibri" w:cs="Times New Roman"/>
          <w:color w:val="000000" w:themeColor="text1"/>
          <w:bdr w:val="none" w:sz="0" w:space="0" w:color="auto"/>
          <w:lang w:eastAsia="en-US"/>
        </w:rPr>
        <w:t>730</w:t>
      </w:r>
      <w:r w:rsidRPr="009758A3">
        <w:rPr>
          <w:rFonts w:eastAsia="Calibri" w:cs="Times New Roman"/>
          <w:color w:val="000000" w:themeColor="text1"/>
          <w:bdr w:val="none" w:sz="0" w:space="0" w:color="auto"/>
          <w:lang w:eastAsia="en-US"/>
        </w:rPr>
        <w:t xml:space="preserve"> календарных дней с даты подписания настоящего Соглашения. </w:t>
      </w:r>
    </w:p>
    <w:p w14:paraId="69A5E9CC" w14:textId="5C73A96D" w:rsidR="00153BCF" w:rsidRPr="009758A3" w:rsidRDefault="00153BCF" w:rsidP="00153BCF">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firstLine="709"/>
        <w:contextualSpacing/>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объект 4 - помещение Блок 4 не позднее </w:t>
      </w:r>
      <w:r w:rsidR="00844177" w:rsidRPr="009758A3">
        <w:rPr>
          <w:rFonts w:eastAsia="Calibri" w:cs="Times New Roman"/>
          <w:color w:val="000000" w:themeColor="text1"/>
          <w:bdr w:val="none" w:sz="0" w:space="0" w:color="auto"/>
          <w:lang w:eastAsia="en-US"/>
        </w:rPr>
        <w:t>1095</w:t>
      </w:r>
      <w:r w:rsidRPr="009758A3">
        <w:rPr>
          <w:rFonts w:eastAsia="Calibri" w:cs="Times New Roman"/>
          <w:color w:val="000000" w:themeColor="text1"/>
          <w:bdr w:val="none" w:sz="0" w:space="0" w:color="auto"/>
          <w:lang w:eastAsia="en-US"/>
        </w:rPr>
        <w:t xml:space="preserve"> календарных дней с даты подписания настоящего Соглашения.</w:t>
      </w:r>
    </w:p>
    <w:p w14:paraId="17BC6724" w14:textId="77777777" w:rsidR="00A14BD0" w:rsidRPr="009758A3" w:rsidRDefault="00A14BD0" w:rsidP="00A14BD0">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ind w:firstLine="709"/>
        <w:jc w:val="both"/>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Таблица 1. Показатели поэтапной реализации проекта Медицинского промышленного парка</w:t>
      </w:r>
    </w:p>
    <w:tbl>
      <w:tblPr>
        <w:tblStyle w:val="1"/>
        <w:tblW w:w="0" w:type="auto"/>
        <w:tblLook w:val="04A0" w:firstRow="1" w:lastRow="0" w:firstColumn="1" w:lastColumn="0" w:noHBand="0" w:noVBand="1"/>
      </w:tblPr>
      <w:tblGrid>
        <w:gridCol w:w="3681"/>
        <w:gridCol w:w="1276"/>
        <w:gridCol w:w="1275"/>
        <w:gridCol w:w="1276"/>
        <w:gridCol w:w="1276"/>
        <w:gridCol w:w="1264"/>
      </w:tblGrid>
      <w:tr w:rsidR="00A14BD0" w:rsidRPr="009758A3" w14:paraId="7FBE8548" w14:textId="77777777" w:rsidTr="005C50B6">
        <w:trPr>
          <w:trHeight w:val="398"/>
        </w:trPr>
        <w:tc>
          <w:tcPr>
            <w:tcW w:w="3681" w:type="dxa"/>
            <w:vAlign w:val="center"/>
          </w:tcPr>
          <w:p w14:paraId="31CD8594"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Показатели</w:t>
            </w:r>
          </w:p>
        </w:tc>
        <w:tc>
          <w:tcPr>
            <w:tcW w:w="1276" w:type="dxa"/>
            <w:vAlign w:val="center"/>
          </w:tcPr>
          <w:p w14:paraId="348A4CC4"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«Этап 1»</w:t>
            </w:r>
          </w:p>
        </w:tc>
        <w:tc>
          <w:tcPr>
            <w:tcW w:w="1275" w:type="dxa"/>
            <w:vAlign w:val="center"/>
          </w:tcPr>
          <w:p w14:paraId="38AFD86A"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«Этап 2»</w:t>
            </w:r>
          </w:p>
        </w:tc>
        <w:tc>
          <w:tcPr>
            <w:tcW w:w="1276" w:type="dxa"/>
            <w:vAlign w:val="center"/>
          </w:tcPr>
          <w:p w14:paraId="4D0E32D9"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«Этап 3»</w:t>
            </w:r>
          </w:p>
        </w:tc>
        <w:tc>
          <w:tcPr>
            <w:tcW w:w="1276" w:type="dxa"/>
            <w:vAlign w:val="center"/>
          </w:tcPr>
          <w:p w14:paraId="34C18E97"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«Этап 4»</w:t>
            </w:r>
          </w:p>
        </w:tc>
        <w:tc>
          <w:tcPr>
            <w:tcW w:w="1264" w:type="dxa"/>
            <w:vAlign w:val="center"/>
          </w:tcPr>
          <w:p w14:paraId="008815F2" w14:textId="77777777" w:rsidR="00A14BD0" w:rsidRPr="009758A3" w:rsidRDefault="00A14BD0" w:rsidP="0072798B">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Всего</w:t>
            </w:r>
          </w:p>
        </w:tc>
      </w:tr>
      <w:tr w:rsidR="00A14BD0" w:rsidRPr="009758A3" w14:paraId="38B72C73" w14:textId="77777777" w:rsidTr="005C50B6">
        <w:tc>
          <w:tcPr>
            <w:tcW w:w="3681" w:type="dxa"/>
            <w:vAlign w:val="center"/>
          </w:tcPr>
          <w:p w14:paraId="6D4B4CAD" w14:textId="77777777" w:rsidR="00A14BD0" w:rsidRPr="009758A3" w:rsidRDefault="00A14BD0" w:rsidP="00A14BD0">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Инвестиции резидентов, тыс. руб. </w:t>
            </w:r>
          </w:p>
        </w:tc>
        <w:tc>
          <w:tcPr>
            <w:tcW w:w="1276" w:type="dxa"/>
            <w:vAlign w:val="center"/>
          </w:tcPr>
          <w:p w14:paraId="7CC98D3E"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2 000 000</w:t>
            </w:r>
          </w:p>
        </w:tc>
        <w:tc>
          <w:tcPr>
            <w:tcW w:w="1275" w:type="dxa"/>
            <w:vAlign w:val="center"/>
          </w:tcPr>
          <w:p w14:paraId="5B3C823A"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2 000 000</w:t>
            </w:r>
          </w:p>
        </w:tc>
        <w:tc>
          <w:tcPr>
            <w:tcW w:w="1276" w:type="dxa"/>
            <w:vAlign w:val="center"/>
          </w:tcPr>
          <w:p w14:paraId="3B5CCAE7"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2 000 000</w:t>
            </w:r>
          </w:p>
        </w:tc>
        <w:tc>
          <w:tcPr>
            <w:tcW w:w="1276" w:type="dxa"/>
            <w:vAlign w:val="center"/>
          </w:tcPr>
          <w:p w14:paraId="71E0E5F8"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2 000 000</w:t>
            </w:r>
          </w:p>
        </w:tc>
        <w:tc>
          <w:tcPr>
            <w:tcW w:w="1264" w:type="dxa"/>
            <w:vAlign w:val="center"/>
          </w:tcPr>
          <w:p w14:paraId="5BE34411"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8 000 000</w:t>
            </w:r>
          </w:p>
        </w:tc>
      </w:tr>
      <w:tr w:rsidR="00A14BD0" w:rsidRPr="009758A3" w14:paraId="31220017" w14:textId="77777777" w:rsidTr="005C50B6">
        <w:tc>
          <w:tcPr>
            <w:tcW w:w="3681" w:type="dxa"/>
            <w:vAlign w:val="center"/>
          </w:tcPr>
          <w:p w14:paraId="6630FD4F" w14:textId="77777777" w:rsidR="00A14BD0" w:rsidRPr="009758A3" w:rsidRDefault="00A14BD0" w:rsidP="00A14BD0">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 xml:space="preserve">Рабочие места, в том числе резидентов </w:t>
            </w:r>
          </w:p>
        </w:tc>
        <w:tc>
          <w:tcPr>
            <w:tcW w:w="1276" w:type="dxa"/>
            <w:vAlign w:val="center"/>
          </w:tcPr>
          <w:p w14:paraId="0072AF1F"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50</w:t>
            </w:r>
          </w:p>
        </w:tc>
        <w:tc>
          <w:tcPr>
            <w:tcW w:w="1275" w:type="dxa"/>
            <w:vAlign w:val="center"/>
          </w:tcPr>
          <w:p w14:paraId="4AB4EF8F"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50</w:t>
            </w:r>
          </w:p>
        </w:tc>
        <w:tc>
          <w:tcPr>
            <w:tcW w:w="1276" w:type="dxa"/>
            <w:vAlign w:val="center"/>
          </w:tcPr>
          <w:p w14:paraId="1A571CBD"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50</w:t>
            </w:r>
          </w:p>
        </w:tc>
        <w:tc>
          <w:tcPr>
            <w:tcW w:w="1276" w:type="dxa"/>
            <w:vAlign w:val="center"/>
          </w:tcPr>
          <w:p w14:paraId="1AF65129"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50</w:t>
            </w:r>
          </w:p>
        </w:tc>
        <w:tc>
          <w:tcPr>
            <w:tcW w:w="1264" w:type="dxa"/>
            <w:vAlign w:val="center"/>
          </w:tcPr>
          <w:p w14:paraId="769444D8" w14:textId="77777777" w:rsidR="00A14BD0" w:rsidRPr="009758A3" w:rsidRDefault="00A14BD0" w:rsidP="00972046">
            <w:pPr>
              <w:pBdr>
                <w:top w:val="none" w:sz="0" w:space="0" w:color="auto"/>
                <w:left w:val="none" w:sz="0" w:space="0" w:color="auto"/>
                <w:bottom w:val="none" w:sz="0" w:space="0" w:color="auto"/>
                <w:right w:val="none" w:sz="0" w:space="0" w:color="auto"/>
                <w:between w:val="none" w:sz="0" w:space="0" w:color="auto"/>
                <w:bar w:val="none" w:sz="0" w:color="auto"/>
              </w:pBdr>
              <w:tabs>
                <w:tab w:val="left" w:pos="993"/>
              </w:tabs>
              <w:spacing w:line="276" w:lineRule="auto"/>
              <w:jc w:val="center"/>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lang w:eastAsia="en-US"/>
              </w:rPr>
              <w:t>200</w:t>
            </w:r>
          </w:p>
        </w:tc>
      </w:tr>
    </w:tbl>
    <w:p w14:paraId="156E3102" w14:textId="77777777" w:rsidR="00192CB7" w:rsidRPr="009758A3" w:rsidRDefault="00192CB7" w:rsidP="005706E1">
      <w:pPr>
        <w:spacing w:line="276" w:lineRule="auto"/>
        <w:ind w:firstLine="708"/>
        <w:jc w:val="both"/>
        <w:rPr>
          <w:rFonts w:cs="Times New Roman"/>
          <w:color w:val="000000" w:themeColor="text1"/>
        </w:rPr>
      </w:pPr>
    </w:p>
    <w:p w14:paraId="006A424F" w14:textId="044CE808" w:rsidR="00A14BD0" w:rsidRPr="009758A3" w:rsidRDefault="00A14BD0" w:rsidP="005706E1">
      <w:pPr>
        <w:spacing w:line="276" w:lineRule="auto"/>
        <w:ind w:firstLine="708"/>
        <w:jc w:val="both"/>
        <w:rPr>
          <w:rFonts w:cs="Times New Roman"/>
          <w:color w:val="000000" w:themeColor="text1"/>
        </w:rPr>
      </w:pPr>
      <w:r w:rsidRPr="009758A3">
        <w:rPr>
          <w:rFonts w:cs="Times New Roman"/>
          <w:color w:val="000000" w:themeColor="text1"/>
        </w:rPr>
        <w:t>В случае перевыполнения указанных показателей по этапу, разница перевыполненного показателя засчитывается в показатели последующих этапов при условии выполнения минимальных величин в целом по проекту.</w:t>
      </w:r>
    </w:p>
    <w:p w14:paraId="4278734F" w14:textId="50AB504B" w:rsidR="00173C1E" w:rsidRPr="009758A3" w:rsidRDefault="00173C1E">
      <w:pPr>
        <w:rPr>
          <w:color w:val="000000" w:themeColor="text1"/>
        </w:rPr>
      </w:pPr>
      <w:r w:rsidRPr="009758A3">
        <w:rPr>
          <w:color w:val="000000" w:themeColor="text1"/>
        </w:rPr>
        <w:br w:type="page"/>
      </w:r>
    </w:p>
    <w:p w14:paraId="573438C4" w14:textId="77777777" w:rsidR="00E24584" w:rsidRPr="009758A3" w:rsidRDefault="00E24584" w:rsidP="00E7609C">
      <w:pPr>
        <w:pBdr>
          <w:top w:val="none" w:sz="0" w:space="0" w:color="auto"/>
          <w:left w:val="none" w:sz="0" w:space="0" w:color="auto"/>
          <w:bottom w:val="none" w:sz="0" w:space="0" w:color="auto"/>
          <w:right w:val="none" w:sz="0" w:space="0" w:color="auto"/>
          <w:between w:val="none" w:sz="0" w:space="0" w:color="auto"/>
          <w:bar w:val="none" w:sz="0" w:color="auto"/>
        </w:pBdr>
        <w:ind w:left="1429"/>
        <w:contextualSpacing/>
        <w:jc w:val="both"/>
        <w:rPr>
          <w:color w:val="000000" w:themeColor="text1"/>
        </w:rPr>
      </w:pPr>
    </w:p>
    <w:p w14:paraId="49802511" w14:textId="6A7A432C" w:rsidR="00E24584" w:rsidRPr="009758A3" w:rsidRDefault="00E24584" w:rsidP="00E24584">
      <w:pPr>
        <w:pStyle w:val="a7"/>
        <w:spacing w:line="240" w:lineRule="auto"/>
        <w:ind w:left="0"/>
        <w:jc w:val="right"/>
        <w:rPr>
          <w:rFonts w:ascii="Times New Roman" w:hAnsi="Times New Roman"/>
          <w:color w:val="000000" w:themeColor="text1"/>
          <w:sz w:val="24"/>
          <w:szCs w:val="24"/>
        </w:rPr>
      </w:pPr>
      <w:r w:rsidRPr="009758A3">
        <w:rPr>
          <w:rFonts w:ascii="Times New Roman" w:hAnsi="Times New Roman"/>
          <w:color w:val="000000" w:themeColor="text1"/>
          <w:sz w:val="24"/>
          <w:szCs w:val="24"/>
        </w:rPr>
        <w:t xml:space="preserve">Приложение № 7 к концессионному соглашению </w:t>
      </w:r>
    </w:p>
    <w:p w14:paraId="6F6FEC56" w14:textId="77777777" w:rsidR="00E24584" w:rsidRPr="009758A3" w:rsidRDefault="00E24584" w:rsidP="00E24584">
      <w:pPr>
        <w:pStyle w:val="a7"/>
        <w:spacing w:line="240" w:lineRule="auto"/>
        <w:ind w:left="0"/>
        <w:jc w:val="right"/>
        <w:rPr>
          <w:rFonts w:ascii="Times New Roman" w:hAnsi="Times New Roman"/>
          <w:color w:val="000000" w:themeColor="text1"/>
          <w:sz w:val="24"/>
          <w:szCs w:val="24"/>
        </w:rPr>
      </w:pPr>
    </w:p>
    <w:p w14:paraId="4AA13F99" w14:textId="37A17412"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eastAsia="Calibri" w:cs="Times New Roman"/>
          <w:b/>
          <w:color w:val="000000" w:themeColor="text1"/>
          <w:bdr w:val="none" w:sz="0" w:space="0" w:color="auto"/>
        </w:rPr>
      </w:pPr>
      <w:r w:rsidRPr="009758A3">
        <w:rPr>
          <w:rFonts w:eastAsia="Calibri" w:cs="Times New Roman"/>
          <w:b/>
          <w:color w:val="000000" w:themeColor="text1"/>
          <w:bdr w:val="none" w:sz="0" w:space="0" w:color="auto"/>
        </w:rPr>
        <w:t xml:space="preserve">Порядок </w:t>
      </w:r>
      <w:r w:rsidR="00A974C5" w:rsidRPr="009758A3">
        <w:rPr>
          <w:rFonts w:eastAsia="Calibri" w:cs="Times New Roman"/>
          <w:b/>
          <w:color w:val="000000" w:themeColor="text1"/>
          <w:bdr w:val="none" w:sz="0" w:space="0" w:color="auto"/>
        </w:rPr>
        <w:t>расторжения концессионного</w:t>
      </w:r>
      <w:r w:rsidRPr="009758A3">
        <w:rPr>
          <w:rFonts w:eastAsia="Calibri" w:cs="Times New Roman"/>
          <w:b/>
          <w:color w:val="000000" w:themeColor="text1"/>
          <w:bdr w:val="none" w:sz="0" w:space="0" w:color="auto"/>
        </w:rPr>
        <w:t xml:space="preserve"> соглашения и возмещения расходов сторон </w:t>
      </w:r>
    </w:p>
    <w:p w14:paraId="044BC07B" w14:textId="2706CADD"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eastAsia="Calibri" w:cs="Times New Roman"/>
          <w:color w:val="000000" w:themeColor="text1"/>
          <w:bdr w:val="none" w:sz="0" w:space="0" w:color="auto"/>
          <w:lang w:eastAsia="en-US"/>
        </w:rPr>
      </w:pPr>
      <w:r w:rsidRPr="009758A3">
        <w:rPr>
          <w:rFonts w:eastAsia="Calibri" w:cs="Times New Roman"/>
          <w:b/>
          <w:color w:val="000000" w:themeColor="text1"/>
          <w:bdr w:val="none" w:sz="0" w:space="0" w:color="auto"/>
        </w:rPr>
        <w:t>в случае досрочного расторжения Соглашения</w:t>
      </w:r>
    </w:p>
    <w:p w14:paraId="6923EFB8"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p>
    <w:p w14:paraId="22B05929" w14:textId="77113AB5"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709"/>
        <w:jc w:val="both"/>
        <w:textAlignment w:val="baseline"/>
        <w:rPr>
          <w:rFonts w:eastAsia="Calibri" w:cs="Times New Roman"/>
          <w:color w:val="000000" w:themeColor="text1"/>
          <w:bdr w:val="none" w:sz="0" w:space="0" w:color="auto"/>
          <w:lang w:eastAsia="en-US"/>
        </w:rPr>
      </w:pPr>
      <w:r w:rsidRPr="009758A3">
        <w:rPr>
          <w:rFonts w:eastAsia="Calibri" w:cs="Times New Roman"/>
          <w:color w:val="000000" w:themeColor="text1"/>
          <w:bdr w:val="none" w:sz="0" w:space="0" w:color="auto"/>
        </w:rPr>
        <w:t xml:space="preserve">В </w:t>
      </w:r>
      <w:r w:rsidR="00A974C5" w:rsidRPr="009758A3">
        <w:rPr>
          <w:rFonts w:eastAsia="Calibri" w:cs="Times New Roman"/>
          <w:color w:val="000000" w:themeColor="text1"/>
          <w:bdr w:val="none" w:sz="0" w:space="0" w:color="auto"/>
        </w:rPr>
        <w:t>случае существенного</w:t>
      </w:r>
      <w:r w:rsidRPr="009758A3">
        <w:rPr>
          <w:rFonts w:eastAsia="Calibri" w:cs="Times New Roman"/>
          <w:color w:val="000000" w:themeColor="text1"/>
          <w:bdr w:val="none" w:sz="0" w:space="0" w:color="auto"/>
        </w:rPr>
        <w:t xml:space="preserve"> и (или) иного </w:t>
      </w:r>
      <w:r w:rsidR="00A974C5" w:rsidRPr="009758A3">
        <w:rPr>
          <w:rFonts w:eastAsia="Calibri" w:cs="Times New Roman"/>
          <w:color w:val="000000" w:themeColor="text1"/>
          <w:bdr w:val="none" w:sz="0" w:space="0" w:color="auto"/>
        </w:rPr>
        <w:t>нарушения условий</w:t>
      </w:r>
      <w:r w:rsidRPr="009758A3">
        <w:rPr>
          <w:rFonts w:eastAsia="Calibri" w:cs="Times New Roman"/>
          <w:color w:val="000000" w:themeColor="text1"/>
          <w:bdr w:val="none" w:sz="0" w:space="0" w:color="auto"/>
        </w:rPr>
        <w:t xml:space="preserve"> Концессионного соглашения, Сторона, чье право нарушено, направляет другой </w:t>
      </w:r>
      <w:r w:rsidR="00A974C5" w:rsidRPr="009758A3">
        <w:rPr>
          <w:rFonts w:eastAsia="Calibri" w:cs="Times New Roman"/>
          <w:color w:val="000000" w:themeColor="text1"/>
          <w:bdr w:val="none" w:sz="0" w:space="0" w:color="auto"/>
        </w:rPr>
        <w:t>стороне уведомление</w:t>
      </w:r>
      <w:r w:rsidRPr="009758A3">
        <w:rPr>
          <w:rFonts w:eastAsia="Calibri" w:cs="Times New Roman"/>
          <w:color w:val="000000" w:themeColor="text1"/>
          <w:bdr w:val="none" w:sz="0" w:space="0" w:color="auto"/>
        </w:rPr>
        <w:t xml:space="preserve"> о выявленном нарушении, не позднее 10 (</w:t>
      </w:r>
      <w:r w:rsidR="00972046">
        <w:rPr>
          <w:rFonts w:eastAsia="Calibri" w:cs="Times New Roman"/>
          <w:color w:val="000000" w:themeColor="text1"/>
          <w:bdr w:val="none" w:sz="0" w:space="0" w:color="auto"/>
        </w:rPr>
        <w:t>д</w:t>
      </w:r>
      <w:r w:rsidRPr="009758A3">
        <w:rPr>
          <w:rFonts w:eastAsia="Calibri" w:cs="Times New Roman"/>
          <w:color w:val="000000" w:themeColor="text1"/>
          <w:bdr w:val="none" w:sz="0" w:space="0" w:color="auto"/>
        </w:rPr>
        <w:t xml:space="preserve">есяти) рабочих дней с момента его </w:t>
      </w:r>
      <w:r w:rsidR="00A974C5" w:rsidRPr="009758A3">
        <w:rPr>
          <w:rFonts w:eastAsia="Calibri" w:cs="Times New Roman"/>
          <w:color w:val="000000" w:themeColor="text1"/>
          <w:bdr w:val="none" w:sz="0" w:space="0" w:color="auto"/>
        </w:rPr>
        <w:t>обнаружения, с</w:t>
      </w:r>
      <w:r w:rsidRPr="009758A3">
        <w:rPr>
          <w:rFonts w:eastAsia="Calibri" w:cs="Times New Roman"/>
          <w:color w:val="000000" w:themeColor="text1"/>
          <w:bdr w:val="none" w:sz="0" w:space="0" w:color="auto"/>
        </w:rPr>
        <w:t xml:space="preserve"> </w:t>
      </w:r>
      <w:r w:rsidR="00192CB7" w:rsidRPr="009758A3">
        <w:rPr>
          <w:rFonts w:eastAsia="Calibri" w:cs="Times New Roman"/>
          <w:color w:val="000000" w:themeColor="text1"/>
          <w:bdr w:val="none" w:sz="0" w:space="0" w:color="auto"/>
        </w:rPr>
        <w:t>указанием срока его устранения.</w:t>
      </w:r>
    </w:p>
    <w:p w14:paraId="62594246" w14:textId="403D654C"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ind w:firstLine="709"/>
        <w:jc w:val="both"/>
        <w:textAlignment w:val="baseline"/>
        <w:rPr>
          <w:rFonts w:eastAsia="Calibri" w:cs="Times New Roman"/>
          <w:color w:val="000000" w:themeColor="text1"/>
          <w:bdr w:val="none" w:sz="0" w:space="0" w:color="auto"/>
          <w:lang w:val="en-US" w:eastAsia="en-US"/>
        </w:rPr>
      </w:pPr>
      <w:r w:rsidRPr="009758A3">
        <w:rPr>
          <w:rFonts w:eastAsia="Calibri" w:cs="Times New Roman"/>
          <w:color w:val="000000" w:themeColor="text1"/>
          <w:bdr w:val="none" w:sz="0" w:space="0" w:color="auto"/>
        </w:rPr>
        <w:t>Сторона, допустившая нарушение, обязана принять все необходимые меры по устранению выявленного нарушения в срок, не позднее 30</w:t>
      </w:r>
      <w:r w:rsidR="00972046">
        <w:rPr>
          <w:rFonts w:eastAsia="Calibri" w:cs="Times New Roman"/>
          <w:color w:val="000000" w:themeColor="text1"/>
          <w:bdr w:val="none" w:sz="0" w:space="0" w:color="auto"/>
        </w:rPr>
        <w:t xml:space="preserve"> (тридцати)</w:t>
      </w:r>
      <w:r w:rsidRPr="009758A3">
        <w:rPr>
          <w:rFonts w:eastAsia="Calibri" w:cs="Times New Roman"/>
          <w:color w:val="000000" w:themeColor="text1"/>
          <w:bdr w:val="none" w:sz="0" w:space="0" w:color="auto"/>
        </w:rPr>
        <w:t xml:space="preserve"> дней с момента получения уведомления, если срок больше не был указан в уведомлении, о чем письменно обязана уведомить другую Сторону.</w:t>
      </w:r>
    </w:p>
    <w:p w14:paraId="1550631B" w14:textId="2EDCDF96"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ascii="Arial Narrow" w:eastAsia="Calibri" w:hAnsi="Arial Narrow" w:cs="Times New Roman"/>
          <w:b/>
          <w:color w:val="000000" w:themeColor="text1"/>
          <w:kern w:val="2"/>
          <w:sz w:val="23"/>
          <w:szCs w:val="23"/>
          <w:bdr w:val="none" w:sz="0" w:space="0" w:color="auto"/>
          <w:lang w:eastAsia="en-US"/>
        </w:rPr>
      </w:pPr>
      <w:r w:rsidRPr="009758A3">
        <w:rPr>
          <w:rFonts w:eastAsia="Calibri" w:cs="Tahoma"/>
          <w:noProof/>
          <w:color w:val="000000" w:themeColor="text1"/>
          <w:kern w:val="2"/>
          <w:bdr w:val="none" w:sz="0" w:space="0" w:color="auto"/>
        </w:rPr>
        <mc:AlternateContent>
          <mc:Choice Requires="wps">
            <w:drawing>
              <wp:anchor distT="0" distB="0" distL="114300" distR="114300" simplePos="0" relativeHeight="251659264" behindDoc="0" locked="0" layoutInCell="1" allowOverlap="1" wp14:anchorId="6A135FB6" wp14:editId="0AB3CD6F">
                <wp:simplePos x="0" y="0"/>
                <wp:positionH relativeFrom="column">
                  <wp:posOffset>-356870</wp:posOffset>
                </wp:positionH>
                <wp:positionV relativeFrom="paragraph">
                  <wp:posOffset>25751155</wp:posOffset>
                </wp:positionV>
                <wp:extent cx="4495165" cy="635"/>
                <wp:effectExtent l="10160" t="6350" r="9525" b="12065"/>
                <wp:wrapNone/>
                <wp:docPr id="1"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95165" cy="635"/>
                        </a:xfrm>
                        <a:prstGeom prst="line">
                          <a:avLst/>
                        </a:prstGeom>
                        <a:noFill/>
                        <a:ln w="9360">
                          <a:solidFill>
                            <a:srgbClr val="3465A4"/>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54991B84" id="Прямая соединительная линия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pt,2027.65pt" to="325.85pt,20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" strokecolor="#3465a4" strokeweight=".26mm"/>
            </w:pict>
          </mc:Fallback>
        </mc:AlternateContent>
      </w:r>
    </w:p>
    <w:tbl>
      <w:tblPr>
        <w:tblW w:w="0" w:type="auto"/>
        <w:tblInd w:w="108" w:type="dxa"/>
        <w:tblLayout w:type="fixed"/>
        <w:tblLook w:val="0000" w:firstRow="0" w:lastRow="0" w:firstColumn="0" w:lastColumn="0" w:noHBand="0" w:noVBand="0"/>
      </w:tblPr>
      <w:tblGrid>
        <w:gridCol w:w="596"/>
        <w:gridCol w:w="3089"/>
        <w:gridCol w:w="3226"/>
        <w:gridCol w:w="2977"/>
      </w:tblGrid>
      <w:tr w:rsidR="00E24584" w:rsidRPr="009758A3" w14:paraId="255E119E" w14:textId="77777777" w:rsidTr="00A974C5">
        <w:trPr>
          <w:trHeight w:val="612"/>
        </w:trPr>
        <w:tc>
          <w:tcPr>
            <w:tcW w:w="596" w:type="dxa"/>
            <w:tcBorders>
              <w:top w:val="single" w:sz="4" w:space="0" w:color="000000"/>
              <w:left w:val="single" w:sz="4" w:space="0" w:color="000000"/>
              <w:bottom w:val="single" w:sz="4" w:space="0" w:color="000000"/>
            </w:tcBorders>
            <w:shd w:val="clear" w:color="auto" w:fill="auto"/>
          </w:tcPr>
          <w:p w14:paraId="47F6B6F5"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b/>
                <w:color w:val="000000" w:themeColor="text1"/>
                <w:kern w:val="2"/>
                <w:bdr w:val="none" w:sz="0" w:space="0" w:color="auto"/>
                <w:lang w:val="en-US" w:eastAsia="en-US"/>
              </w:rPr>
              <w:t>№</w:t>
            </w:r>
          </w:p>
        </w:tc>
        <w:tc>
          <w:tcPr>
            <w:tcW w:w="3089" w:type="dxa"/>
            <w:tcBorders>
              <w:top w:val="single" w:sz="4" w:space="0" w:color="000000"/>
              <w:left w:val="single" w:sz="4" w:space="0" w:color="000000"/>
              <w:bottom w:val="single" w:sz="4" w:space="0" w:color="000000"/>
            </w:tcBorders>
            <w:shd w:val="clear" w:color="auto" w:fill="auto"/>
          </w:tcPr>
          <w:p w14:paraId="5ED5BF07" w14:textId="75E4435A" w:rsidR="00E24584" w:rsidRPr="009758A3" w:rsidRDefault="00E24584" w:rsidP="00C42BA9">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eastAsia="Calibri" w:cs="Times New Roman"/>
                <w:color w:val="000000" w:themeColor="text1"/>
                <w:kern w:val="2"/>
                <w:bdr w:val="none" w:sz="0" w:space="0" w:color="auto"/>
                <w:lang w:val="en-US" w:eastAsia="en-US"/>
              </w:rPr>
            </w:pPr>
            <w:r w:rsidRPr="009758A3">
              <w:rPr>
                <w:rFonts w:eastAsia="Calibri" w:cs="Times New Roman"/>
                <w:b/>
                <w:color w:val="000000" w:themeColor="text1"/>
                <w:kern w:val="2"/>
                <w:bdr w:val="none" w:sz="0" w:space="0" w:color="auto"/>
                <w:lang w:val="en-US" w:eastAsia="en-US"/>
              </w:rPr>
              <w:t>Основания досрочного расторжения</w:t>
            </w:r>
          </w:p>
        </w:tc>
        <w:tc>
          <w:tcPr>
            <w:tcW w:w="3226" w:type="dxa"/>
            <w:tcBorders>
              <w:top w:val="single" w:sz="4" w:space="0" w:color="000000"/>
              <w:left w:val="single" w:sz="4" w:space="0" w:color="000000"/>
              <w:bottom w:val="single" w:sz="4" w:space="0" w:color="000000"/>
            </w:tcBorders>
            <w:shd w:val="clear" w:color="auto" w:fill="auto"/>
          </w:tcPr>
          <w:p w14:paraId="490E4A35"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eastAsia="Calibri" w:cs="Times New Roman"/>
                <w:color w:val="000000" w:themeColor="text1"/>
                <w:kern w:val="2"/>
                <w:bdr w:val="none" w:sz="0" w:space="0" w:color="auto"/>
                <w:lang w:val="en-US" w:eastAsia="en-US"/>
              </w:rPr>
            </w:pPr>
            <w:r w:rsidRPr="009758A3">
              <w:rPr>
                <w:rFonts w:eastAsia="Calibri" w:cs="Times New Roman"/>
                <w:b/>
                <w:color w:val="000000" w:themeColor="text1"/>
                <w:kern w:val="2"/>
                <w:bdr w:val="none" w:sz="0" w:space="0" w:color="auto"/>
                <w:lang w:val="en-US" w:eastAsia="en-US"/>
              </w:rPr>
              <w:t>Имущественные последствия Концедента</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441A4DA"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jc w:val="center"/>
              <w:textAlignment w:val="baseline"/>
              <w:rPr>
                <w:rFonts w:eastAsia="Calibri" w:cs="Times New Roman"/>
                <w:color w:val="000000" w:themeColor="text1"/>
                <w:kern w:val="2"/>
                <w:bdr w:val="none" w:sz="0" w:space="0" w:color="auto"/>
                <w:lang w:val="en-US" w:eastAsia="en-US"/>
              </w:rPr>
            </w:pPr>
            <w:r w:rsidRPr="009758A3">
              <w:rPr>
                <w:rFonts w:eastAsia="Calibri" w:cs="Times New Roman"/>
                <w:b/>
                <w:color w:val="000000" w:themeColor="text1"/>
                <w:kern w:val="2"/>
                <w:bdr w:val="none" w:sz="0" w:space="0" w:color="auto"/>
                <w:lang w:val="en-US" w:eastAsia="en-US"/>
              </w:rPr>
              <w:t>Имущественные последствия Концессионера</w:t>
            </w:r>
          </w:p>
        </w:tc>
      </w:tr>
      <w:tr w:rsidR="00E24584" w:rsidRPr="009758A3" w14:paraId="5D6DDE99" w14:textId="77777777" w:rsidTr="00A974C5">
        <w:tc>
          <w:tcPr>
            <w:tcW w:w="596" w:type="dxa"/>
            <w:tcBorders>
              <w:top w:val="single" w:sz="4" w:space="0" w:color="000000"/>
              <w:left w:val="single" w:sz="4" w:space="0" w:color="000000"/>
              <w:bottom w:val="single" w:sz="4" w:space="0" w:color="000000"/>
            </w:tcBorders>
            <w:shd w:val="clear" w:color="auto" w:fill="auto"/>
          </w:tcPr>
          <w:p w14:paraId="24D6ACBF"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val="en-US" w:eastAsia="en-US"/>
              </w:rPr>
              <w:t>1.</w:t>
            </w:r>
          </w:p>
        </w:tc>
        <w:tc>
          <w:tcPr>
            <w:tcW w:w="3089" w:type="dxa"/>
            <w:tcBorders>
              <w:top w:val="single" w:sz="4" w:space="0" w:color="000000"/>
              <w:left w:val="single" w:sz="4" w:space="0" w:color="000000"/>
              <w:bottom w:val="single" w:sz="4" w:space="0" w:color="000000"/>
            </w:tcBorders>
            <w:shd w:val="clear" w:color="auto" w:fill="auto"/>
          </w:tcPr>
          <w:p w14:paraId="5AADE6C3"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val="en-US" w:eastAsia="en-US"/>
              </w:rPr>
              <w:t>По соглашению Сторон</w:t>
            </w:r>
          </w:p>
        </w:tc>
        <w:tc>
          <w:tcPr>
            <w:tcW w:w="3226" w:type="dxa"/>
            <w:tcBorders>
              <w:top w:val="single" w:sz="4" w:space="0" w:color="000000"/>
              <w:left w:val="single" w:sz="4" w:space="0" w:color="000000"/>
              <w:bottom w:val="single" w:sz="4" w:space="0" w:color="000000"/>
            </w:tcBorders>
            <w:shd w:val="clear" w:color="auto" w:fill="auto"/>
          </w:tcPr>
          <w:p w14:paraId="5C7ABCB3" w14:textId="2F9074D3"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Порядок возмещения расходов Концедента определяется соглашением о растор</w:t>
            </w:r>
            <w:r w:rsidR="00C42BA9" w:rsidRPr="009758A3">
              <w:rPr>
                <w:rFonts w:eastAsia="Calibri" w:cs="Times New Roman"/>
                <w:color w:val="000000" w:themeColor="text1"/>
                <w:kern w:val="2"/>
                <w:bdr w:val="none" w:sz="0" w:space="0" w:color="auto"/>
                <w:lang w:eastAsia="en-US"/>
              </w:rPr>
              <w:t>жении концессионного соглашения</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6BA61483" w14:textId="1D742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Порядок возмещения расходов Концессионера определяется соглашением о растор</w:t>
            </w:r>
            <w:r w:rsidR="00C42BA9" w:rsidRPr="009758A3">
              <w:rPr>
                <w:rFonts w:eastAsia="Calibri" w:cs="Times New Roman"/>
                <w:color w:val="000000" w:themeColor="text1"/>
                <w:kern w:val="2"/>
                <w:bdr w:val="none" w:sz="0" w:space="0" w:color="auto"/>
                <w:lang w:eastAsia="en-US"/>
              </w:rPr>
              <w:t>жении концессионного соглашения</w:t>
            </w:r>
          </w:p>
        </w:tc>
      </w:tr>
      <w:tr w:rsidR="00E24584" w:rsidRPr="009758A3" w14:paraId="2C1C864A" w14:textId="77777777" w:rsidTr="00A974C5">
        <w:tc>
          <w:tcPr>
            <w:tcW w:w="596" w:type="dxa"/>
            <w:tcBorders>
              <w:top w:val="single" w:sz="4" w:space="0" w:color="000000"/>
              <w:left w:val="single" w:sz="4" w:space="0" w:color="000000"/>
              <w:bottom w:val="single" w:sz="4" w:space="0" w:color="000000"/>
            </w:tcBorders>
            <w:shd w:val="clear" w:color="auto" w:fill="auto"/>
          </w:tcPr>
          <w:p w14:paraId="5B017AE8"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val="en-US" w:eastAsia="en-US"/>
              </w:rPr>
              <w:t>2.</w:t>
            </w:r>
          </w:p>
        </w:tc>
        <w:tc>
          <w:tcPr>
            <w:tcW w:w="3089" w:type="dxa"/>
            <w:tcBorders>
              <w:top w:val="single" w:sz="4" w:space="0" w:color="000000"/>
              <w:left w:val="single" w:sz="4" w:space="0" w:color="000000"/>
              <w:bottom w:val="single" w:sz="4" w:space="0" w:color="000000"/>
            </w:tcBorders>
            <w:shd w:val="clear" w:color="auto" w:fill="auto"/>
          </w:tcPr>
          <w:p w14:paraId="62D502A0" w14:textId="7B274D7C"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На основании решения суда по требованию Стороны концессионного соглашения при существенном нарушении условий концессион</w:t>
            </w:r>
            <w:r w:rsidR="00C42BA9" w:rsidRPr="009758A3">
              <w:rPr>
                <w:rFonts w:eastAsia="Calibri" w:cs="Times New Roman"/>
                <w:color w:val="000000" w:themeColor="text1"/>
                <w:kern w:val="2"/>
                <w:bdr w:val="none" w:sz="0" w:space="0" w:color="auto"/>
                <w:lang w:eastAsia="en-US"/>
              </w:rPr>
              <w:t>ного соглашения другой Стороной</w:t>
            </w:r>
          </w:p>
        </w:tc>
        <w:tc>
          <w:tcPr>
            <w:tcW w:w="3226" w:type="dxa"/>
            <w:tcBorders>
              <w:top w:val="single" w:sz="4" w:space="0" w:color="000000"/>
              <w:left w:val="single" w:sz="4" w:space="0" w:color="000000"/>
              <w:bottom w:val="single" w:sz="4" w:space="0" w:color="000000"/>
            </w:tcBorders>
            <w:shd w:val="clear" w:color="auto" w:fill="auto"/>
          </w:tcPr>
          <w:p w14:paraId="20D2A6FE"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napToGrid w:val="0"/>
              <w:textAlignment w:val="baseline"/>
              <w:rPr>
                <w:rFonts w:eastAsia="Calibri" w:cs="Times New Roman"/>
                <w:color w:val="000000" w:themeColor="text1"/>
                <w:kern w:val="2"/>
                <w:bdr w:val="none" w:sz="0" w:space="0" w:color="auto"/>
                <w:lang w:eastAsia="en-US"/>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C5D2335"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napToGrid w:val="0"/>
              <w:textAlignment w:val="baseline"/>
              <w:rPr>
                <w:rFonts w:eastAsia="Calibri" w:cs="Times New Roman"/>
                <w:color w:val="000000" w:themeColor="text1"/>
                <w:kern w:val="2"/>
                <w:bdr w:val="none" w:sz="0" w:space="0" w:color="auto"/>
                <w:lang w:eastAsia="en-US"/>
              </w:rPr>
            </w:pPr>
          </w:p>
        </w:tc>
      </w:tr>
      <w:tr w:rsidR="009758A3" w:rsidRPr="009758A3" w14:paraId="70B3186D" w14:textId="77777777" w:rsidTr="00192CB7">
        <w:trPr>
          <w:trHeight w:val="840"/>
        </w:trPr>
        <w:tc>
          <w:tcPr>
            <w:tcW w:w="596" w:type="dxa"/>
            <w:tcBorders>
              <w:top w:val="single" w:sz="4" w:space="0" w:color="000000"/>
              <w:left w:val="single" w:sz="4" w:space="0" w:color="000000"/>
              <w:bottom w:val="single" w:sz="4" w:space="0" w:color="000000"/>
            </w:tcBorders>
            <w:shd w:val="clear" w:color="auto" w:fill="auto"/>
          </w:tcPr>
          <w:p w14:paraId="6316A961" w14:textId="67BAD632" w:rsidR="00E24584" w:rsidRPr="009758A3" w:rsidRDefault="00E24584" w:rsidP="00192CB7">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val="en-US" w:eastAsia="en-US"/>
              </w:rPr>
              <w:t>2.1.</w:t>
            </w:r>
          </w:p>
        </w:tc>
        <w:tc>
          <w:tcPr>
            <w:tcW w:w="3089" w:type="dxa"/>
            <w:tcBorders>
              <w:top w:val="single" w:sz="4" w:space="0" w:color="000000"/>
              <w:left w:val="single" w:sz="4" w:space="0" w:color="000000"/>
              <w:bottom w:val="single" w:sz="4" w:space="0" w:color="000000"/>
            </w:tcBorders>
            <w:shd w:val="clear" w:color="auto" w:fill="auto"/>
          </w:tcPr>
          <w:p w14:paraId="776CD8A2"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b/>
                <w:color w:val="000000" w:themeColor="text1"/>
                <w:kern w:val="2"/>
                <w:bdr w:val="none" w:sz="0" w:space="0" w:color="auto"/>
                <w:lang w:eastAsia="en-US"/>
              </w:rPr>
              <w:t>Существенные нарушения условий концессионного соглашения со стороны Концессионера</w:t>
            </w:r>
            <w:r w:rsidRPr="009758A3">
              <w:rPr>
                <w:rFonts w:eastAsia="Calibri" w:cs="Times New Roman"/>
                <w:color w:val="000000" w:themeColor="text1"/>
                <w:kern w:val="2"/>
                <w:bdr w:val="none" w:sz="0" w:space="0" w:color="auto"/>
                <w:lang w:eastAsia="en-US"/>
              </w:rPr>
              <w:t>:</w:t>
            </w:r>
          </w:p>
          <w:p w14:paraId="25BFBC5C" w14:textId="5C65F91F" w:rsidR="00E24584" w:rsidRPr="009758A3" w:rsidRDefault="00E24584" w:rsidP="00E24584">
            <w:pPr>
              <w:widowControl w:val="0"/>
              <w:numPr>
                <w:ilvl w:val="0"/>
                <w:numId w:val="46"/>
              </w:numPr>
              <w:pBdr>
                <w:top w:val="none" w:sz="0" w:space="0" w:color="auto"/>
                <w:left w:val="none" w:sz="0" w:space="0" w:color="auto"/>
                <w:bottom w:val="none" w:sz="0" w:space="0" w:color="auto"/>
                <w:right w:val="none" w:sz="0" w:space="0" w:color="auto"/>
                <w:between w:val="none" w:sz="0" w:space="0" w:color="auto"/>
                <w:bar w:val="none" w:sz="0" w:color="auto"/>
              </w:pBdr>
              <w:tabs>
                <w:tab w:val="left" w:pos="289"/>
              </w:tabs>
              <w:suppressAutoHyphens/>
              <w:spacing w:after="160" w:line="252" w:lineRule="auto"/>
              <w:ind w:firstLine="5"/>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 xml:space="preserve">нарушение срока окончания работ по реконструкции Объекта Соглашения (далее – Объект) более, чем на </w:t>
            </w:r>
            <w:r w:rsidR="00844177" w:rsidRPr="009758A3">
              <w:rPr>
                <w:rFonts w:eastAsia="Calibri" w:cs="Times New Roman"/>
                <w:color w:val="000000" w:themeColor="text1"/>
                <w:kern w:val="2"/>
                <w:bdr w:val="none" w:sz="0" w:space="0" w:color="auto"/>
                <w:lang w:eastAsia="en-US"/>
              </w:rPr>
              <w:t>60</w:t>
            </w:r>
            <w:r w:rsidR="00972046">
              <w:rPr>
                <w:rFonts w:eastAsia="Calibri" w:cs="Times New Roman"/>
                <w:color w:val="000000" w:themeColor="text1"/>
                <w:kern w:val="2"/>
                <w:bdr w:val="none" w:sz="0" w:space="0" w:color="auto"/>
                <w:lang w:eastAsia="en-US"/>
              </w:rPr>
              <w:t xml:space="preserve"> (шестьдесят)</w:t>
            </w:r>
            <w:r w:rsidRPr="009758A3">
              <w:rPr>
                <w:rFonts w:eastAsia="Calibri" w:cs="Times New Roman"/>
                <w:color w:val="000000" w:themeColor="text1"/>
                <w:kern w:val="2"/>
                <w:bdr w:val="none" w:sz="0" w:space="0" w:color="auto"/>
                <w:lang w:eastAsia="en-US"/>
              </w:rPr>
              <w:t xml:space="preserve"> </w:t>
            </w:r>
            <w:r w:rsidR="00844177" w:rsidRPr="009758A3">
              <w:rPr>
                <w:rFonts w:eastAsia="Calibri" w:cs="Times New Roman"/>
                <w:color w:val="000000" w:themeColor="text1"/>
                <w:kern w:val="2"/>
                <w:bdr w:val="none" w:sz="0" w:space="0" w:color="auto"/>
                <w:lang w:eastAsia="en-US"/>
              </w:rPr>
              <w:t>дней</w:t>
            </w:r>
            <w:r w:rsidRPr="009758A3">
              <w:rPr>
                <w:rFonts w:eastAsia="Calibri" w:cs="Times New Roman"/>
                <w:color w:val="000000" w:themeColor="text1"/>
                <w:kern w:val="2"/>
                <w:bdr w:val="none" w:sz="0" w:space="0" w:color="auto"/>
                <w:lang w:eastAsia="en-US"/>
              </w:rPr>
              <w:t>;</w:t>
            </w:r>
          </w:p>
          <w:p w14:paraId="47A9D27D" w14:textId="5C0E7D71" w:rsidR="00E24584" w:rsidRPr="009758A3" w:rsidRDefault="00E24584" w:rsidP="00E24584">
            <w:pPr>
              <w:widowControl w:val="0"/>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147"/>
              </w:tabs>
              <w:suppressAutoHyphens/>
              <w:spacing w:after="160" w:line="252" w:lineRule="auto"/>
              <w:ind w:hanging="555"/>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2) использование (эксплуатация) Объекта в целях, не установл</w:t>
            </w:r>
            <w:r w:rsidR="00844177" w:rsidRPr="009758A3">
              <w:rPr>
                <w:rFonts w:eastAsia="Calibri" w:cs="Times New Roman"/>
                <w:color w:val="000000" w:themeColor="text1"/>
                <w:kern w:val="2"/>
                <w:bdr w:val="none" w:sz="0" w:space="0" w:color="auto"/>
                <w:lang w:eastAsia="en-US"/>
              </w:rPr>
              <w:t>енных концессионным соглашением</w:t>
            </w:r>
            <w:r w:rsidRPr="009758A3">
              <w:rPr>
                <w:rFonts w:eastAsia="Calibri" w:cs="Times New Roman"/>
                <w:color w:val="000000" w:themeColor="text1"/>
                <w:kern w:val="2"/>
                <w:bdr w:val="none" w:sz="0" w:space="0" w:color="auto"/>
                <w:lang w:eastAsia="en-US"/>
              </w:rPr>
              <w:t>;</w:t>
            </w:r>
          </w:p>
          <w:p w14:paraId="652BF20B" w14:textId="2643C215" w:rsidR="00E24584" w:rsidRPr="009758A3" w:rsidRDefault="00E24584" w:rsidP="00C42BA9">
            <w:pPr>
              <w:widowControl w:val="0"/>
              <w:numPr>
                <w:ilvl w:val="0"/>
                <w:numId w:val="45"/>
              </w:numPr>
              <w:pBdr>
                <w:top w:val="none" w:sz="0" w:space="0" w:color="auto"/>
                <w:left w:val="none" w:sz="0" w:space="0" w:color="auto"/>
                <w:bottom w:val="none" w:sz="0" w:space="0" w:color="auto"/>
                <w:right w:val="none" w:sz="0" w:space="0" w:color="auto"/>
                <w:between w:val="none" w:sz="0" w:space="0" w:color="auto"/>
                <w:bar w:val="none" w:sz="0" w:color="auto"/>
              </w:pBdr>
              <w:tabs>
                <w:tab w:val="left" w:pos="-542"/>
              </w:tabs>
              <w:suppressAutoHyphens/>
              <w:spacing w:after="160" w:line="252" w:lineRule="auto"/>
              <w:ind w:hanging="555"/>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 xml:space="preserve">3) прекращение или приостановление Концессионером деятельности, предусмотренной </w:t>
            </w:r>
            <w:r w:rsidRPr="009758A3">
              <w:rPr>
                <w:rFonts w:eastAsia="Calibri" w:cs="Times New Roman"/>
                <w:color w:val="000000" w:themeColor="text1"/>
                <w:kern w:val="2"/>
                <w:bdr w:val="none" w:sz="0" w:space="0" w:color="auto"/>
                <w:lang w:eastAsia="en-US"/>
              </w:rPr>
              <w:lastRenderedPageBreak/>
              <w:t>концессионным соглашением, на срок более 2 месяц</w:t>
            </w:r>
            <w:r w:rsidR="00844177" w:rsidRPr="009758A3">
              <w:rPr>
                <w:rFonts w:eastAsia="Calibri" w:cs="Times New Roman"/>
                <w:color w:val="000000" w:themeColor="text1"/>
                <w:kern w:val="2"/>
                <w:bdr w:val="none" w:sz="0" w:space="0" w:color="auto"/>
                <w:lang w:eastAsia="en-US"/>
              </w:rPr>
              <w:t>а</w:t>
            </w:r>
            <w:r w:rsidRPr="009758A3">
              <w:rPr>
                <w:rFonts w:eastAsia="Calibri" w:cs="Times New Roman"/>
                <w:color w:val="000000" w:themeColor="text1"/>
                <w:kern w:val="2"/>
                <w:bdr w:val="none" w:sz="0" w:space="0" w:color="auto"/>
                <w:lang w:eastAsia="en-US"/>
              </w:rPr>
              <w:t xml:space="preserve"> без наличия </w:t>
            </w:r>
            <w:r w:rsidR="00A974C5" w:rsidRPr="009758A3">
              <w:rPr>
                <w:rFonts w:eastAsia="Calibri" w:cs="Times New Roman"/>
                <w:color w:val="000000" w:themeColor="text1"/>
                <w:kern w:val="2"/>
                <w:bdr w:val="none" w:sz="0" w:space="0" w:color="auto"/>
                <w:lang w:eastAsia="en-US"/>
              </w:rPr>
              <w:t>уважительных причин</w:t>
            </w:r>
          </w:p>
        </w:tc>
        <w:tc>
          <w:tcPr>
            <w:tcW w:w="3226" w:type="dxa"/>
            <w:tcBorders>
              <w:top w:val="single" w:sz="4" w:space="0" w:color="000000"/>
              <w:left w:val="single" w:sz="4" w:space="0" w:color="000000"/>
              <w:bottom w:val="single" w:sz="4" w:space="0" w:color="000000"/>
            </w:tcBorders>
            <w:shd w:val="clear" w:color="auto" w:fill="auto"/>
          </w:tcPr>
          <w:p w14:paraId="61F18BB3" w14:textId="1AF86E6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lastRenderedPageBreak/>
              <w:t>Концедент не возмещает расходы Концессионера на рек</w:t>
            </w:r>
            <w:r w:rsidR="00C42BA9" w:rsidRPr="009758A3">
              <w:rPr>
                <w:rFonts w:eastAsia="Calibri" w:cs="Times New Roman"/>
                <w:color w:val="000000" w:themeColor="text1"/>
                <w:kern w:val="2"/>
                <w:bdr w:val="none" w:sz="0" w:space="0" w:color="auto"/>
                <w:lang w:eastAsia="en-US"/>
              </w:rPr>
              <w:t>онструкцию Объекта Соглашения</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50809A7A" w14:textId="5B197C58" w:rsidR="00E24584" w:rsidRPr="009758A3" w:rsidRDefault="00E24584" w:rsidP="00C42BA9">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Концедент имеет право при расторжении концессионного соглашения по решению суда за существенное нарушение условий соглашения Концессионером требовать выплату неустойки в виде штрафа за каждое нарушение существенного условия в отдельности</w:t>
            </w:r>
          </w:p>
        </w:tc>
      </w:tr>
      <w:tr w:rsidR="00E24584" w:rsidRPr="009758A3" w14:paraId="55F68373" w14:textId="77777777" w:rsidTr="00A974C5">
        <w:tc>
          <w:tcPr>
            <w:tcW w:w="596" w:type="dxa"/>
            <w:tcBorders>
              <w:top w:val="single" w:sz="4" w:space="0" w:color="000000"/>
              <w:left w:val="single" w:sz="4" w:space="0" w:color="000000"/>
              <w:bottom w:val="single" w:sz="4" w:space="0" w:color="000000"/>
            </w:tcBorders>
            <w:shd w:val="clear" w:color="auto" w:fill="auto"/>
          </w:tcPr>
          <w:p w14:paraId="21BD1332"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eastAsia="en-US"/>
              </w:rPr>
              <w:lastRenderedPageBreak/>
              <w:t>2.2.</w:t>
            </w:r>
          </w:p>
        </w:tc>
        <w:tc>
          <w:tcPr>
            <w:tcW w:w="3089" w:type="dxa"/>
            <w:tcBorders>
              <w:top w:val="single" w:sz="4" w:space="0" w:color="000000"/>
              <w:left w:val="single" w:sz="4" w:space="0" w:color="000000"/>
              <w:bottom w:val="single" w:sz="4" w:space="0" w:color="000000"/>
            </w:tcBorders>
            <w:shd w:val="clear" w:color="auto" w:fill="auto"/>
          </w:tcPr>
          <w:p w14:paraId="6D9639E8"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2"/>
              </w:tabs>
              <w:suppressAutoHyphens/>
              <w:ind w:left="26" w:hanging="26"/>
              <w:textAlignment w:val="baseline"/>
              <w:rPr>
                <w:rFonts w:eastAsia="Calibri" w:cs="Times New Roman"/>
                <w:color w:val="000000" w:themeColor="text1"/>
                <w:kern w:val="2"/>
                <w:bdr w:val="none" w:sz="0" w:space="0" w:color="auto"/>
                <w:lang w:eastAsia="en-US"/>
              </w:rPr>
            </w:pPr>
            <w:r w:rsidRPr="009758A3">
              <w:rPr>
                <w:rFonts w:eastAsia="Calibri" w:cs="Times New Roman"/>
                <w:b/>
                <w:color w:val="000000" w:themeColor="text1"/>
                <w:kern w:val="2"/>
                <w:bdr w:val="none" w:sz="0" w:space="0" w:color="auto"/>
                <w:lang w:eastAsia="en-US"/>
              </w:rPr>
              <w:t>Существенными нарушениями условий концессионного соглашения Концедентом являются</w:t>
            </w:r>
            <w:r w:rsidRPr="009758A3">
              <w:rPr>
                <w:rFonts w:eastAsia="Calibri" w:cs="Times New Roman"/>
                <w:color w:val="000000" w:themeColor="text1"/>
                <w:kern w:val="2"/>
                <w:bdr w:val="none" w:sz="0" w:space="0" w:color="auto"/>
                <w:lang w:eastAsia="en-US"/>
              </w:rPr>
              <w:t>:</w:t>
            </w:r>
          </w:p>
          <w:p w14:paraId="373863D5"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2"/>
              </w:tabs>
              <w:suppressAutoHyphens/>
              <w:ind w:left="26" w:hanging="26"/>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1) невыполнение в установленный срок обязанности по передаче Концессионеру объекта концессионного соглашения;</w:t>
            </w:r>
          </w:p>
          <w:p w14:paraId="33E1F566"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2"/>
              </w:tabs>
              <w:suppressAutoHyphens/>
              <w:ind w:left="26" w:hanging="26"/>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2) непредоставление земельного участка в аренду по концессионному соглашению в сроки, ук</w:t>
            </w:r>
            <w:r w:rsidR="002140F0" w:rsidRPr="009758A3">
              <w:rPr>
                <w:rFonts w:eastAsia="Calibri" w:cs="Times New Roman"/>
                <w:color w:val="000000" w:themeColor="text1"/>
                <w:kern w:val="2"/>
                <w:bdr w:val="none" w:sz="0" w:space="0" w:color="auto"/>
                <w:lang w:eastAsia="en-US"/>
              </w:rPr>
              <w:t>азанные в настоящем соглашении;</w:t>
            </w:r>
          </w:p>
          <w:p w14:paraId="240570A7" w14:textId="484DF352" w:rsidR="001C18C6" w:rsidRPr="009758A3" w:rsidRDefault="001C18C6" w:rsidP="00AD6B90">
            <w:pPr>
              <w:rPr>
                <w:rFonts w:eastAsia="Times New Roman" w:cs="Times New Roman"/>
                <w:color w:val="000000" w:themeColor="text1"/>
              </w:rPr>
            </w:pPr>
            <w:r w:rsidRPr="009758A3">
              <w:rPr>
                <w:rFonts w:eastAsia="Times New Roman" w:cs="Times New Roman"/>
                <w:color w:val="000000" w:themeColor="text1"/>
              </w:rPr>
              <w:t>3) неисполнение в срок обязанности, предусмотренной пунктом 24 настоящего Соглашения;</w:t>
            </w:r>
          </w:p>
          <w:p w14:paraId="095AA13F" w14:textId="52DEC6C8" w:rsidR="002140F0" w:rsidRPr="009758A3" w:rsidRDefault="00AD6B90" w:rsidP="00AD6B90">
            <w:pPr>
              <w:rPr>
                <w:rFonts w:eastAsia="Calibri" w:cs="Times New Roman"/>
                <w:color w:val="000000" w:themeColor="text1"/>
                <w:kern w:val="2"/>
                <w:bdr w:val="none" w:sz="0" w:space="0" w:color="auto"/>
                <w:lang w:eastAsia="en-US"/>
              </w:rPr>
            </w:pPr>
            <w:r w:rsidRPr="009758A3">
              <w:rPr>
                <w:rFonts w:eastAsia="Times New Roman" w:cs="Times New Roman"/>
                <w:color w:val="000000" w:themeColor="text1"/>
              </w:rPr>
              <w:t>4</w:t>
            </w:r>
            <w:r w:rsidR="001C18C6" w:rsidRPr="009758A3">
              <w:rPr>
                <w:rFonts w:eastAsia="Times New Roman" w:cs="Times New Roman"/>
                <w:color w:val="000000" w:themeColor="text1"/>
              </w:rPr>
              <w:t>) непредставление Концедентом в 30-дневный срок информации на официальный запрос Концессионера по предоставлению документов, указанных в пункте 15 настоящего Соглашения, и совершению действий, указанных в пункте 16 настоящего Соглашения</w:t>
            </w:r>
          </w:p>
        </w:tc>
        <w:tc>
          <w:tcPr>
            <w:tcW w:w="3226" w:type="dxa"/>
            <w:tcBorders>
              <w:top w:val="single" w:sz="4" w:space="0" w:color="000000"/>
              <w:left w:val="single" w:sz="4" w:space="0" w:color="000000"/>
              <w:bottom w:val="single" w:sz="4" w:space="0" w:color="000000"/>
            </w:tcBorders>
            <w:shd w:val="clear" w:color="auto" w:fill="auto"/>
          </w:tcPr>
          <w:p w14:paraId="74E8B092" w14:textId="14724F39"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2"/>
              </w:tabs>
              <w:suppressAutoHyphens/>
              <w:ind w:left="26" w:hanging="26"/>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 xml:space="preserve">В случае существенного нарушения условий концессионного </w:t>
            </w:r>
            <w:r w:rsidR="00A974C5" w:rsidRPr="009758A3">
              <w:rPr>
                <w:rFonts w:eastAsia="Calibri" w:cs="Times New Roman"/>
                <w:color w:val="000000" w:themeColor="text1"/>
                <w:kern w:val="2"/>
                <w:bdr w:val="none" w:sz="0" w:space="0" w:color="auto"/>
                <w:lang w:eastAsia="en-US"/>
              </w:rPr>
              <w:t>соглашения Концедентом</w:t>
            </w:r>
            <w:r w:rsidRPr="009758A3">
              <w:rPr>
                <w:rFonts w:eastAsia="Calibri" w:cs="Times New Roman"/>
                <w:color w:val="000000" w:themeColor="text1"/>
                <w:kern w:val="2"/>
                <w:bdr w:val="none" w:sz="0" w:space="0" w:color="auto"/>
                <w:lang w:eastAsia="en-US"/>
              </w:rPr>
              <w:t xml:space="preserve"> Концессионер имеет право отказаться от концессионной платы на срок равный неисполнению Концедентом обязательств, предусмотренных настоящим пунктом и увеличения обязательств по срокам исполнения обязанностей п</w:t>
            </w:r>
            <w:r w:rsidR="00192CB7" w:rsidRPr="009758A3">
              <w:rPr>
                <w:rFonts w:eastAsia="Calibri" w:cs="Times New Roman"/>
                <w:color w:val="000000" w:themeColor="text1"/>
                <w:kern w:val="2"/>
                <w:bdr w:val="none" w:sz="0" w:space="0" w:color="auto"/>
                <w:lang w:eastAsia="en-US"/>
              </w:rPr>
              <w:t>о Соглашению на тот же период</w:t>
            </w:r>
          </w:p>
          <w:p w14:paraId="1DCAC435" w14:textId="77777777" w:rsidR="00E24584" w:rsidRPr="009758A3" w:rsidRDefault="00E24584" w:rsidP="00AD6B90">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52"/>
              </w:tabs>
              <w:suppressAutoHyphens/>
              <w:ind w:left="26" w:hanging="26"/>
              <w:jc w:val="both"/>
              <w:textAlignment w:val="baseline"/>
              <w:rPr>
                <w:rFonts w:eastAsia="Calibri" w:cs="Times New Roman"/>
                <w:color w:val="000000" w:themeColor="text1"/>
                <w:kern w:val="2"/>
                <w:bdr w:val="none" w:sz="0" w:space="0" w:color="auto"/>
                <w:lang w:eastAsia="en-US"/>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06D5DFC7"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Концессионер  имеет право при расторжении концессионного соглашения по решению суда за существенное нарушение условий соглашения Концедентом  требовать выплату неустойки в виде штрафа за каждое нарушение существенного условия в отдельности</w:t>
            </w:r>
          </w:p>
        </w:tc>
      </w:tr>
      <w:tr w:rsidR="00E24584" w:rsidRPr="009758A3" w14:paraId="1C12BF02" w14:textId="77777777" w:rsidTr="00A974C5">
        <w:trPr>
          <w:trHeight w:val="2349"/>
        </w:trPr>
        <w:tc>
          <w:tcPr>
            <w:tcW w:w="596" w:type="dxa"/>
            <w:tcBorders>
              <w:left w:val="single" w:sz="4" w:space="0" w:color="000000"/>
              <w:bottom w:val="single" w:sz="4" w:space="0" w:color="000000"/>
            </w:tcBorders>
            <w:shd w:val="clear" w:color="auto" w:fill="auto"/>
          </w:tcPr>
          <w:p w14:paraId="6D1DA86B"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val="en-US" w:eastAsia="en-US"/>
              </w:rPr>
              <w:t>2.3.</w:t>
            </w:r>
          </w:p>
          <w:p w14:paraId="25D30251"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val="en-US" w:eastAsia="en-US"/>
              </w:rPr>
            </w:pPr>
          </w:p>
          <w:p w14:paraId="2B0C9134"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val="en-US" w:eastAsia="en-US"/>
              </w:rPr>
            </w:pPr>
          </w:p>
          <w:p w14:paraId="1C2B3F13"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val="en-US" w:eastAsia="en-US"/>
              </w:rPr>
            </w:pPr>
          </w:p>
          <w:p w14:paraId="421F84CF"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val="en-US" w:eastAsia="en-US"/>
              </w:rPr>
            </w:pPr>
          </w:p>
          <w:p w14:paraId="4E36C8EC"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eastAsia="en-US"/>
              </w:rPr>
            </w:pPr>
          </w:p>
        </w:tc>
        <w:tc>
          <w:tcPr>
            <w:tcW w:w="3089" w:type="dxa"/>
            <w:tcBorders>
              <w:left w:val="single" w:sz="4" w:space="0" w:color="000000"/>
              <w:bottom w:val="single" w:sz="4" w:space="0" w:color="000000"/>
            </w:tcBorders>
            <w:shd w:val="clear" w:color="auto" w:fill="auto"/>
          </w:tcPr>
          <w:p w14:paraId="26C6E9C4" w14:textId="313B94AF" w:rsidR="00E24584" w:rsidRPr="009758A3" w:rsidRDefault="00A974C5"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Нарушение существенных условий</w:t>
            </w:r>
            <w:r w:rsidR="00E24584" w:rsidRPr="009758A3">
              <w:rPr>
                <w:rFonts w:eastAsia="Calibri" w:cs="Times New Roman"/>
                <w:color w:val="000000" w:themeColor="text1"/>
                <w:kern w:val="2"/>
                <w:bdr w:val="none" w:sz="0" w:space="0" w:color="auto"/>
                <w:lang w:eastAsia="en-US"/>
              </w:rPr>
              <w:t xml:space="preserve"> концессионного соглашения сторонами</w:t>
            </w:r>
          </w:p>
          <w:p w14:paraId="3802CA7D"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p>
          <w:p w14:paraId="5E1EDF6C"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eastAsia="en-US"/>
              </w:rPr>
            </w:pPr>
          </w:p>
          <w:p w14:paraId="616E0D0C" w14:textId="77777777" w:rsidR="00E24584" w:rsidRPr="009758A3" w:rsidRDefault="00E24584" w:rsidP="00E24584">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60"/>
              <w:rPr>
                <w:rFonts w:eastAsia="Calibri" w:cs="Times New Roman"/>
                <w:color w:val="000000" w:themeColor="text1"/>
                <w:bdr w:val="none" w:sz="0" w:space="0" w:color="auto"/>
                <w:lang w:eastAsia="en-US"/>
              </w:rPr>
            </w:pPr>
          </w:p>
        </w:tc>
        <w:tc>
          <w:tcPr>
            <w:tcW w:w="3226" w:type="dxa"/>
            <w:tcBorders>
              <w:left w:val="single" w:sz="4" w:space="0" w:color="000000"/>
              <w:bottom w:val="single" w:sz="4" w:space="0" w:color="000000"/>
            </w:tcBorders>
            <w:shd w:val="clear" w:color="auto" w:fill="auto"/>
          </w:tcPr>
          <w:p w14:paraId="0EE66F60" w14:textId="100AE33D" w:rsidR="00E24584" w:rsidRPr="009758A3" w:rsidRDefault="00E24584" w:rsidP="00C42BA9">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bdr w:val="none" w:sz="0" w:space="0" w:color="auto"/>
                <w:lang w:eastAsia="en-US"/>
              </w:rPr>
            </w:pPr>
            <w:r w:rsidRPr="009758A3">
              <w:rPr>
                <w:rFonts w:eastAsia="Calibri" w:cs="Times New Roman"/>
                <w:color w:val="000000" w:themeColor="text1"/>
                <w:kern w:val="2"/>
                <w:bdr w:val="none" w:sz="0" w:space="0" w:color="auto"/>
                <w:lang w:eastAsia="en-US"/>
              </w:rPr>
              <w:t>В случае существенного нарушения условий концессионного соглашения Концедентом Концессионер имеет право требовать расторжения к</w:t>
            </w:r>
            <w:r w:rsidR="00C42BA9" w:rsidRPr="009758A3">
              <w:rPr>
                <w:rFonts w:eastAsia="Calibri" w:cs="Times New Roman"/>
                <w:color w:val="000000" w:themeColor="text1"/>
                <w:kern w:val="2"/>
                <w:bdr w:val="none" w:sz="0" w:space="0" w:color="auto"/>
                <w:lang w:eastAsia="en-US"/>
              </w:rPr>
              <w:t>онцессионного соглашения в суде</w:t>
            </w:r>
          </w:p>
        </w:tc>
        <w:tc>
          <w:tcPr>
            <w:tcW w:w="2977" w:type="dxa"/>
            <w:tcBorders>
              <w:left w:val="single" w:sz="4" w:space="0" w:color="000000"/>
              <w:bottom w:val="single" w:sz="4" w:space="0" w:color="000000"/>
              <w:right w:val="single" w:sz="4" w:space="0" w:color="000000"/>
            </w:tcBorders>
            <w:shd w:val="clear" w:color="auto" w:fill="auto"/>
          </w:tcPr>
          <w:p w14:paraId="394B629C" w14:textId="502B3CA5"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В случае существенного нарушения условий концессионного соглашения Концессионером Концедент имеет право требовать расторжения ко</w:t>
            </w:r>
            <w:r w:rsidR="00C42BA9" w:rsidRPr="009758A3">
              <w:rPr>
                <w:rFonts w:eastAsia="Calibri" w:cs="Times New Roman"/>
                <w:color w:val="000000" w:themeColor="text1"/>
                <w:kern w:val="2"/>
                <w:bdr w:val="none" w:sz="0" w:space="0" w:color="auto"/>
                <w:lang w:eastAsia="en-US"/>
              </w:rPr>
              <w:t>нцессионного соглашения в суде</w:t>
            </w:r>
          </w:p>
        </w:tc>
      </w:tr>
      <w:tr w:rsidR="00E24584" w:rsidRPr="009758A3" w14:paraId="383FE422" w14:textId="77777777" w:rsidTr="00A974C5">
        <w:tc>
          <w:tcPr>
            <w:tcW w:w="596" w:type="dxa"/>
            <w:tcBorders>
              <w:top w:val="single" w:sz="4" w:space="0" w:color="000000"/>
              <w:left w:val="single" w:sz="4" w:space="0" w:color="000000"/>
              <w:bottom w:val="single" w:sz="4" w:space="0" w:color="000000"/>
            </w:tcBorders>
            <w:shd w:val="clear" w:color="auto" w:fill="auto"/>
          </w:tcPr>
          <w:p w14:paraId="16367C62"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val="en-US" w:eastAsia="en-US"/>
              </w:rPr>
              <w:t>3.</w:t>
            </w:r>
          </w:p>
        </w:tc>
        <w:tc>
          <w:tcPr>
            <w:tcW w:w="3089" w:type="dxa"/>
            <w:tcBorders>
              <w:top w:val="single" w:sz="4" w:space="0" w:color="000000"/>
              <w:left w:val="single" w:sz="4" w:space="0" w:color="000000"/>
              <w:bottom w:val="single" w:sz="4" w:space="0" w:color="000000"/>
            </w:tcBorders>
            <w:shd w:val="clear" w:color="auto" w:fill="auto"/>
          </w:tcPr>
          <w:p w14:paraId="434E681C" w14:textId="1FFCE5C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 xml:space="preserve">Концессионное соглашение может быть расторгнуто досрочно на основании решения </w:t>
            </w:r>
            <w:r w:rsidR="00136AF4" w:rsidRPr="009758A3">
              <w:rPr>
                <w:rFonts w:eastAsia="Calibri" w:cs="Times New Roman"/>
                <w:color w:val="000000" w:themeColor="text1"/>
                <w:kern w:val="2"/>
                <w:bdr w:val="none" w:sz="0" w:space="0" w:color="auto"/>
                <w:lang w:eastAsia="en-US"/>
              </w:rPr>
              <w:t>уполномоченного органа Республики Татарстан</w:t>
            </w:r>
            <w:r w:rsidRPr="009758A3">
              <w:rPr>
                <w:rFonts w:eastAsia="Calibri" w:cs="Times New Roman"/>
                <w:color w:val="000000" w:themeColor="text1"/>
                <w:kern w:val="2"/>
                <w:bdr w:val="none" w:sz="0" w:space="0" w:color="auto"/>
                <w:lang w:eastAsia="en-US"/>
              </w:rPr>
              <w:t xml:space="preserve">, в компетенцию которого входит рассмотрение дел в отношении оказания услуг, </w:t>
            </w:r>
            <w:r w:rsidRPr="009758A3">
              <w:rPr>
                <w:rFonts w:eastAsia="Calibri" w:cs="Times New Roman"/>
                <w:color w:val="000000" w:themeColor="text1"/>
                <w:kern w:val="2"/>
                <w:bdr w:val="none" w:sz="0" w:space="0" w:color="auto"/>
                <w:lang w:eastAsia="en-US"/>
              </w:rPr>
              <w:lastRenderedPageBreak/>
              <w:t>если неисполнение или ненадлежащее исполнение Концессионером обязательств по концессионному соглашению, включая, но не ограничивая несоблюдение требований законодательства при проведении работ по реконструкции Объекта, ненадлежащее предоставление услуг по организации досуга и образования посетителей всех возрастов повлекло за собой причинение вреда жизни или здоровью людей либо привело к летальному исходу, либо имеется угроза причинения таког</w:t>
            </w:r>
            <w:r w:rsidR="00C42BA9" w:rsidRPr="009758A3">
              <w:rPr>
                <w:rFonts w:eastAsia="Calibri" w:cs="Times New Roman"/>
                <w:color w:val="000000" w:themeColor="text1"/>
                <w:kern w:val="2"/>
                <w:bdr w:val="none" w:sz="0" w:space="0" w:color="auto"/>
                <w:lang w:eastAsia="en-US"/>
              </w:rPr>
              <w:t>о вреда</w:t>
            </w:r>
          </w:p>
        </w:tc>
        <w:tc>
          <w:tcPr>
            <w:tcW w:w="3226" w:type="dxa"/>
            <w:tcBorders>
              <w:top w:val="single" w:sz="4" w:space="0" w:color="000000"/>
              <w:left w:val="single" w:sz="4" w:space="0" w:color="000000"/>
              <w:bottom w:val="single" w:sz="4" w:space="0" w:color="000000"/>
            </w:tcBorders>
            <w:shd w:val="clear" w:color="auto" w:fill="auto"/>
          </w:tcPr>
          <w:p w14:paraId="31FCCFF7" w14:textId="307DE1DB" w:rsidR="00E24584" w:rsidRPr="009758A3" w:rsidRDefault="00E24584" w:rsidP="00136AF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lastRenderedPageBreak/>
              <w:t xml:space="preserve">После вступления в силу решения </w:t>
            </w:r>
            <w:r w:rsidR="00136AF4" w:rsidRPr="009758A3">
              <w:rPr>
                <w:rFonts w:eastAsia="Calibri" w:cs="Times New Roman"/>
                <w:color w:val="000000" w:themeColor="text1"/>
                <w:kern w:val="2"/>
                <w:bdr w:val="none" w:sz="0" w:space="0" w:color="auto"/>
                <w:lang w:eastAsia="en-US"/>
              </w:rPr>
              <w:t xml:space="preserve">уполномоченного </w:t>
            </w:r>
            <w:r w:rsidRPr="009758A3">
              <w:rPr>
                <w:rFonts w:eastAsia="Calibri" w:cs="Times New Roman"/>
                <w:color w:val="000000" w:themeColor="text1"/>
                <w:kern w:val="2"/>
                <w:bdr w:val="none" w:sz="0" w:space="0" w:color="auto"/>
                <w:lang w:eastAsia="en-US"/>
              </w:rPr>
              <w:t xml:space="preserve">органа </w:t>
            </w:r>
            <w:r w:rsidR="00136AF4" w:rsidRPr="009758A3">
              <w:rPr>
                <w:rFonts w:eastAsia="Calibri" w:cs="Times New Roman"/>
                <w:color w:val="000000" w:themeColor="text1"/>
                <w:kern w:val="2"/>
                <w:bdr w:val="none" w:sz="0" w:space="0" w:color="auto"/>
                <w:lang w:eastAsia="en-US"/>
              </w:rPr>
              <w:t>Республики Татарстан</w:t>
            </w:r>
            <w:r w:rsidRPr="009758A3">
              <w:rPr>
                <w:rFonts w:eastAsia="Calibri" w:cs="Times New Roman"/>
                <w:color w:val="000000" w:themeColor="text1"/>
                <w:kern w:val="2"/>
                <w:bdr w:val="none" w:sz="0" w:space="0" w:color="auto"/>
                <w:lang w:eastAsia="en-US"/>
              </w:rPr>
              <w:t xml:space="preserve">, в компетенцию которого входит рассмотрение дел в отношении оказания услуг, указанного в виде основания для расторжения, Объект </w:t>
            </w:r>
            <w:r w:rsidRPr="009758A3">
              <w:rPr>
                <w:rFonts w:eastAsia="Calibri" w:cs="Times New Roman"/>
                <w:color w:val="000000" w:themeColor="text1"/>
                <w:kern w:val="2"/>
                <w:bdr w:val="none" w:sz="0" w:space="0" w:color="auto"/>
                <w:lang w:eastAsia="en-US"/>
              </w:rPr>
              <w:lastRenderedPageBreak/>
              <w:t>должен быть передан Концеденту, концессионн</w:t>
            </w:r>
            <w:r w:rsidR="00C42BA9" w:rsidRPr="009758A3">
              <w:rPr>
                <w:rFonts w:eastAsia="Calibri" w:cs="Times New Roman"/>
                <w:color w:val="000000" w:themeColor="text1"/>
                <w:kern w:val="2"/>
                <w:bdr w:val="none" w:sz="0" w:space="0" w:color="auto"/>
                <w:lang w:eastAsia="en-US"/>
              </w:rPr>
              <w:t>ое соглашение прекращено</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4AC30FBF" w14:textId="1A3BB09B" w:rsidR="00E24584" w:rsidRPr="009758A3" w:rsidRDefault="001125FD" w:rsidP="001125FD">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lastRenderedPageBreak/>
              <w:t>Решение в</w:t>
            </w:r>
            <w:r w:rsidR="00B01D7E" w:rsidRPr="009758A3">
              <w:rPr>
                <w:rFonts w:eastAsia="Calibri" w:cs="Times New Roman"/>
                <w:color w:val="000000" w:themeColor="text1"/>
                <w:kern w:val="2"/>
                <w:bdr w:val="none" w:sz="0" w:space="0" w:color="auto"/>
                <w:lang w:eastAsia="en-US"/>
              </w:rPr>
              <w:t>опрос</w:t>
            </w:r>
            <w:r w:rsidRPr="009758A3">
              <w:rPr>
                <w:rFonts w:eastAsia="Calibri" w:cs="Times New Roman"/>
                <w:color w:val="000000" w:themeColor="text1"/>
                <w:kern w:val="2"/>
                <w:bdr w:val="none" w:sz="0" w:space="0" w:color="auto"/>
                <w:lang w:eastAsia="en-US"/>
              </w:rPr>
              <w:t>а</w:t>
            </w:r>
            <w:r w:rsidR="00B01D7E" w:rsidRPr="009758A3">
              <w:rPr>
                <w:rFonts w:eastAsia="Calibri" w:cs="Times New Roman"/>
                <w:color w:val="000000" w:themeColor="text1"/>
                <w:kern w:val="2"/>
                <w:bdr w:val="none" w:sz="0" w:space="0" w:color="auto"/>
                <w:lang w:eastAsia="en-US"/>
              </w:rPr>
              <w:t xml:space="preserve"> возврата вложенных в реконструкцию Объекта денежных средств возможно по решению суда</w:t>
            </w:r>
          </w:p>
        </w:tc>
      </w:tr>
      <w:tr w:rsidR="00E24584" w:rsidRPr="009758A3" w14:paraId="4ADF8FD5" w14:textId="77777777" w:rsidTr="00A974C5">
        <w:tc>
          <w:tcPr>
            <w:tcW w:w="596" w:type="dxa"/>
            <w:tcBorders>
              <w:top w:val="single" w:sz="4" w:space="0" w:color="000000"/>
              <w:left w:val="single" w:sz="4" w:space="0" w:color="000000"/>
              <w:bottom w:val="single" w:sz="4" w:space="0" w:color="000000"/>
            </w:tcBorders>
            <w:shd w:val="clear" w:color="auto" w:fill="auto"/>
          </w:tcPr>
          <w:p w14:paraId="1F61293B" w14:textId="2948A5DD"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val="en-US" w:eastAsia="en-US"/>
              </w:rPr>
            </w:pPr>
            <w:r w:rsidRPr="009758A3">
              <w:rPr>
                <w:rFonts w:eastAsia="Calibri" w:cs="Times New Roman"/>
                <w:color w:val="000000" w:themeColor="text1"/>
                <w:kern w:val="2"/>
                <w:bdr w:val="none" w:sz="0" w:space="0" w:color="auto"/>
                <w:lang w:eastAsia="en-US"/>
              </w:rPr>
              <w:lastRenderedPageBreak/>
              <w:t>4</w:t>
            </w:r>
            <w:r w:rsidR="00A974C5" w:rsidRPr="009758A3">
              <w:rPr>
                <w:rFonts w:eastAsia="Calibri" w:cs="Times New Roman"/>
                <w:color w:val="000000" w:themeColor="text1"/>
                <w:kern w:val="2"/>
                <w:bdr w:val="none" w:sz="0" w:space="0" w:color="auto"/>
                <w:lang w:eastAsia="en-US"/>
              </w:rPr>
              <w:t>.</w:t>
            </w:r>
          </w:p>
        </w:tc>
        <w:tc>
          <w:tcPr>
            <w:tcW w:w="3089" w:type="dxa"/>
            <w:tcBorders>
              <w:top w:val="single" w:sz="4" w:space="0" w:color="000000"/>
              <w:left w:val="single" w:sz="4" w:space="0" w:color="000000"/>
              <w:bottom w:val="single" w:sz="4" w:space="0" w:color="000000"/>
            </w:tcBorders>
            <w:shd w:val="clear" w:color="auto" w:fill="auto"/>
          </w:tcPr>
          <w:p w14:paraId="6D778077" w14:textId="441C2568"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r w:rsidRPr="009758A3">
              <w:rPr>
                <w:rFonts w:eastAsia="Calibri" w:cs="Times New Roman"/>
                <w:color w:val="000000" w:themeColor="text1"/>
                <w:kern w:val="2"/>
                <w:bdr w:val="none" w:sz="0" w:space="0" w:color="auto"/>
                <w:lang w:eastAsia="en-US"/>
              </w:rPr>
              <w:t>При расторжении Концессионного соглашения по любым основаниям Концессионер не передает Концеденту  Объекты интеллектуальной собственности, право пользования которыми приобретено им  согласно договора коммерческой</w:t>
            </w:r>
            <w:r w:rsidR="00C42BA9" w:rsidRPr="009758A3">
              <w:rPr>
                <w:rFonts w:eastAsia="Calibri" w:cs="Times New Roman"/>
                <w:color w:val="000000" w:themeColor="text1"/>
                <w:kern w:val="2"/>
                <w:bdr w:val="none" w:sz="0" w:space="0" w:color="auto"/>
                <w:lang w:eastAsia="en-US"/>
              </w:rPr>
              <w:t xml:space="preserve"> концессии на определенный срок</w:t>
            </w:r>
          </w:p>
        </w:tc>
        <w:tc>
          <w:tcPr>
            <w:tcW w:w="3226" w:type="dxa"/>
            <w:tcBorders>
              <w:top w:val="single" w:sz="4" w:space="0" w:color="000000"/>
              <w:left w:val="single" w:sz="4" w:space="0" w:color="000000"/>
              <w:bottom w:val="single" w:sz="4" w:space="0" w:color="000000"/>
            </w:tcBorders>
            <w:shd w:val="clear" w:color="auto" w:fill="auto"/>
          </w:tcPr>
          <w:p w14:paraId="1C8852BD"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14:paraId="34DAD9BA" w14:textId="77777777" w:rsidR="00E24584" w:rsidRPr="009758A3" w:rsidRDefault="00E24584" w:rsidP="00E24584">
            <w:pPr>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textAlignment w:val="baseline"/>
              <w:rPr>
                <w:rFonts w:eastAsia="Calibri" w:cs="Times New Roman"/>
                <w:color w:val="000000" w:themeColor="text1"/>
                <w:kern w:val="2"/>
                <w:bdr w:val="none" w:sz="0" w:space="0" w:color="auto"/>
                <w:lang w:eastAsia="en-US"/>
              </w:rPr>
            </w:pPr>
          </w:p>
        </w:tc>
      </w:tr>
    </w:tbl>
    <w:p w14:paraId="479F68B1" w14:textId="77777777" w:rsidR="00E24584" w:rsidRPr="009758A3" w:rsidRDefault="00E24584" w:rsidP="001A4517">
      <w:pPr>
        <w:pBdr>
          <w:top w:val="none" w:sz="0" w:space="0" w:color="auto"/>
          <w:left w:val="none" w:sz="0" w:space="0" w:color="auto"/>
          <w:bottom w:val="none" w:sz="0" w:space="0" w:color="auto"/>
          <w:right w:val="none" w:sz="0" w:space="0" w:color="auto"/>
          <w:between w:val="none" w:sz="0" w:space="0" w:color="auto"/>
          <w:bar w:val="none" w:sz="0" w:color="auto"/>
        </w:pBdr>
        <w:ind w:left="1429"/>
        <w:contextualSpacing/>
        <w:jc w:val="both"/>
        <w:rPr>
          <w:color w:val="000000" w:themeColor="text1"/>
        </w:rPr>
      </w:pPr>
    </w:p>
    <w:sectPr w:rsidR="00E24584" w:rsidRPr="009758A3" w:rsidSect="00D828FD">
      <w:pgSz w:w="11900" w:h="16840"/>
      <w:pgMar w:top="672" w:right="850" w:bottom="426" w:left="992"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F86D04" w14:textId="77777777" w:rsidR="00BC16C4" w:rsidRDefault="00BC16C4">
      <w:r>
        <w:separator/>
      </w:r>
    </w:p>
  </w:endnote>
  <w:endnote w:type="continuationSeparator" w:id="0">
    <w:p w14:paraId="75B87237" w14:textId="77777777" w:rsidR="00BC16C4" w:rsidRDefault="00BC16C4">
      <w:r>
        <w:continuationSeparator/>
      </w:r>
    </w:p>
  </w:endnote>
  <w:endnote w:type="continuationNotice" w:id="1">
    <w:p w14:paraId="3DEFE7CB" w14:textId="77777777" w:rsidR="00BC16C4" w:rsidRDefault="00BC16C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CC"/>
    <w:family w:val="swiss"/>
    <w:pitch w:val="variable"/>
    <w:sig w:usb0="00000287" w:usb1="000008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5D5347" w14:textId="77777777" w:rsidR="00BC16C4" w:rsidRDefault="00BC16C4">
      <w:r>
        <w:separator/>
      </w:r>
    </w:p>
  </w:footnote>
  <w:footnote w:type="continuationSeparator" w:id="0">
    <w:p w14:paraId="14B2DE22" w14:textId="77777777" w:rsidR="00BC16C4" w:rsidRDefault="00BC16C4">
      <w:r>
        <w:continuationSeparator/>
      </w:r>
    </w:p>
  </w:footnote>
  <w:footnote w:type="continuationNotice" w:id="1">
    <w:p w14:paraId="03CB52D3" w14:textId="77777777" w:rsidR="00BC16C4" w:rsidRDefault="00BC16C4"/>
  </w:footnote>
  <w:footnote w:id="2">
    <w:p w14:paraId="3F843D8A" w14:textId="27B47C10" w:rsidR="00DF0F91" w:rsidRDefault="00DF0F91" w:rsidP="009F1CFC">
      <w:pPr>
        <w:pStyle w:val="af5"/>
        <w:jc w:val="both"/>
      </w:pPr>
      <w:r w:rsidRPr="00276178">
        <w:rPr>
          <w:rStyle w:val="af7"/>
        </w:rPr>
        <w:sym w:font="Symbol" w:char="F02A"/>
      </w:r>
      <w:r>
        <w:t xml:space="preserve"> характеристики здания, в котором находится Комплекс объектов, должны быть указаны по сведениям, содержащимся в техническом паспорте на объект недвижимости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5"/>
    <w:name w:val="WWNum8"/>
    <w:lvl w:ilvl="0">
      <w:start w:val="1"/>
      <w:numFmt w:val="decimal"/>
      <w:lvlText w:val="%1)"/>
      <w:lvlJc w:val="left"/>
      <w:pPr>
        <w:tabs>
          <w:tab w:val="num" w:pos="0"/>
        </w:tabs>
        <w:ind w:left="0" w:firstLine="0"/>
      </w:pPr>
      <w:rPr>
        <w:rFonts w:ascii="Arial Narrow" w:hAnsi="Arial Narrow" w:cs="Times New Roman"/>
        <w:sz w:val="23"/>
      </w:rPr>
    </w:lvl>
    <w:lvl w:ilvl="1">
      <w:start w:val="1"/>
      <w:numFmt w:val="lowerLetter"/>
      <w:lvlText w:val="%2."/>
      <w:lvlJc w:val="left"/>
      <w:pPr>
        <w:tabs>
          <w:tab w:val="num" w:pos="0"/>
        </w:tabs>
        <w:ind w:left="0" w:firstLine="0"/>
      </w:pPr>
      <w:rPr>
        <w:rFonts w:cs="Times New Roman"/>
      </w:rPr>
    </w:lvl>
    <w:lvl w:ilvl="2">
      <w:start w:val="1"/>
      <w:numFmt w:val="lowerRoman"/>
      <w:lvlText w:val="%3."/>
      <w:lvlJc w:val="right"/>
      <w:pPr>
        <w:tabs>
          <w:tab w:val="num" w:pos="0"/>
        </w:tabs>
        <w:ind w:left="0" w:firstLine="0"/>
      </w:pPr>
      <w:rPr>
        <w:rFonts w:cs="Times New Roman"/>
      </w:rPr>
    </w:lvl>
    <w:lvl w:ilvl="3">
      <w:start w:val="1"/>
      <w:numFmt w:val="decimal"/>
      <w:lvlText w:val="%4."/>
      <w:lvlJc w:val="left"/>
      <w:pPr>
        <w:tabs>
          <w:tab w:val="num" w:pos="0"/>
        </w:tabs>
        <w:ind w:left="0" w:firstLine="0"/>
      </w:pPr>
      <w:rPr>
        <w:rFonts w:cs="Times New Roman"/>
      </w:rPr>
    </w:lvl>
    <w:lvl w:ilvl="4">
      <w:start w:val="1"/>
      <w:numFmt w:val="lowerLetter"/>
      <w:lvlText w:val="%5."/>
      <w:lvlJc w:val="left"/>
      <w:pPr>
        <w:tabs>
          <w:tab w:val="num" w:pos="0"/>
        </w:tabs>
        <w:ind w:left="0" w:firstLine="0"/>
      </w:pPr>
      <w:rPr>
        <w:rFonts w:cs="Times New Roman"/>
      </w:rPr>
    </w:lvl>
    <w:lvl w:ilvl="5">
      <w:start w:val="1"/>
      <w:numFmt w:val="lowerRoman"/>
      <w:lvlText w:val="%6."/>
      <w:lvlJc w:val="right"/>
      <w:pPr>
        <w:tabs>
          <w:tab w:val="num" w:pos="0"/>
        </w:tabs>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lowerLetter"/>
      <w:lvlText w:val="%8."/>
      <w:lvlJc w:val="left"/>
      <w:pPr>
        <w:tabs>
          <w:tab w:val="num" w:pos="0"/>
        </w:tabs>
        <w:ind w:left="0" w:firstLine="0"/>
      </w:pPr>
      <w:rPr>
        <w:rFonts w:cs="Times New Roman"/>
      </w:rPr>
    </w:lvl>
    <w:lvl w:ilvl="8">
      <w:start w:val="1"/>
      <w:numFmt w:val="lowerRoman"/>
      <w:lvlText w:val="%9."/>
      <w:lvlJc w:val="right"/>
      <w:pPr>
        <w:tabs>
          <w:tab w:val="num" w:pos="0"/>
        </w:tabs>
        <w:ind w:left="0" w:firstLine="0"/>
      </w:pPr>
      <w:rPr>
        <w:rFonts w:cs="Times New Roman"/>
      </w:rPr>
    </w:lvl>
  </w:abstractNum>
  <w:abstractNum w:abstractNumId="1">
    <w:nsid w:val="00000006"/>
    <w:multiLevelType w:val="multilevel"/>
    <w:tmpl w:val="7F5C8006"/>
    <w:name w:val="WWNum9"/>
    <w:lvl w:ilvl="0">
      <w:start w:val="1"/>
      <w:numFmt w:val="decimal"/>
      <w:lvlText w:val="%1)"/>
      <w:lvlJc w:val="left"/>
      <w:pPr>
        <w:tabs>
          <w:tab w:val="num" w:pos="0"/>
        </w:tabs>
        <w:ind w:left="0" w:firstLine="0"/>
      </w:pPr>
      <w:rPr>
        <w:rFonts w:ascii="Times New Roman" w:hAnsi="Times New Roman" w:cs="Times New Roman" w:hint="default"/>
        <w:sz w:val="24"/>
        <w:szCs w:val="24"/>
      </w:rPr>
    </w:lvl>
    <w:lvl w:ilvl="1">
      <w:start w:val="1"/>
      <w:numFmt w:val="lowerLetter"/>
      <w:lvlText w:val="%2."/>
      <w:lvlJc w:val="left"/>
      <w:pPr>
        <w:tabs>
          <w:tab w:val="num" w:pos="0"/>
        </w:tabs>
        <w:ind w:left="0" w:firstLine="0"/>
      </w:pPr>
      <w:rPr>
        <w:rFonts w:cs="Times New Roman"/>
      </w:rPr>
    </w:lvl>
    <w:lvl w:ilvl="2">
      <w:start w:val="1"/>
      <w:numFmt w:val="lowerRoman"/>
      <w:lvlText w:val="%3."/>
      <w:lvlJc w:val="right"/>
      <w:pPr>
        <w:tabs>
          <w:tab w:val="num" w:pos="0"/>
        </w:tabs>
        <w:ind w:left="0" w:firstLine="0"/>
      </w:pPr>
      <w:rPr>
        <w:rFonts w:cs="Times New Roman"/>
      </w:rPr>
    </w:lvl>
    <w:lvl w:ilvl="3">
      <w:start w:val="1"/>
      <w:numFmt w:val="decimal"/>
      <w:lvlText w:val="%4."/>
      <w:lvlJc w:val="left"/>
      <w:pPr>
        <w:tabs>
          <w:tab w:val="num" w:pos="0"/>
        </w:tabs>
        <w:ind w:left="0" w:firstLine="0"/>
      </w:pPr>
      <w:rPr>
        <w:rFonts w:cs="Times New Roman"/>
      </w:rPr>
    </w:lvl>
    <w:lvl w:ilvl="4">
      <w:start w:val="1"/>
      <w:numFmt w:val="lowerLetter"/>
      <w:lvlText w:val="%5."/>
      <w:lvlJc w:val="left"/>
      <w:pPr>
        <w:tabs>
          <w:tab w:val="num" w:pos="0"/>
        </w:tabs>
        <w:ind w:left="0" w:firstLine="0"/>
      </w:pPr>
      <w:rPr>
        <w:rFonts w:cs="Times New Roman"/>
      </w:rPr>
    </w:lvl>
    <w:lvl w:ilvl="5">
      <w:start w:val="1"/>
      <w:numFmt w:val="lowerRoman"/>
      <w:lvlText w:val="%6."/>
      <w:lvlJc w:val="right"/>
      <w:pPr>
        <w:tabs>
          <w:tab w:val="num" w:pos="0"/>
        </w:tabs>
        <w:ind w:left="0" w:firstLine="0"/>
      </w:pPr>
      <w:rPr>
        <w:rFonts w:cs="Times New Roman"/>
      </w:rPr>
    </w:lvl>
    <w:lvl w:ilvl="6">
      <w:start w:val="1"/>
      <w:numFmt w:val="decimal"/>
      <w:lvlText w:val="%7."/>
      <w:lvlJc w:val="left"/>
      <w:pPr>
        <w:tabs>
          <w:tab w:val="num" w:pos="0"/>
        </w:tabs>
        <w:ind w:left="0" w:firstLine="0"/>
      </w:pPr>
      <w:rPr>
        <w:rFonts w:cs="Times New Roman"/>
      </w:rPr>
    </w:lvl>
    <w:lvl w:ilvl="7">
      <w:start w:val="1"/>
      <w:numFmt w:val="lowerLetter"/>
      <w:lvlText w:val="%8."/>
      <w:lvlJc w:val="left"/>
      <w:pPr>
        <w:tabs>
          <w:tab w:val="num" w:pos="0"/>
        </w:tabs>
        <w:ind w:left="0" w:firstLine="0"/>
      </w:pPr>
      <w:rPr>
        <w:rFonts w:cs="Times New Roman"/>
      </w:rPr>
    </w:lvl>
    <w:lvl w:ilvl="8">
      <w:start w:val="1"/>
      <w:numFmt w:val="lowerRoman"/>
      <w:lvlText w:val="%9."/>
      <w:lvlJc w:val="right"/>
      <w:pPr>
        <w:tabs>
          <w:tab w:val="num" w:pos="0"/>
        </w:tabs>
        <w:ind w:left="0" w:firstLine="0"/>
      </w:pPr>
      <w:rPr>
        <w:rFonts w:cs="Times New Roman"/>
      </w:rPr>
    </w:lvl>
  </w:abstractNum>
  <w:abstractNum w:abstractNumId="2">
    <w:nsid w:val="01780E72"/>
    <w:multiLevelType w:val="hybridMultilevel"/>
    <w:tmpl w:val="25DE0AA0"/>
    <w:lvl w:ilvl="0" w:tplc="FAFC44B8">
      <w:start w:val="1"/>
      <w:numFmt w:val="decimal"/>
      <w:lvlText w:val="%1."/>
      <w:lvlJc w:val="left"/>
      <w:pPr>
        <w:ind w:left="720" w:hanging="360"/>
      </w:pPr>
      <w:rPr>
        <w:rFonts w:hint="default"/>
        <w:color w:val="auto"/>
      </w:rPr>
    </w:lvl>
    <w:lvl w:ilvl="1" w:tplc="04190019">
      <w:start w:val="1"/>
      <w:numFmt w:val="low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25E0E9E"/>
    <w:multiLevelType w:val="hybridMultilevel"/>
    <w:tmpl w:val="3A623A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5D6753"/>
    <w:multiLevelType w:val="hybridMultilevel"/>
    <w:tmpl w:val="C2803B34"/>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5">
    <w:nsid w:val="062C7CBC"/>
    <w:multiLevelType w:val="singleLevel"/>
    <w:tmpl w:val="04190001"/>
    <w:lvl w:ilvl="0">
      <w:start w:val="1"/>
      <w:numFmt w:val="bullet"/>
      <w:lvlText w:val=""/>
      <w:lvlJc w:val="left"/>
      <w:pPr>
        <w:tabs>
          <w:tab w:val="num" w:pos="927"/>
        </w:tabs>
        <w:ind w:left="927" w:hanging="360"/>
      </w:pPr>
      <w:rPr>
        <w:rFonts w:ascii="Symbol" w:hAnsi="Symbol" w:hint="default"/>
      </w:rPr>
    </w:lvl>
  </w:abstractNum>
  <w:abstractNum w:abstractNumId="6">
    <w:nsid w:val="0B097C2B"/>
    <w:multiLevelType w:val="hybridMultilevel"/>
    <w:tmpl w:val="6BD2B1CC"/>
    <w:lvl w:ilvl="0" w:tplc="729C594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E8663ED"/>
    <w:multiLevelType w:val="hybridMultilevel"/>
    <w:tmpl w:val="AAD2EB78"/>
    <w:lvl w:ilvl="0" w:tplc="AA2623CE">
      <w:start w:val="1"/>
      <w:numFmt w:val="decimal"/>
      <w:lvlText w:val="%1."/>
      <w:lvlJc w:val="left"/>
      <w:pPr>
        <w:ind w:left="447" w:hanging="360"/>
      </w:pPr>
      <w:rPr>
        <w:rFonts w:hint="default"/>
      </w:rPr>
    </w:lvl>
    <w:lvl w:ilvl="1" w:tplc="04190019" w:tentative="1">
      <w:start w:val="1"/>
      <w:numFmt w:val="lowerLetter"/>
      <w:lvlText w:val="%2."/>
      <w:lvlJc w:val="left"/>
      <w:pPr>
        <w:ind w:left="1167" w:hanging="360"/>
      </w:pPr>
    </w:lvl>
    <w:lvl w:ilvl="2" w:tplc="0419000F">
      <w:start w:val="1"/>
      <w:numFmt w:val="decimal"/>
      <w:lvlText w:val="%3."/>
      <w:lvlJc w:val="left"/>
      <w:pPr>
        <w:ind w:left="1887" w:hanging="180"/>
      </w:pPr>
    </w:lvl>
    <w:lvl w:ilvl="3" w:tplc="0419000F" w:tentative="1">
      <w:start w:val="1"/>
      <w:numFmt w:val="decimal"/>
      <w:lvlText w:val="%4."/>
      <w:lvlJc w:val="left"/>
      <w:pPr>
        <w:ind w:left="2607" w:hanging="360"/>
      </w:pPr>
    </w:lvl>
    <w:lvl w:ilvl="4" w:tplc="04190019" w:tentative="1">
      <w:start w:val="1"/>
      <w:numFmt w:val="lowerLetter"/>
      <w:lvlText w:val="%5."/>
      <w:lvlJc w:val="left"/>
      <w:pPr>
        <w:ind w:left="3327" w:hanging="360"/>
      </w:pPr>
    </w:lvl>
    <w:lvl w:ilvl="5" w:tplc="0419001B" w:tentative="1">
      <w:start w:val="1"/>
      <w:numFmt w:val="lowerRoman"/>
      <w:lvlText w:val="%6."/>
      <w:lvlJc w:val="right"/>
      <w:pPr>
        <w:ind w:left="4047" w:hanging="180"/>
      </w:pPr>
    </w:lvl>
    <w:lvl w:ilvl="6" w:tplc="0419000F" w:tentative="1">
      <w:start w:val="1"/>
      <w:numFmt w:val="decimal"/>
      <w:lvlText w:val="%7."/>
      <w:lvlJc w:val="left"/>
      <w:pPr>
        <w:ind w:left="4767" w:hanging="360"/>
      </w:pPr>
    </w:lvl>
    <w:lvl w:ilvl="7" w:tplc="04190019" w:tentative="1">
      <w:start w:val="1"/>
      <w:numFmt w:val="lowerLetter"/>
      <w:lvlText w:val="%8."/>
      <w:lvlJc w:val="left"/>
      <w:pPr>
        <w:ind w:left="5487" w:hanging="360"/>
      </w:pPr>
    </w:lvl>
    <w:lvl w:ilvl="8" w:tplc="0419001B" w:tentative="1">
      <w:start w:val="1"/>
      <w:numFmt w:val="lowerRoman"/>
      <w:lvlText w:val="%9."/>
      <w:lvlJc w:val="right"/>
      <w:pPr>
        <w:ind w:left="6207" w:hanging="180"/>
      </w:pPr>
    </w:lvl>
  </w:abstractNum>
  <w:abstractNum w:abstractNumId="8">
    <w:nsid w:val="0F2C449C"/>
    <w:multiLevelType w:val="hybridMultilevel"/>
    <w:tmpl w:val="C8C6DCBE"/>
    <w:lvl w:ilvl="0" w:tplc="729C594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F6B350F"/>
    <w:multiLevelType w:val="hybridMultilevel"/>
    <w:tmpl w:val="9716A1F0"/>
    <w:styleLink w:val="5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24E71EE"/>
    <w:multiLevelType w:val="multilevel"/>
    <w:tmpl w:val="DAF0C60A"/>
    <w:lvl w:ilvl="0">
      <w:start w:val="1"/>
      <w:numFmt w:val="decimal"/>
      <w:lvlText w:val="%1."/>
      <w:lvlJc w:val="left"/>
      <w:pPr>
        <w:ind w:left="780" w:hanging="420"/>
      </w:pPr>
      <w:rPr>
        <w:rFonts w:hint="default"/>
      </w:rPr>
    </w:lvl>
    <w:lvl w:ilvl="1">
      <w:start w:val="1"/>
      <w:numFmt w:val="decimal"/>
      <w:isLgl/>
      <w:lvlText w:val="%1.%2."/>
      <w:lvlJc w:val="left"/>
      <w:pPr>
        <w:ind w:left="720" w:hanging="360"/>
      </w:pPr>
      <w:rPr>
        <w:rFonts w:hint="default"/>
        <w:strike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18D673DB"/>
    <w:multiLevelType w:val="hybridMultilevel"/>
    <w:tmpl w:val="9FE22C0A"/>
    <w:lvl w:ilvl="0" w:tplc="0419000F">
      <w:start w:val="1"/>
      <w:numFmt w:val="decimal"/>
      <w:lvlText w:val="%1."/>
      <w:lvlJc w:val="left"/>
      <w:pPr>
        <w:ind w:left="501" w:hanging="360"/>
      </w:pPr>
      <w:rPr>
        <w:rFonts w:hint="default"/>
      </w:rPr>
    </w:lvl>
    <w:lvl w:ilvl="1" w:tplc="04190019" w:tentative="1">
      <w:start w:val="1"/>
      <w:numFmt w:val="lowerLetter"/>
      <w:lvlText w:val="%2."/>
      <w:lvlJc w:val="left"/>
      <w:pPr>
        <w:ind w:left="1221" w:hanging="360"/>
      </w:pPr>
    </w:lvl>
    <w:lvl w:ilvl="2" w:tplc="0419001B" w:tentative="1">
      <w:start w:val="1"/>
      <w:numFmt w:val="lowerRoman"/>
      <w:lvlText w:val="%3."/>
      <w:lvlJc w:val="right"/>
      <w:pPr>
        <w:ind w:left="1941" w:hanging="180"/>
      </w:pPr>
    </w:lvl>
    <w:lvl w:ilvl="3" w:tplc="0419000F" w:tentative="1">
      <w:start w:val="1"/>
      <w:numFmt w:val="decimal"/>
      <w:lvlText w:val="%4."/>
      <w:lvlJc w:val="left"/>
      <w:pPr>
        <w:ind w:left="2661" w:hanging="360"/>
      </w:pPr>
    </w:lvl>
    <w:lvl w:ilvl="4" w:tplc="04190019" w:tentative="1">
      <w:start w:val="1"/>
      <w:numFmt w:val="lowerLetter"/>
      <w:lvlText w:val="%5."/>
      <w:lvlJc w:val="left"/>
      <w:pPr>
        <w:ind w:left="3381" w:hanging="360"/>
      </w:pPr>
    </w:lvl>
    <w:lvl w:ilvl="5" w:tplc="0419001B" w:tentative="1">
      <w:start w:val="1"/>
      <w:numFmt w:val="lowerRoman"/>
      <w:lvlText w:val="%6."/>
      <w:lvlJc w:val="right"/>
      <w:pPr>
        <w:ind w:left="4101" w:hanging="180"/>
      </w:pPr>
    </w:lvl>
    <w:lvl w:ilvl="6" w:tplc="0419000F" w:tentative="1">
      <w:start w:val="1"/>
      <w:numFmt w:val="decimal"/>
      <w:lvlText w:val="%7."/>
      <w:lvlJc w:val="left"/>
      <w:pPr>
        <w:ind w:left="4821" w:hanging="360"/>
      </w:pPr>
    </w:lvl>
    <w:lvl w:ilvl="7" w:tplc="04190019" w:tentative="1">
      <w:start w:val="1"/>
      <w:numFmt w:val="lowerLetter"/>
      <w:lvlText w:val="%8."/>
      <w:lvlJc w:val="left"/>
      <w:pPr>
        <w:ind w:left="5541" w:hanging="360"/>
      </w:pPr>
    </w:lvl>
    <w:lvl w:ilvl="8" w:tplc="0419001B" w:tentative="1">
      <w:start w:val="1"/>
      <w:numFmt w:val="lowerRoman"/>
      <w:lvlText w:val="%9."/>
      <w:lvlJc w:val="right"/>
      <w:pPr>
        <w:ind w:left="6261" w:hanging="180"/>
      </w:pPr>
    </w:lvl>
  </w:abstractNum>
  <w:abstractNum w:abstractNumId="12">
    <w:nsid w:val="1F390130"/>
    <w:multiLevelType w:val="hybridMultilevel"/>
    <w:tmpl w:val="92A2D552"/>
    <w:lvl w:ilvl="0" w:tplc="12E8B724">
      <w:start w:val="1"/>
      <w:numFmt w:val="decimal"/>
      <w:lvlText w:val="%1."/>
      <w:lvlJc w:val="left"/>
      <w:pPr>
        <w:ind w:left="541" w:hanging="360"/>
      </w:pPr>
      <w:rPr>
        <w:rFonts w:hint="default"/>
      </w:rPr>
    </w:lvl>
    <w:lvl w:ilvl="1" w:tplc="04190019" w:tentative="1">
      <w:start w:val="1"/>
      <w:numFmt w:val="lowerLetter"/>
      <w:lvlText w:val="%2."/>
      <w:lvlJc w:val="left"/>
      <w:pPr>
        <w:ind w:left="1261" w:hanging="360"/>
      </w:pPr>
    </w:lvl>
    <w:lvl w:ilvl="2" w:tplc="0419001B" w:tentative="1">
      <w:start w:val="1"/>
      <w:numFmt w:val="lowerRoman"/>
      <w:lvlText w:val="%3."/>
      <w:lvlJc w:val="right"/>
      <w:pPr>
        <w:ind w:left="1981" w:hanging="180"/>
      </w:pPr>
    </w:lvl>
    <w:lvl w:ilvl="3" w:tplc="0419000F" w:tentative="1">
      <w:start w:val="1"/>
      <w:numFmt w:val="decimal"/>
      <w:lvlText w:val="%4."/>
      <w:lvlJc w:val="left"/>
      <w:pPr>
        <w:ind w:left="2701" w:hanging="360"/>
      </w:pPr>
    </w:lvl>
    <w:lvl w:ilvl="4" w:tplc="04190019" w:tentative="1">
      <w:start w:val="1"/>
      <w:numFmt w:val="lowerLetter"/>
      <w:lvlText w:val="%5."/>
      <w:lvlJc w:val="left"/>
      <w:pPr>
        <w:ind w:left="3421" w:hanging="360"/>
      </w:pPr>
    </w:lvl>
    <w:lvl w:ilvl="5" w:tplc="0419001B" w:tentative="1">
      <w:start w:val="1"/>
      <w:numFmt w:val="lowerRoman"/>
      <w:lvlText w:val="%6."/>
      <w:lvlJc w:val="right"/>
      <w:pPr>
        <w:ind w:left="4141" w:hanging="180"/>
      </w:pPr>
    </w:lvl>
    <w:lvl w:ilvl="6" w:tplc="0419000F" w:tentative="1">
      <w:start w:val="1"/>
      <w:numFmt w:val="decimal"/>
      <w:lvlText w:val="%7."/>
      <w:lvlJc w:val="left"/>
      <w:pPr>
        <w:ind w:left="4861" w:hanging="360"/>
      </w:pPr>
    </w:lvl>
    <w:lvl w:ilvl="7" w:tplc="04190019" w:tentative="1">
      <w:start w:val="1"/>
      <w:numFmt w:val="lowerLetter"/>
      <w:lvlText w:val="%8."/>
      <w:lvlJc w:val="left"/>
      <w:pPr>
        <w:ind w:left="5581" w:hanging="360"/>
      </w:pPr>
    </w:lvl>
    <w:lvl w:ilvl="8" w:tplc="0419001B" w:tentative="1">
      <w:start w:val="1"/>
      <w:numFmt w:val="lowerRoman"/>
      <w:lvlText w:val="%9."/>
      <w:lvlJc w:val="right"/>
      <w:pPr>
        <w:ind w:left="6301" w:hanging="180"/>
      </w:pPr>
    </w:lvl>
  </w:abstractNum>
  <w:abstractNum w:abstractNumId="13">
    <w:nsid w:val="21254E6B"/>
    <w:multiLevelType w:val="hybridMultilevel"/>
    <w:tmpl w:val="38E2906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21D3477F"/>
    <w:multiLevelType w:val="hybridMultilevel"/>
    <w:tmpl w:val="1A2080C2"/>
    <w:lvl w:ilvl="0" w:tplc="FC90B504">
      <w:start w:val="1"/>
      <w:numFmt w:val="decimal"/>
      <w:lvlText w:val="%1."/>
      <w:lvlJc w:val="left"/>
      <w:pPr>
        <w:ind w:left="360" w:hanging="360"/>
      </w:pPr>
      <w:rPr>
        <w:rFonts w:ascii="Times New Roman" w:eastAsia="Lucida Sans Unicode" w:hAnsi="Times New Roman" w:cs="Tahoma"/>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3D02D96"/>
    <w:multiLevelType w:val="multilevel"/>
    <w:tmpl w:val="950A3532"/>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2"/>
      <w:numFmt w:val="decimal"/>
      <w:isLgl/>
      <w:lvlText w:val="%1.%2.%3."/>
      <w:lvlJc w:val="left"/>
      <w:pPr>
        <w:ind w:left="105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23D67E0C"/>
    <w:multiLevelType w:val="hybridMultilevel"/>
    <w:tmpl w:val="F0BC12EC"/>
    <w:lvl w:ilvl="0" w:tplc="EA3EE5A4">
      <w:start w:val="1"/>
      <w:numFmt w:val="decimal"/>
      <w:lvlText w:val="%1."/>
      <w:lvlJc w:val="left"/>
      <w:pPr>
        <w:ind w:left="643" w:hanging="360"/>
      </w:pPr>
      <w:rPr>
        <w:strike w:val="0"/>
      </w:rPr>
    </w:lvl>
    <w:lvl w:ilvl="1" w:tplc="04190019" w:tentative="1">
      <w:start w:val="1"/>
      <w:numFmt w:val="lowerLetter"/>
      <w:lvlText w:val="%2."/>
      <w:lvlJc w:val="left"/>
      <w:pPr>
        <w:ind w:left="1621" w:hanging="360"/>
      </w:pPr>
    </w:lvl>
    <w:lvl w:ilvl="2" w:tplc="0419001B" w:tentative="1">
      <w:start w:val="1"/>
      <w:numFmt w:val="lowerRoman"/>
      <w:lvlText w:val="%3."/>
      <w:lvlJc w:val="right"/>
      <w:pPr>
        <w:ind w:left="2341" w:hanging="180"/>
      </w:pPr>
    </w:lvl>
    <w:lvl w:ilvl="3" w:tplc="0419000F" w:tentative="1">
      <w:start w:val="1"/>
      <w:numFmt w:val="decimal"/>
      <w:lvlText w:val="%4."/>
      <w:lvlJc w:val="left"/>
      <w:pPr>
        <w:ind w:left="3061" w:hanging="360"/>
      </w:pPr>
    </w:lvl>
    <w:lvl w:ilvl="4" w:tplc="04190019" w:tentative="1">
      <w:start w:val="1"/>
      <w:numFmt w:val="lowerLetter"/>
      <w:lvlText w:val="%5."/>
      <w:lvlJc w:val="left"/>
      <w:pPr>
        <w:ind w:left="3781" w:hanging="360"/>
      </w:pPr>
    </w:lvl>
    <w:lvl w:ilvl="5" w:tplc="0419001B" w:tentative="1">
      <w:start w:val="1"/>
      <w:numFmt w:val="lowerRoman"/>
      <w:lvlText w:val="%6."/>
      <w:lvlJc w:val="right"/>
      <w:pPr>
        <w:ind w:left="4501" w:hanging="180"/>
      </w:pPr>
    </w:lvl>
    <w:lvl w:ilvl="6" w:tplc="0419000F" w:tentative="1">
      <w:start w:val="1"/>
      <w:numFmt w:val="decimal"/>
      <w:lvlText w:val="%7."/>
      <w:lvlJc w:val="left"/>
      <w:pPr>
        <w:ind w:left="5221" w:hanging="360"/>
      </w:pPr>
    </w:lvl>
    <w:lvl w:ilvl="7" w:tplc="04190019" w:tentative="1">
      <w:start w:val="1"/>
      <w:numFmt w:val="lowerLetter"/>
      <w:lvlText w:val="%8."/>
      <w:lvlJc w:val="left"/>
      <w:pPr>
        <w:ind w:left="5941" w:hanging="360"/>
      </w:pPr>
    </w:lvl>
    <w:lvl w:ilvl="8" w:tplc="0419001B" w:tentative="1">
      <w:start w:val="1"/>
      <w:numFmt w:val="lowerRoman"/>
      <w:lvlText w:val="%9."/>
      <w:lvlJc w:val="right"/>
      <w:pPr>
        <w:ind w:left="6661" w:hanging="180"/>
      </w:pPr>
    </w:lvl>
  </w:abstractNum>
  <w:abstractNum w:abstractNumId="17">
    <w:nsid w:val="251A057F"/>
    <w:multiLevelType w:val="hybridMultilevel"/>
    <w:tmpl w:val="13D8AE80"/>
    <w:lvl w:ilvl="0" w:tplc="213C41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A80202E"/>
    <w:multiLevelType w:val="multilevel"/>
    <w:tmpl w:val="E970105E"/>
    <w:lvl w:ilvl="0">
      <w:start w:val="1"/>
      <w:numFmt w:val="decimal"/>
      <w:lvlText w:val="%1."/>
      <w:lvlJc w:val="left"/>
      <w:pPr>
        <w:ind w:left="780" w:hanging="420"/>
      </w:pPr>
      <w:rPr>
        <w:rFonts w:hint="default"/>
      </w:rPr>
    </w:lvl>
    <w:lvl w:ilvl="1">
      <w:start w:val="1"/>
      <w:numFmt w:val="decimal"/>
      <w:isLgl/>
      <w:lvlText w:val="%1.%2."/>
      <w:lvlJc w:val="left"/>
      <w:pPr>
        <w:ind w:left="720" w:hanging="360"/>
      </w:pPr>
      <w:rPr>
        <w:rFonts w:hint="default"/>
        <w:strike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B213D3A"/>
    <w:multiLevelType w:val="multilevel"/>
    <w:tmpl w:val="88DE5282"/>
    <w:lvl w:ilvl="0">
      <w:start w:val="1"/>
      <w:numFmt w:val="decimal"/>
      <w:lvlText w:val="%1."/>
      <w:lvlJc w:val="left"/>
      <w:pPr>
        <w:ind w:left="360" w:hanging="360"/>
      </w:pPr>
    </w:lvl>
    <w:lvl w:ilvl="1">
      <w:start w:val="1"/>
      <w:numFmt w:val="decimal"/>
      <w:lvlText w:val="%1.%2."/>
      <w:lvlJc w:val="left"/>
      <w:pPr>
        <w:ind w:left="792" w:hanging="432"/>
      </w:pPr>
    </w:lvl>
    <w:lvl w:ilvl="2">
      <w:start w:val="2"/>
      <w:numFmt w:val="none"/>
      <w:lvlText w:val="%3"/>
      <w:lvlJc w:val="left"/>
      <w:pPr>
        <w:ind w:left="1080" w:hanging="360"/>
      </w:pPr>
      <w:rPr>
        <w:rFonts w:hint="default"/>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E095367"/>
    <w:multiLevelType w:val="hybridMultilevel"/>
    <w:tmpl w:val="964E9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E0A03AF"/>
    <w:multiLevelType w:val="hybridMultilevel"/>
    <w:tmpl w:val="41A26F8C"/>
    <w:lvl w:ilvl="0" w:tplc="04BAC8B6">
      <w:start w:val="1"/>
      <w:numFmt w:val="decimal"/>
      <w:lvlText w:val="%1."/>
      <w:lvlJc w:val="left"/>
      <w:pPr>
        <w:ind w:left="447" w:hanging="360"/>
      </w:pPr>
      <w:rPr>
        <w:rFonts w:hint="default"/>
      </w:rPr>
    </w:lvl>
    <w:lvl w:ilvl="1" w:tplc="F66E967C">
      <w:start w:val="1"/>
      <w:numFmt w:val="decimal"/>
      <w:lvlText w:val="2.%2."/>
      <w:lvlJc w:val="left"/>
      <w:pPr>
        <w:ind w:left="1167" w:hanging="360"/>
      </w:pPr>
      <w:rPr>
        <w:rFonts w:hint="default"/>
      </w:rPr>
    </w:lvl>
    <w:lvl w:ilvl="2" w:tplc="0419001B" w:tentative="1">
      <w:start w:val="1"/>
      <w:numFmt w:val="lowerRoman"/>
      <w:lvlText w:val="%3."/>
      <w:lvlJc w:val="right"/>
      <w:pPr>
        <w:ind w:left="1887" w:hanging="180"/>
      </w:pPr>
    </w:lvl>
    <w:lvl w:ilvl="3" w:tplc="0419000F" w:tentative="1">
      <w:start w:val="1"/>
      <w:numFmt w:val="decimal"/>
      <w:lvlText w:val="%4."/>
      <w:lvlJc w:val="left"/>
      <w:pPr>
        <w:ind w:left="2607" w:hanging="360"/>
      </w:pPr>
    </w:lvl>
    <w:lvl w:ilvl="4" w:tplc="04190019" w:tentative="1">
      <w:start w:val="1"/>
      <w:numFmt w:val="lowerLetter"/>
      <w:lvlText w:val="%5."/>
      <w:lvlJc w:val="left"/>
      <w:pPr>
        <w:ind w:left="3327" w:hanging="360"/>
      </w:pPr>
    </w:lvl>
    <w:lvl w:ilvl="5" w:tplc="0419001B" w:tentative="1">
      <w:start w:val="1"/>
      <w:numFmt w:val="lowerRoman"/>
      <w:lvlText w:val="%6."/>
      <w:lvlJc w:val="right"/>
      <w:pPr>
        <w:ind w:left="4047" w:hanging="180"/>
      </w:pPr>
    </w:lvl>
    <w:lvl w:ilvl="6" w:tplc="0419000F" w:tentative="1">
      <w:start w:val="1"/>
      <w:numFmt w:val="decimal"/>
      <w:lvlText w:val="%7."/>
      <w:lvlJc w:val="left"/>
      <w:pPr>
        <w:ind w:left="4767" w:hanging="360"/>
      </w:pPr>
    </w:lvl>
    <w:lvl w:ilvl="7" w:tplc="04190019" w:tentative="1">
      <w:start w:val="1"/>
      <w:numFmt w:val="lowerLetter"/>
      <w:lvlText w:val="%8."/>
      <w:lvlJc w:val="left"/>
      <w:pPr>
        <w:ind w:left="5487" w:hanging="360"/>
      </w:pPr>
    </w:lvl>
    <w:lvl w:ilvl="8" w:tplc="0419001B" w:tentative="1">
      <w:start w:val="1"/>
      <w:numFmt w:val="lowerRoman"/>
      <w:lvlText w:val="%9."/>
      <w:lvlJc w:val="right"/>
      <w:pPr>
        <w:ind w:left="6207" w:hanging="180"/>
      </w:pPr>
    </w:lvl>
  </w:abstractNum>
  <w:abstractNum w:abstractNumId="22">
    <w:nsid w:val="36FF2442"/>
    <w:multiLevelType w:val="hybridMultilevel"/>
    <w:tmpl w:val="854AFF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A370FFC"/>
    <w:multiLevelType w:val="hybridMultilevel"/>
    <w:tmpl w:val="C624C57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A9C39D2"/>
    <w:multiLevelType w:val="hybridMultilevel"/>
    <w:tmpl w:val="F570577A"/>
    <w:lvl w:ilvl="0" w:tplc="EA3487E4">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3BF202A1"/>
    <w:multiLevelType w:val="hybridMultilevel"/>
    <w:tmpl w:val="552A8B72"/>
    <w:lvl w:ilvl="0" w:tplc="0419000F">
      <w:start w:val="1"/>
      <w:numFmt w:val="decimal"/>
      <w:lvlText w:val="%1."/>
      <w:lvlJc w:val="left"/>
      <w:pPr>
        <w:ind w:left="758" w:hanging="360"/>
      </w:pPr>
    </w:lvl>
    <w:lvl w:ilvl="1" w:tplc="04190019" w:tentative="1">
      <w:start w:val="1"/>
      <w:numFmt w:val="lowerLetter"/>
      <w:lvlText w:val="%2."/>
      <w:lvlJc w:val="left"/>
      <w:pPr>
        <w:ind w:left="1478" w:hanging="360"/>
      </w:pPr>
    </w:lvl>
    <w:lvl w:ilvl="2" w:tplc="0419001B" w:tentative="1">
      <w:start w:val="1"/>
      <w:numFmt w:val="lowerRoman"/>
      <w:lvlText w:val="%3."/>
      <w:lvlJc w:val="right"/>
      <w:pPr>
        <w:ind w:left="2198" w:hanging="180"/>
      </w:pPr>
    </w:lvl>
    <w:lvl w:ilvl="3" w:tplc="0419000F" w:tentative="1">
      <w:start w:val="1"/>
      <w:numFmt w:val="decimal"/>
      <w:lvlText w:val="%4."/>
      <w:lvlJc w:val="left"/>
      <w:pPr>
        <w:ind w:left="2918" w:hanging="360"/>
      </w:pPr>
    </w:lvl>
    <w:lvl w:ilvl="4" w:tplc="04190019" w:tentative="1">
      <w:start w:val="1"/>
      <w:numFmt w:val="lowerLetter"/>
      <w:lvlText w:val="%5."/>
      <w:lvlJc w:val="left"/>
      <w:pPr>
        <w:ind w:left="3638" w:hanging="360"/>
      </w:pPr>
    </w:lvl>
    <w:lvl w:ilvl="5" w:tplc="0419001B" w:tentative="1">
      <w:start w:val="1"/>
      <w:numFmt w:val="lowerRoman"/>
      <w:lvlText w:val="%6."/>
      <w:lvlJc w:val="right"/>
      <w:pPr>
        <w:ind w:left="4358" w:hanging="180"/>
      </w:pPr>
    </w:lvl>
    <w:lvl w:ilvl="6" w:tplc="0419000F" w:tentative="1">
      <w:start w:val="1"/>
      <w:numFmt w:val="decimal"/>
      <w:lvlText w:val="%7."/>
      <w:lvlJc w:val="left"/>
      <w:pPr>
        <w:ind w:left="5078" w:hanging="360"/>
      </w:pPr>
    </w:lvl>
    <w:lvl w:ilvl="7" w:tplc="04190019" w:tentative="1">
      <w:start w:val="1"/>
      <w:numFmt w:val="lowerLetter"/>
      <w:lvlText w:val="%8."/>
      <w:lvlJc w:val="left"/>
      <w:pPr>
        <w:ind w:left="5798" w:hanging="360"/>
      </w:pPr>
    </w:lvl>
    <w:lvl w:ilvl="8" w:tplc="0419001B" w:tentative="1">
      <w:start w:val="1"/>
      <w:numFmt w:val="lowerRoman"/>
      <w:lvlText w:val="%9."/>
      <w:lvlJc w:val="right"/>
      <w:pPr>
        <w:ind w:left="6518" w:hanging="180"/>
      </w:pPr>
    </w:lvl>
  </w:abstractNum>
  <w:abstractNum w:abstractNumId="26">
    <w:nsid w:val="3C2F0A15"/>
    <w:multiLevelType w:val="hybridMultilevel"/>
    <w:tmpl w:val="BB94C6E6"/>
    <w:lvl w:ilvl="0" w:tplc="F18290BA">
      <w:start w:val="1"/>
      <w:numFmt w:val="decimal"/>
      <w:lvlText w:val="%1."/>
      <w:lvlJc w:val="left"/>
      <w:pPr>
        <w:ind w:left="698"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C8443D8"/>
    <w:multiLevelType w:val="hybridMultilevel"/>
    <w:tmpl w:val="1178AD3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CA40FD0"/>
    <w:multiLevelType w:val="hybridMultilevel"/>
    <w:tmpl w:val="FD8C7810"/>
    <w:lvl w:ilvl="0" w:tplc="7C402F72">
      <w:start w:val="1"/>
      <w:numFmt w:val="decimal"/>
      <w:lvlText w:val="%1."/>
      <w:lvlJc w:val="left"/>
      <w:pPr>
        <w:ind w:left="360" w:hanging="360"/>
      </w:pPr>
      <w:rPr>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D7A3F9E"/>
    <w:multiLevelType w:val="hybridMultilevel"/>
    <w:tmpl w:val="A1B06742"/>
    <w:lvl w:ilvl="0" w:tplc="EA3487E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3456CE8"/>
    <w:multiLevelType w:val="hybridMultilevel"/>
    <w:tmpl w:val="5DFAAC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A8E70BD"/>
    <w:multiLevelType w:val="hybridMultilevel"/>
    <w:tmpl w:val="563CAE92"/>
    <w:lvl w:ilvl="0" w:tplc="729C5944">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4C226DDA"/>
    <w:multiLevelType w:val="hybridMultilevel"/>
    <w:tmpl w:val="C2E8CC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C535100"/>
    <w:multiLevelType w:val="hybridMultilevel"/>
    <w:tmpl w:val="7236DE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E073A94"/>
    <w:multiLevelType w:val="hybridMultilevel"/>
    <w:tmpl w:val="3F6A4282"/>
    <w:lvl w:ilvl="0" w:tplc="37EE314A">
      <w:start w:val="1"/>
      <w:numFmt w:val="decimal"/>
      <w:lvlText w:val="%1."/>
      <w:lvlJc w:val="left"/>
      <w:pPr>
        <w:ind w:left="447" w:hanging="360"/>
      </w:pPr>
      <w:rPr>
        <w:rFonts w:hint="default"/>
      </w:rPr>
    </w:lvl>
    <w:lvl w:ilvl="1" w:tplc="04190019" w:tentative="1">
      <w:start w:val="1"/>
      <w:numFmt w:val="lowerLetter"/>
      <w:lvlText w:val="%2."/>
      <w:lvlJc w:val="left"/>
      <w:pPr>
        <w:ind w:left="1167" w:hanging="360"/>
      </w:pPr>
    </w:lvl>
    <w:lvl w:ilvl="2" w:tplc="0419001B" w:tentative="1">
      <w:start w:val="1"/>
      <w:numFmt w:val="lowerRoman"/>
      <w:lvlText w:val="%3."/>
      <w:lvlJc w:val="right"/>
      <w:pPr>
        <w:ind w:left="1887" w:hanging="180"/>
      </w:pPr>
    </w:lvl>
    <w:lvl w:ilvl="3" w:tplc="0419000F" w:tentative="1">
      <w:start w:val="1"/>
      <w:numFmt w:val="decimal"/>
      <w:lvlText w:val="%4."/>
      <w:lvlJc w:val="left"/>
      <w:pPr>
        <w:ind w:left="2607" w:hanging="360"/>
      </w:pPr>
    </w:lvl>
    <w:lvl w:ilvl="4" w:tplc="04190019" w:tentative="1">
      <w:start w:val="1"/>
      <w:numFmt w:val="lowerLetter"/>
      <w:lvlText w:val="%5."/>
      <w:lvlJc w:val="left"/>
      <w:pPr>
        <w:ind w:left="3327" w:hanging="360"/>
      </w:pPr>
    </w:lvl>
    <w:lvl w:ilvl="5" w:tplc="0419001B" w:tentative="1">
      <w:start w:val="1"/>
      <w:numFmt w:val="lowerRoman"/>
      <w:lvlText w:val="%6."/>
      <w:lvlJc w:val="right"/>
      <w:pPr>
        <w:ind w:left="4047" w:hanging="180"/>
      </w:pPr>
    </w:lvl>
    <w:lvl w:ilvl="6" w:tplc="0419000F" w:tentative="1">
      <w:start w:val="1"/>
      <w:numFmt w:val="decimal"/>
      <w:lvlText w:val="%7."/>
      <w:lvlJc w:val="left"/>
      <w:pPr>
        <w:ind w:left="4767" w:hanging="360"/>
      </w:pPr>
    </w:lvl>
    <w:lvl w:ilvl="7" w:tplc="04190019" w:tentative="1">
      <w:start w:val="1"/>
      <w:numFmt w:val="lowerLetter"/>
      <w:lvlText w:val="%8."/>
      <w:lvlJc w:val="left"/>
      <w:pPr>
        <w:ind w:left="5487" w:hanging="360"/>
      </w:pPr>
    </w:lvl>
    <w:lvl w:ilvl="8" w:tplc="0419001B" w:tentative="1">
      <w:start w:val="1"/>
      <w:numFmt w:val="lowerRoman"/>
      <w:lvlText w:val="%9."/>
      <w:lvlJc w:val="right"/>
      <w:pPr>
        <w:ind w:left="6207" w:hanging="180"/>
      </w:pPr>
    </w:lvl>
  </w:abstractNum>
  <w:abstractNum w:abstractNumId="35">
    <w:nsid w:val="52206494"/>
    <w:multiLevelType w:val="hybridMultilevel"/>
    <w:tmpl w:val="2034C0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2DF691C"/>
    <w:multiLevelType w:val="hybridMultilevel"/>
    <w:tmpl w:val="16E23E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574379B1"/>
    <w:multiLevelType w:val="hybridMultilevel"/>
    <w:tmpl w:val="9416AB2E"/>
    <w:lvl w:ilvl="0" w:tplc="3948CE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nsid w:val="5CC40CDA"/>
    <w:multiLevelType w:val="hybridMultilevel"/>
    <w:tmpl w:val="54C2147A"/>
    <w:lvl w:ilvl="0" w:tplc="3AF05288">
      <w:start w:val="7"/>
      <w:numFmt w:val="decimal"/>
      <w:lvlText w:val="%1."/>
      <w:lvlJc w:val="left"/>
      <w:pPr>
        <w:ind w:left="542" w:hanging="360"/>
      </w:pPr>
      <w:rPr>
        <w:rFonts w:hint="default"/>
        <w:strike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0BE302A"/>
    <w:multiLevelType w:val="hybridMultilevel"/>
    <w:tmpl w:val="D366963A"/>
    <w:lvl w:ilvl="0" w:tplc="EE804122">
      <w:start w:val="1"/>
      <w:numFmt w:val="decimal"/>
      <w:lvlText w:val="%1."/>
      <w:lvlJc w:val="left"/>
      <w:pPr>
        <w:ind w:left="542" w:hanging="360"/>
      </w:pPr>
      <w:rPr>
        <w:rFonts w:hint="default"/>
      </w:rPr>
    </w:lvl>
    <w:lvl w:ilvl="1" w:tplc="04190019">
      <w:start w:val="1"/>
      <w:numFmt w:val="lowerLetter"/>
      <w:lvlText w:val="%2."/>
      <w:lvlJc w:val="left"/>
      <w:pPr>
        <w:ind w:left="1262" w:hanging="360"/>
      </w:pPr>
    </w:lvl>
    <w:lvl w:ilvl="2" w:tplc="0419001B" w:tentative="1">
      <w:start w:val="1"/>
      <w:numFmt w:val="lowerRoman"/>
      <w:lvlText w:val="%3."/>
      <w:lvlJc w:val="right"/>
      <w:pPr>
        <w:ind w:left="1982" w:hanging="180"/>
      </w:pPr>
    </w:lvl>
    <w:lvl w:ilvl="3" w:tplc="0419000F" w:tentative="1">
      <w:start w:val="1"/>
      <w:numFmt w:val="decimal"/>
      <w:lvlText w:val="%4."/>
      <w:lvlJc w:val="left"/>
      <w:pPr>
        <w:ind w:left="2702" w:hanging="360"/>
      </w:pPr>
    </w:lvl>
    <w:lvl w:ilvl="4" w:tplc="04190019" w:tentative="1">
      <w:start w:val="1"/>
      <w:numFmt w:val="lowerLetter"/>
      <w:lvlText w:val="%5."/>
      <w:lvlJc w:val="left"/>
      <w:pPr>
        <w:ind w:left="3422" w:hanging="360"/>
      </w:pPr>
    </w:lvl>
    <w:lvl w:ilvl="5" w:tplc="0419001B" w:tentative="1">
      <w:start w:val="1"/>
      <w:numFmt w:val="lowerRoman"/>
      <w:lvlText w:val="%6."/>
      <w:lvlJc w:val="right"/>
      <w:pPr>
        <w:ind w:left="4142" w:hanging="180"/>
      </w:pPr>
    </w:lvl>
    <w:lvl w:ilvl="6" w:tplc="0419000F" w:tentative="1">
      <w:start w:val="1"/>
      <w:numFmt w:val="decimal"/>
      <w:lvlText w:val="%7."/>
      <w:lvlJc w:val="left"/>
      <w:pPr>
        <w:ind w:left="4862" w:hanging="360"/>
      </w:pPr>
    </w:lvl>
    <w:lvl w:ilvl="7" w:tplc="04190019" w:tentative="1">
      <w:start w:val="1"/>
      <w:numFmt w:val="lowerLetter"/>
      <w:lvlText w:val="%8."/>
      <w:lvlJc w:val="left"/>
      <w:pPr>
        <w:ind w:left="5582" w:hanging="360"/>
      </w:pPr>
    </w:lvl>
    <w:lvl w:ilvl="8" w:tplc="0419001B" w:tentative="1">
      <w:start w:val="1"/>
      <w:numFmt w:val="lowerRoman"/>
      <w:lvlText w:val="%9."/>
      <w:lvlJc w:val="right"/>
      <w:pPr>
        <w:ind w:left="6302" w:hanging="180"/>
      </w:pPr>
    </w:lvl>
  </w:abstractNum>
  <w:abstractNum w:abstractNumId="40">
    <w:nsid w:val="62452FCF"/>
    <w:multiLevelType w:val="hybridMultilevel"/>
    <w:tmpl w:val="84FEA472"/>
    <w:lvl w:ilvl="0" w:tplc="8F22A038">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3613A6E"/>
    <w:multiLevelType w:val="multilevel"/>
    <w:tmpl w:val="4A2C0576"/>
    <w:lvl w:ilvl="0">
      <w:start w:val="1"/>
      <w:numFmt w:val="decimal"/>
      <w:lvlText w:val="%1."/>
      <w:lvlJc w:val="left"/>
      <w:pPr>
        <w:ind w:left="541" w:hanging="360"/>
      </w:pPr>
      <w:rPr>
        <w:rFonts w:hint="default"/>
      </w:rPr>
    </w:lvl>
    <w:lvl w:ilvl="1">
      <w:start w:val="1"/>
      <w:numFmt w:val="decimal"/>
      <w:isLgl/>
      <w:lvlText w:val="%1.%2"/>
      <w:lvlJc w:val="left"/>
      <w:pPr>
        <w:ind w:left="841" w:hanging="660"/>
      </w:pPr>
      <w:rPr>
        <w:rFonts w:hint="default"/>
      </w:rPr>
    </w:lvl>
    <w:lvl w:ilvl="2">
      <w:start w:val="39"/>
      <w:numFmt w:val="decimal"/>
      <w:isLgl/>
      <w:lvlText w:val="%1.%2.%3"/>
      <w:lvlJc w:val="left"/>
      <w:pPr>
        <w:ind w:left="901" w:hanging="720"/>
      </w:pPr>
      <w:rPr>
        <w:rFonts w:hint="default"/>
      </w:rPr>
    </w:lvl>
    <w:lvl w:ilvl="3">
      <w:start w:val="1"/>
      <w:numFmt w:val="decimal"/>
      <w:isLgl/>
      <w:lvlText w:val="%1.%2.%3.%4"/>
      <w:lvlJc w:val="left"/>
      <w:pPr>
        <w:ind w:left="901" w:hanging="720"/>
      </w:pPr>
      <w:rPr>
        <w:rFonts w:hint="default"/>
      </w:rPr>
    </w:lvl>
    <w:lvl w:ilvl="4">
      <w:start w:val="1"/>
      <w:numFmt w:val="decimal"/>
      <w:isLgl/>
      <w:lvlText w:val="%1.%2.%3.%4.%5"/>
      <w:lvlJc w:val="left"/>
      <w:pPr>
        <w:ind w:left="1261" w:hanging="1080"/>
      </w:pPr>
      <w:rPr>
        <w:rFonts w:hint="default"/>
      </w:rPr>
    </w:lvl>
    <w:lvl w:ilvl="5">
      <w:start w:val="1"/>
      <w:numFmt w:val="decimal"/>
      <w:isLgl/>
      <w:lvlText w:val="%1.%2.%3.%4.%5.%6"/>
      <w:lvlJc w:val="left"/>
      <w:pPr>
        <w:ind w:left="1261" w:hanging="1080"/>
      </w:pPr>
      <w:rPr>
        <w:rFonts w:hint="default"/>
      </w:rPr>
    </w:lvl>
    <w:lvl w:ilvl="6">
      <w:start w:val="1"/>
      <w:numFmt w:val="decimal"/>
      <w:isLgl/>
      <w:lvlText w:val="%1.%2.%3.%4.%5.%6.%7"/>
      <w:lvlJc w:val="left"/>
      <w:pPr>
        <w:ind w:left="1621" w:hanging="1440"/>
      </w:pPr>
      <w:rPr>
        <w:rFonts w:hint="default"/>
      </w:rPr>
    </w:lvl>
    <w:lvl w:ilvl="7">
      <w:start w:val="1"/>
      <w:numFmt w:val="decimal"/>
      <w:isLgl/>
      <w:lvlText w:val="%1.%2.%3.%4.%5.%6.%7.%8"/>
      <w:lvlJc w:val="left"/>
      <w:pPr>
        <w:ind w:left="1621" w:hanging="1440"/>
      </w:pPr>
      <w:rPr>
        <w:rFonts w:hint="default"/>
      </w:rPr>
    </w:lvl>
    <w:lvl w:ilvl="8">
      <w:start w:val="1"/>
      <w:numFmt w:val="decimal"/>
      <w:isLgl/>
      <w:lvlText w:val="%1.%2.%3.%4.%5.%6.%7.%8.%9"/>
      <w:lvlJc w:val="left"/>
      <w:pPr>
        <w:ind w:left="1981" w:hanging="1800"/>
      </w:pPr>
      <w:rPr>
        <w:rFonts w:hint="default"/>
      </w:rPr>
    </w:lvl>
  </w:abstractNum>
  <w:abstractNum w:abstractNumId="42">
    <w:nsid w:val="66A228C2"/>
    <w:multiLevelType w:val="hybridMultilevel"/>
    <w:tmpl w:val="5A40D1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C0254DB"/>
    <w:multiLevelType w:val="multilevel"/>
    <w:tmpl w:val="9754F1EA"/>
    <w:lvl w:ilvl="0">
      <w:start w:val="2"/>
      <w:numFmt w:val="decimal"/>
      <w:lvlText w:val="%1."/>
      <w:lvlJc w:val="left"/>
      <w:pPr>
        <w:ind w:left="780" w:hanging="420"/>
      </w:pPr>
      <w:rPr>
        <w:rFonts w:hint="default"/>
      </w:rPr>
    </w:lvl>
    <w:lvl w:ilvl="1">
      <w:start w:val="1"/>
      <w:numFmt w:val="decimal"/>
      <w:isLgl/>
      <w:lvlText w:val="%1.%2."/>
      <w:lvlJc w:val="left"/>
      <w:pPr>
        <w:ind w:left="720" w:hanging="360"/>
      </w:pPr>
      <w:rPr>
        <w:rFonts w:hint="default"/>
        <w:strike w:val="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nsid w:val="6EA916A8"/>
    <w:multiLevelType w:val="hybridMultilevel"/>
    <w:tmpl w:val="5DFAAC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F8C11F5"/>
    <w:multiLevelType w:val="hybridMultilevel"/>
    <w:tmpl w:val="C8C6DCBE"/>
    <w:lvl w:ilvl="0" w:tplc="729C594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56A3FFF"/>
    <w:multiLevelType w:val="hybridMultilevel"/>
    <w:tmpl w:val="B83A1C70"/>
    <w:lvl w:ilvl="0" w:tplc="729C594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75A7AFD"/>
    <w:multiLevelType w:val="hybridMultilevel"/>
    <w:tmpl w:val="41A26F8C"/>
    <w:lvl w:ilvl="0" w:tplc="04BAC8B6">
      <w:start w:val="1"/>
      <w:numFmt w:val="decimal"/>
      <w:lvlText w:val="%1."/>
      <w:lvlJc w:val="left"/>
      <w:pPr>
        <w:ind w:left="447" w:hanging="360"/>
      </w:pPr>
      <w:rPr>
        <w:rFonts w:hint="default"/>
      </w:rPr>
    </w:lvl>
    <w:lvl w:ilvl="1" w:tplc="F66E967C">
      <w:start w:val="1"/>
      <w:numFmt w:val="decimal"/>
      <w:lvlText w:val="2.%2."/>
      <w:lvlJc w:val="left"/>
      <w:pPr>
        <w:ind w:left="1167" w:hanging="360"/>
      </w:pPr>
      <w:rPr>
        <w:rFonts w:hint="default"/>
      </w:rPr>
    </w:lvl>
    <w:lvl w:ilvl="2" w:tplc="0419001B" w:tentative="1">
      <w:start w:val="1"/>
      <w:numFmt w:val="lowerRoman"/>
      <w:lvlText w:val="%3."/>
      <w:lvlJc w:val="right"/>
      <w:pPr>
        <w:ind w:left="1887" w:hanging="180"/>
      </w:pPr>
    </w:lvl>
    <w:lvl w:ilvl="3" w:tplc="0419000F" w:tentative="1">
      <w:start w:val="1"/>
      <w:numFmt w:val="decimal"/>
      <w:lvlText w:val="%4."/>
      <w:lvlJc w:val="left"/>
      <w:pPr>
        <w:ind w:left="2607" w:hanging="360"/>
      </w:pPr>
    </w:lvl>
    <w:lvl w:ilvl="4" w:tplc="04190019" w:tentative="1">
      <w:start w:val="1"/>
      <w:numFmt w:val="lowerLetter"/>
      <w:lvlText w:val="%5."/>
      <w:lvlJc w:val="left"/>
      <w:pPr>
        <w:ind w:left="3327" w:hanging="360"/>
      </w:pPr>
    </w:lvl>
    <w:lvl w:ilvl="5" w:tplc="0419001B" w:tentative="1">
      <w:start w:val="1"/>
      <w:numFmt w:val="lowerRoman"/>
      <w:lvlText w:val="%6."/>
      <w:lvlJc w:val="right"/>
      <w:pPr>
        <w:ind w:left="4047" w:hanging="180"/>
      </w:pPr>
    </w:lvl>
    <w:lvl w:ilvl="6" w:tplc="0419000F" w:tentative="1">
      <w:start w:val="1"/>
      <w:numFmt w:val="decimal"/>
      <w:lvlText w:val="%7."/>
      <w:lvlJc w:val="left"/>
      <w:pPr>
        <w:ind w:left="4767" w:hanging="360"/>
      </w:pPr>
    </w:lvl>
    <w:lvl w:ilvl="7" w:tplc="04190019" w:tentative="1">
      <w:start w:val="1"/>
      <w:numFmt w:val="lowerLetter"/>
      <w:lvlText w:val="%8."/>
      <w:lvlJc w:val="left"/>
      <w:pPr>
        <w:ind w:left="5487" w:hanging="360"/>
      </w:pPr>
    </w:lvl>
    <w:lvl w:ilvl="8" w:tplc="0419001B" w:tentative="1">
      <w:start w:val="1"/>
      <w:numFmt w:val="lowerRoman"/>
      <w:lvlText w:val="%9."/>
      <w:lvlJc w:val="right"/>
      <w:pPr>
        <w:ind w:left="6207" w:hanging="180"/>
      </w:pPr>
    </w:lvl>
  </w:abstractNum>
  <w:abstractNum w:abstractNumId="48">
    <w:nsid w:val="7D98013A"/>
    <w:multiLevelType w:val="hybridMultilevel"/>
    <w:tmpl w:val="D93C94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2"/>
  </w:num>
  <w:num w:numId="3">
    <w:abstractNumId w:val="9"/>
  </w:num>
  <w:num w:numId="4">
    <w:abstractNumId w:val="28"/>
  </w:num>
  <w:num w:numId="5">
    <w:abstractNumId w:val="16"/>
  </w:num>
  <w:num w:numId="6">
    <w:abstractNumId w:val="37"/>
  </w:num>
  <w:num w:numId="7">
    <w:abstractNumId w:val="26"/>
  </w:num>
  <w:num w:numId="8">
    <w:abstractNumId w:val="40"/>
  </w:num>
  <w:num w:numId="9">
    <w:abstractNumId w:val="39"/>
  </w:num>
  <w:num w:numId="10">
    <w:abstractNumId w:val="2"/>
  </w:num>
  <w:num w:numId="11">
    <w:abstractNumId w:val="46"/>
  </w:num>
  <w:num w:numId="12">
    <w:abstractNumId w:val="31"/>
  </w:num>
  <w:num w:numId="13">
    <w:abstractNumId w:val="8"/>
  </w:num>
  <w:num w:numId="14">
    <w:abstractNumId w:val="45"/>
  </w:num>
  <w:num w:numId="15">
    <w:abstractNumId w:val="6"/>
  </w:num>
  <w:num w:numId="16">
    <w:abstractNumId w:val="21"/>
  </w:num>
  <w:num w:numId="17">
    <w:abstractNumId w:val="34"/>
  </w:num>
  <w:num w:numId="18">
    <w:abstractNumId w:val="15"/>
  </w:num>
  <w:num w:numId="19">
    <w:abstractNumId w:val="48"/>
  </w:num>
  <w:num w:numId="20">
    <w:abstractNumId w:val="30"/>
  </w:num>
  <w:num w:numId="21">
    <w:abstractNumId w:val="44"/>
  </w:num>
  <w:num w:numId="22">
    <w:abstractNumId w:val="7"/>
  </w:num>
  <w:num w:numId="23">
    <w:abstractNumId w:val="29"/>
  </w:num>
  <w:num w:numId="24">
    <w:abstractNumId w:val="38"/>
  </w:num>
  <w:num w:numId="25">
    <w:abstractNumId w:val="20"/>
  </w:num>
  <w:num w:numId="26">
    <w:abstractNumId w:val="12"/>
  </w:num>
  <w:num w:numId="27">
    <w:abstractNumId w:val="41"/>
  </w:num>
  <w:num w:numId="28">
    <w:abstractNumId w:val="25"/>
  </w:num>
  <w:num w:numId="29">
    <w:abstractNumId w:val="27"/>
  </w:num>
  <w:num w:numId="30">
    <w:abstractNumId w:val="10"/>
  </w:num>
  <w:num w:numId="31">
    <w:abstractNumId w:val="43"/>
  </w:num>
  <w:num w:numId="32">
    <w:abstractNumId w:val="33"/>
  </w:num>
  <w:num w:numId="33">
    <w:abstractNumId w:val="11"/>
  </w:num>
  <w:num w:numId="34">
    <w:abstractNumId w:val="4"/>
  </w:num>
  <w:num w:numId="35">
    <w:abstractNumId w:val="3"/>
  </w:num>
  <w:num w:numId="36">
    <w:abstractNumId w:val="14"/>
  </w:num>
  <w:num w:numId="37">
    <w:abstractNumId w:val="32"/>
  </w:num>
  <w:num w:numId="38">
    <w:abstractNumId w:val="35"/>
  </w:num>
  <w:num w:numId="39">
    <w:abstractNumId w:val="17"/>
  </w:num>
  <w:num w:numId="40">
    <w:abstractNumId w:val="24"/>
  </w:num>
  <w:num w:numId="41">
    <w:abstractNumId w:val="13"/>
  </w:num>
  <w:num w:numId="42">
    <w:abstractNumId w:val="23"/>
  </w:num>
  <w:num w:numId="43">
    <w:abstractNumId w:val="36"/>
  </w:num>
  <w:num w:numId="44">
    <w:abstractNumId w:val="19"/>
  </w:num>
  <w:num w:numId="45">
    <w:abstractNumId w:val="0"/>
  </w:num>
  <w:num w:numId="46">
    <w:abstractNumId w:val="1"/>
  </w:num>
  <w:num w:numId="47">
    <w:abstractNumId w:val="5"/>
  </w:num>
  <w:num w:numId="48">
    <w:abstractNumId w:val="42"/>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0A3E"/>
    <w:rsid w:val="00001493"/>
    <w:rsid w:val="00014A66"/>
    <w:rsid w:val="000209D9"/>
    <w:rsid w:val="00033BAB"/>
    <w:rsid w:val="0004717D"/>
    <w:rsid w:val="0005479C"/>
    <w:rsid w:val="00054E54"/>
    <w:rsid w:val="00063DFE"/>
    <w:rsid w:val="00072B2F"/>
    <w:rsid w:val="00074276"/>
    <w:rsid w:val="00084F67"/>
    <w:rsid w:val="000966FA"/>
    <w:rsid w:val="000B1BC3"/>
    <w:rsid w:val="000C362B"/>
    <w:rsid w:val="000D0754"/>
    <w:rsid w:val="000E07AC"/>
    <w:rsid w:val="001125FD"/>
    <w:rsid w:val="00135B5C"/>
    <w:rsid w:val="00136AF4"/>
    <w:rsid w:val="00136FCC"/>
    <w:rsid w:val="001468DE"/>
    <w:rsid w:val="00153BCF"/>
    <w:rsid w:val="00156412"/>
    <w:rsid w:val="00166192"/>
    <w:rsid w:val="00173C1E"/>
    <w:rsid w:val="0018526D"/>
    <w:rsid w:val="00192CB7"/>
    <w:rsid w:val="00197880"/>
    <w:rsid w:val="001A4517"/>
    <w:rsid w:val="001A7F55"/>
    <w:rsid w:val="001B3B2E"/>
    <w:rsid w:val="001C18C6"/>
    <w:rsid w:val="001D1ED0"/>
    <w:rsid w:val="001D2E2F"/>
    <w:rsid w:val="001D5E66"/>
    <w:rsid w:val="001F2772"/>
    <w:rsid w:val="002134A4"/>
    <w:rsid w:val="002140F0"/>
    <w:rsid w:val="002170B4"/>
    <w:rsid w:val="00221257"/>
    <w:rsid w:val="00225F10"/>
    <w:rsid w:val="00236D7A"/>
    <w:rsid w:val="00237ACD"/>
    <w:rsid w:val="002411E9"/>
    <w:rsid w:val="00241486"/>
    <w:rsid w:val="002418AB"/>
    <w:rsid w:val="0025616D"/>
    <w:rsid w:val="00262041"/>
    <w:rsid w:val="002629FA"/>
    <w:rsid w:val="00262FB0"/>
    <w:rsid w:val="00264E0C"/>
    <w:rsid w:val="0026704E"/>
    <w:rsid w:val="00276178"/>
    <w:rsid w:val="00286166"/>
    <w:rsid w:val="00286816"/>
    <w:rsid w:val="00287837"/>
    <w:rsid w:val="002903EE"/>
    <w:rsid w:val="002950D0"/>
    <w:rsid w:val="002B4FBC"/>
    <w:rsid w:val="002E1FB2"/>
    <w:rsid w:val="002E5A36"/>
    <w:rsid w:val="002F5931"/>
    <w:rsid w:val="002F63EA"/>
    <w:rsid w:val="00300093"/>
    <w:rsid w:val="00332411"/>
    <w:rsid w:val="0033302E"/>
    <w:rsid w:val="003345A7"/>
    <w:rsid w:val="00341A8B"/>
    <w:rsid w:val="0034376C"/>
    <w:rsid w:val="00351CE3"/>
    <w:rsid w:val="0036353D"/>
    <w:rsid w:val="003A3F27"/>
    <w:rsid w:val="003F24AA"/>
    <w:rsid w:val="00486470"/>
    <w:rsid w:val="004A3F56"/>
    <w:rsid w:val="004C474C"/>
    <w:rsid w:val="004E4F88"/>
    <w:rsid w:val="004E5533"/>
    <w:rsid w:val="0050347D"/>
    <w:rsid w:val="00517507"/>
    <w:rsid w:val="005244D2"/>
    <w:rsid w:val="00524883"/>
    <w:rsid w:val="0053112B"/>
    <w:rsid w:val="00544C25"/>
    <w:rsid w:val="00556B60"/>
    <w:rsid w:val="005641AA"/>
    <w:rsid w:val="005706E1"/>
    <w:rsid w:val="00590847"/>
    <w:rsid w:val="00591BE8"/>
    <w:rsid w:val="005A04F8"/>
    <w:rsid w:val="005B15D8"/>
    <w:rsid w:val="005C1C7B"/>
    <w:rsid w:val="005C50B6"/>
    <w:rsid w:val="005D0EE3"/>
    <w:rsid w:val="005D5A9A"/>
    <w:rsid w:val="005E7A37"/>
    <w:rsid w:val="005F17A9"/>
    <w:rsid w:val="005F54C5"/>
    <w:rsid w:val="005F69B0"/>
    <w:rsid w:val="00602991"/>
    <w:rsid w:val="00604BA0"/>
    <w:rsid w:val="00622035"/>
    <w:rsid w:val="00624357"/>
    <w:rsid w:val="00624E2B"/>
    <w:rsid w:val="0063618B"/>
    <w:rsid w:val="00646325"/>
    <w:rsid w:val="00647ABD"/>
    <w:rsid w:val="006616E2"/>
    <w:rsid w:val="00661753"/>
    <w:rsid w:val="00672768"/>
    <w:rsid w:val="00676B61"/>
    <w:rsid w:val="0068302F"/>
    <w:rsid w:val="00697862"/>
    <w:rsid w:val="006A5B72"/>
    <w:rsid w:val="006E3FDF"/>
    <w:rsid w:val="006E56C2"/>
    <w:rsid w:val="006E6919"/>
    <w:rsid w:val="006F5EC8"/>
    <w:rsid w:val="00703799"/>
    <w:rsid w:val="0071402A"/>
    <w:rsid w:val="00725005"/>
    <w:rsid w:val="0072520F"/>
    <w:rsid w:val="00725D47"/>
    <w:rsid w:val="0072798B"/>
    <w:rsid w:val="00737773"/>
    <w:rsid w:val="00750D72"/>
    <w:rsid w:val="0075482F"/>
    <w:rsid w:val="0075738F"/>
    <w:rsid w:val="00763325"/>
    <w:rsid w:val="007640AE"/>
    <w:rsid w:val="007649DA"/>
    <w:rsid w:val="00764F9A"/>
    <w:rsid w:val="00780945"/>
    <w:rsid w:val="0079380D"/>
    <w:rsid w:val="007D2F5B"/>
    <w:rsid w:val="007E2882"/>
    <w:rsid w:val="007E508E"/>
    <w:rsid w:val="00825949"/>
    <w:rsid w:val="00837E39"/>
    <w:rsid w:val="00844177"/>
    <w:rsid w:val="00845669"/>
    <w:rsid w:val="0087761D"/>
    <w:rsid w:val="00877C47"/>
    <w:rsid w:val="00877F4D"/>
    <w:rsid w:val="00893E16"/>
    <w:rsid w:val="008D14A4"/>
    <w:rsid w:val="008D14BE"/>
    <w:rsid w:val="008E3E80"/>
    <w:rsid w:val="008E4CF0"/>
    <w:rsid w:val="008E7BF5"/>
    <w:rsid w:val="008F4125"/>
    <w:rsid w:val="00951816"/>
    <w:rsid w:val="00972046"/>
    <w:rsid w:val="009758A3"/>
    <w:rsid w:val="00980243"/>
    <w:rsid w:val="00984569"/>
    <w:rsid w:val="009921F5"/>
    <w:rsid w:val="00995E76"/>
    <w:rsid w:val="009A515F"/>
    <w:rsid w:val="009A56F7"/>
    <w:rsid w:val="009A72B7"/>
    <w:rsid w:val="009B6269"/>
    <w:rsid w:val="009C27AE"/>
    <w:rsid w:val="009D4D88"/>
    <w:rsid w:val="009F1CFC"/>
    <w:rsid w:val="009F373E"/>
    <w:rsid w:val="00A14BD0"/>
    <w:rsid w:val="00A17059"/>
    <w:rsid w:val="00A26557"/>
    <w:rsid w:val="00A308D4"/>
    <w:rsid w:val="00A313C4"/>
    <w:rsid w:val="00A36A7A"/>
    <w:rsid w:val="00A56A30"/>
    <w:rsid w:val="00A62B61"/>
    <w:rsid w:val="00A63C4D"/>
    <w:rsid w:val="00A8012E"/>
    <w:rsid w:val="00A809D1"/>
    <w:rsid w:val="00A95ED3"/>
    <w:rsid w:val="00A97085"/>
    <w:rsid w:val="00A974C5"/>
    <w:rsid w:val="00AA7F5C"/>
    <w:rsid w:val="00AB3A37"/>
    <w:rsid w:val="00AC5864"/>
    <w:rsid w:val="00AD0DED"/>
    <w:rsid w:val="00AD69BE"/>
    <w:rsid w:val="00AD6B90"/>
    <w:rsid w:val="00AD737D"/>
    <w:rsid w:val="00AE40F0"/>
    <w:rsid w:val="00AF0719"/>
    <w:rsid w:val="00B01D7E"/>
    <w:rsid w:val="00B159D0"/>
    <w:rsid w:val="00B226CD"/>
    <w:rsid w:val="00B2605F"/>
    <w:rsid w:val="00B8367F"/>
    <w:rsid w:val="00BA061C"/>
    <w:rsid w:val="00BA349C"/>
    <w:rsid w:val="00BA7D92"/>
    <w:rsid w:val="00BC16C4"/>
    <w:rsid w:val="00BE2FFC"/>
    <w:rsid w:val="00BF3C38"/>
    <w:rsid w:val="00C26DCB"/>
    <w:rsid w:val="00C35A3F"/>
    <w:rsid w:val="00C42BA9"/>
    <w:rsid w:val="00C43A71"/>
    <w:rsid w:val="00C50A3E"/>
    <w:rsid w:val="00C659C8"/>
    <w:rsid w:val="00C70B45"/>
    <w:rsid w:val="00C76B56"/>
    <w:rsid w:val="00C77848"/>
    <w:rsid w:val="00C91781"/>
    <w:rsid w:val="00C91964"/>
    <w:rsid w:val="00C92FC5"/>
    <w:rsid w:val="00C96018"/>
    <w:rsid w:val="00CC0CCE"/>
    <w:rsid w:val="00CC2D3F"/>
    <w:rsid w:val="00CD5BCA"/>
    <w:rsid w:val="00CD6267"/>
    <w:rsid w:val="00CE3517"/>
    <w:rsid w:val="00CE476C"/>
    <w:rsid w:val="00CF0FCA"/>
    <w:rsid w:val="00D02C92"/>
    <w:rsid w:val="00D07280"/>
    <w:rsid w:val="00D144D6"/>
    <w:rsid w:val="00D15FAB"/>
    <w:rsid w:val="00D33519"/>
    <w:rsid w:val="00D3472E"/>
    <w:rsid w:val="00D351B7"/>
    <w:rsid w:val="00D52DFF"/>
    <w:rsid w:val="00D669D2"/>
    <w:rsid w:val="00D710BA"/>
    <w:rsid w:val="00D73D95"/>
    <w:rsid w:val="00D828FD"/>
    <w:rsid w:val="00D8548C"/>
    <w:rsid w:val="00D870A7"/>
    <w:rsid w:val="00D97AA0"/>
    <w:rsid w:val="00DA5918"/>
    <w:rsid w:val="00DA6579"/>
    <w:rsid w:val="00DC5B1E"/>
    <w:rsid w:val="00DD6098"/>
    <w:rsid w:val="00DE15D6"/>
    <w:rsid w:val="00DF0F91"/>
    <w:rsid w:val="00E03D8A"/>
    <w:rsid w:val="00E0496F"/>
    <w:rsid w:val="00E077BA"/>
    <w:rsid w:val="00E24584"/>
    <w:rsid w:val="00E37A75"/>
    <w:rsid w:val="00E65EB1"/>
    <w:rsid w:val="00E679BC"/>
    <w:rsid w:val="00E7609C"/>
    <w:rsid w:val="00E76976"/>
    <w:rsid w:val="00E8785F"/>
    <w:rsid w:val="00EA4363"/>
    <w:rsid w:val="00EA4738"/>
    <w:rsid w:val="00EA706B"/>
    <w:rsid w:val="00EB02A2"/>
    <w:rsid w:val="00EB2761"/>
    <w:rsid w:val="00EC7BC4"/>
    <w:rsid w:val="00ED3DB3"/>
    <w:rsid w:val="00ED3FBB"/>
    <w:rsid w:val="00EE6918"/>
    <w:rsid w:val="00EF7EFE"/>
    <w:rsid w:val="00F012AC"/>
    <w:rsid w:val="00F367F2"/>
    <w:rsid w:val="00F47200"/>
    <w:rsid w:val="00F77A72"/>
    <w:rsid w:val="00F9065D"/>
    <w:rsid w:val="00FB2127"/>
    <w:rsid w:val="00FB5B0A"/>
    <w:rsid w:val="00FC27AA"/>
    <w:rsid w:val="00FC31C9"/>
    <w:rsid w:val="00FD7B74"/>
    <w:rsid w:val="00FD7F5F"/>
    <w:rsid w:val="00FE08C8"/>
    <w:rsid w:val="00FE55B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2309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C38"/>
    <w:rPr>
      <w:rFonts w:cs="Arial Unicode MS"/>
      <w:color w:val="000000"/>
      <w:sz w:val="24"/>
      <w:szCs w:val="24"/>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Колонтитулы"/>
    <w:rsid w:val="00BF3C38"/>
    <w:pPr>
      <w:tabs>
        <w:tab w:val="right" w:pos="9020"/>
      </w:tabs>
    </w:pPr>
    <w:rPr>
      <w:rFonts w:ascii="Helvetica" w:hAnsi="Helvetica" w:cs="Arial Unicode MS"/>
      <w:color w:val="000000"/>
      <w:sz w:val="24"/>
      <w:szCs w:val="24"/>
    </w:rPr>
  </w:style>
  <w:style w:type="paragraph" w:customStyle="1" w:styleId="ConsPlusNonformat">
    <w:name w:val="ConsPlusNonformat"/>
    <w:rsid w:val="00BF3C38"/>
    <w:pPr>
      <w:widowControl w:val="0"/>
    </w:pPr>
    <w:rPr>
      <w:rFonts w:ascii="Courier New" w:eastAsia="Courier New" w:hAnsi="Courier New" w:cs="Courier New"/>
      <w:color w:val="000000"/>
      <w:u w:color="000000"/>
    </w:rPr>
  </w:style>
  <w:style w:type="paragraph" w:customStyle="1" w:styleId="ConsPlusNormal">
    <w:name w:val="ConsPlusNormal"/>
    <w:rsid w:val="00BF3C38"/>
    <w:pPr>
      <w:widowControl w:val="0"/>
      <w:ind w:firstLine="720"/>
    </w:pPr>
    <w:rPr>
      <w:rFonts w:ascii="Arial" w:eastAsia="Arial" w:hAnsi="Arial" w:cs="Arial"/>
      <w:color w:val="000000"/>
      <w:u w:color="000000"/>
    </w:rPr>
  </w:style>
  <w:style w:type="paragraph" w:styleId="3-">
    <w:name w:val="Body Text Indent 3"/>
    <w:rsid w:val="00BF3C38"/>
    <w:pPr>
      <w:spacing w:after="120"/>
      <w:ind w:left="283"/>
    </w:pPr>
    <w:rPr>
      <w:rFonts w:cs="Arial Unicode MS"/>
      <w:color w:val="000000"/>
      <w:sz w:val="16"/>
      <w:szCs w:val="16"/>
      <w:u w:color="000000"/>
    </w:rPr>
  </w:style>
  <w:style w:type="paragraph" w:styleId="a5">
    <w:name w:val="header"/>
    <w:link w:val="a6"/>
    <w:uiPriority w:val="99"/>
    <w:rsid w:val="00BF3C38"/>
    <w:pPr>
      <w:tabs>
        <w:tab w:val="center" w:pos="4677"/>
        <w:tab w:val="right" w:pos="9355"/>
      </w:tabs>
    </w:pPr>
    <w:rPr>
      <w:rFonts w:cs="Arial Unicode MS"/>
      <w:color w:val="000000"/>
      <w:sz w:val="24"/>
      <w:szCs w:val="24"/>
      <w:u w:color="000000"/>
    </w:rPr>
  </w:style>
  <w:style w:type="paragraph" w:styleId="a7">
    <w:name w:val="List Paragraph"/>
    <w:rsid w:val="00BF3C38"/>
    <w:pPr>
      <w:spacing w:line="276" w:lineRule="auto"/>
      <w:ind w:left="720"/>
      <w:jc w:val="both"/>
    </w:pPr>
    <w:rPr>
      <w:rFonts w:ascii="Calibri" w:eastAsia="Calibri" w:hAnsi="Calibri" w:cs="Calibri"/>
      <w:color w:val="000000"/>
      <w:sz w:val="22"/>
      <w:szCs w:val="22"/>
      <w:u w:color="000000"/>
    </w:rPr>
  </w:style>
  <w:style w:type="paragraph" w:styleId="a8">
    <w:name w:val="Balloon Text"/>
    <w:basedOn w:val="a"/>
    <w:link w:val="a9"/>
    <w:uiPriority w:val="99"/>
    <w:semiHidden/>
    <w:unhideWhenUsed/>
    <w:rsid w:val="00BF3C38"/>
    <w:rPr>
      <w:rFonts w:cs="Times New Roman"/>
      <w:sz w:val="18"/>
      <w:szCs w:val="18"/>
    </w:rPr>
  </w:style>
  <w:style w:type="character" w:customStyle="1" w:styleId="a9">
    <w:name w:val="Киңәш тексты Символ"/>
    <w:basedOn w:val="a0"/>
    <w:link w:val="a8"/>
    <w:uiPriority w:val="99"/>
    <w:semiHidden/>
    <w:rsid w:val="00BF3C38"/>
    <w:rPr>
      <w:color w:val="000000"/>
      <w:sz w:val="18"/>
      <w:szCs w:val="18"/>
      <w:u w:color="000000"/>
    </w:rPr>
  </w:style>
  <w:style w:type="paragraph" w:styleId="aa">
    <w:name w:val="Body Text"/>
    <w:basedOn w:val="a"/>
    <w:link w:val="ab"/>
    <w:uiPriority w:val="99"/>
    <w:semiHidden/>
    <w:unhideWhenUsed/>
    <w:rsid w:val="00951816"/>
    <w:pPr>
      <w:spacing w:after="120"/>
    </w:pPr>
  </w:style>
  <w:style w:type="character" w:customStyle="1" w:styleId="ab">
    <w:name w:val="Төп текст Символ"/>
    <w:basedOn w:val="a0"/>
    <w:link w:val="aa"/>
    <w:uiPriority w:val="99"/>
    <w:semiHidden/>
    <w:rsid w:val="00951816"/>
    <w:rPr>
      <w:rFonts w:cs="Arial Unicode MS"/>
      <w:color w:val="000000"/>
      <w:sz w:val="24"/>
      <w:szCs w:val="24"/>
      <w:u w:color="000000"/>
    </w:rPr>
  </w:style>
  <w:style w:type="paragraph" w:styleId="3-0">
    <w:name w:val="Body Text 3"/>
    <w:basedOn w:val="a"/>
    <w:link w:val="3-1"/>
    <w:uiPriority w:val="99"/>
    <w:unhideWhenUsed/>
    <w:rsid w:val="00951816"/>
    <w:pPr>
      <w:spacing w:after="120"/>
    </w:pPr>
    <w:rPr>
      <w:sz w:val="16"/>
      <w:szCs w:val="16"/>
    </w:rPr>
  </w:style>
  <w:style w:type="character" w:customStyle="1" w:styleId="3-1">
    <w:name w:val="3-нче төп текст Символ"/>
    <w:basedOn w:val="a0"/>
    <w:link w:val="3-0"/>
    <w:uiPriority w:val="99"/>
    <w:rsid w:val="00951816"/>
    <w:rPr>
      <w:rFonts w:cs="Arial Unicode MS"/>
      <w:color w:val="000000"/>
      <w:sz w:val="16"/>
      <w:szCs w:val="16"/>
      <w:u w:color="000000"/>
    </w:rPr>
  </w:style>
  <w:style w:type="paragraph" w:styleId="ac">
    <w:name w:val="Plain Text"/>
    <w:basedOn w:val="a"/>
    <w:link w:val="ad"/>
    <w:rsid w:val="00951816"/>
    <w:pPr>
      <w:pBdr>
        <w:top w:val="none" w:sz="0" w:space="0" w:color="auto"/>
        <w:left w:val="none" w:sz="0" w:space="0" w:color="auto"/>
        <w:bottom w:val="none" w:sz="0" w:space="0" w:color="auto"/>
        <w:right w:val="none" w:sz="0" w:space="0" w:color="auto"/>
        <w:between w:val="none" w:sz="0" w:space="0" w:color="auto"/>
        <w:bar w:val="none" w:sz="0" w:color="auto"/>
      </w:pBdr>
    </w:pPr>
    <w:rPr>
      <w:rFonts w:ascii="Courier New" w:eastAsia="Times New Roman" w:hAnsi="Courier New" w:cs="Times New Roman"/>
      <w:color w:val="auto"/>
      <w:sz w:val="20"/>
      <w:szCs w:val="20"/>
      <w:bdr w:val="none" w:sz="0" w:space="0" w:color="auto"/>
      <w:lang w:val="x-none" w:eastAsia="x-none"/>
    </w:rPr>
  </w:style>
  <w:style w:type="character" w:customStyle="1" w:styleId="ad">
    <w:name w:val="Гадәти текст Символ"/>
    <w:basedOn w:val="a0"/>
    <w:link w:val="ac"/>
    <w:rsid w:val="00951816"/>
    <w:rPr>
      <w:rFonts w:ascii="Courier New" w:eastAsia="Times New Roman" w:hAnsi="Courier New"/>
      <w:bdr w:val="none" w:sz="0" w:space="0" w:color="auto"/>
      <w:lang w:val="x-none" w:eastAsia="x-none"/>
    </w:rPr>
  </w:style>
  <w:style w:type="paragraph" w:customStyle="1" w:styleId="ae">
    <w:name w:val="Содержимое таблицы"/>
    <w:basedOn w:val="a"/>
    <w:rsid w:val="00951816"/>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00" w:line="276" w:lineRule="auto"/>
    </w:pPr>
    <w:rPr>
      <w:rFonts w:ascii="Calibri" w:eastAsia="Times New Roman" w:hAnsi="Calibri" w:cs="Calibri"/>
      <w:color w:val="auto"/>
      <w:sz w:val="22"/>
      <w:szCs w:val="22"/>
      <w:bdr w:val="none" w:sz="0" w:space="0" w:color="auto"/>
      <w:lang w:eastAsia="ar-SA"/>
    </w:rPr>
  </w:style>
  <w:style w:type="paragraph" w:customStyle="1" w:styleId="Default">
    <w:name w:val="Default"/>
    <w:rsid w:val="00951816"/>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eastAsia="Times New Roman" w:hAnsi="Calibri" w:cs="Calibri"/>
      <w:color w:val="000000"/>
      <w:sz w:val="24"/>
      <w:szCs w:val="24"/>
      <w:bdr w:val="none" w:sz="0" w:space="0" w:color="auto"/>
    </w:rPr>
  </w:style>
  <w:style w:type="character" w:customStyle="1" w:styleId="11pt3">
    <w:name w:val="Основной текст + 11 pt3"/>
    <w:rsid w:val="00951816"/>
    <w:rPr>
      <w:rFonts w:ascii="Times New Roman" w:hAnsi="Times New Roman"/>
      <w:color w:val="000000"/>
      <w:spacing w:val="0"/>
      <w:w w:val="100"/>
      <w:position w:val="0"/>
      <w:sz w:val="22"/>
      <w:u w:val="none"/>
      <w:effect w:val="none"/>
      <w:lang w:val="ru-RU" w:eastAsia="x-none"/>
    </w:rPr>
  </w:style>
  <w:style w:type="numbering" w:customStyle="1" w:styleId="51">
    <w:name w:val="Стиль51"/>
    <w:rsid w:val="00951816"/>
    <w:pPr>
      <w:numPr>
        <w:numId w:val="3"/>
      </w:numPr>
    </w:pPr>
  </w:style>
  <w:style w:type="character" w:styleId="af">
    <w:name w:val="annotation reference"/>
    <w:basedOn w:val="a0"/>
    <w:uiPriority w:val="99"/>
    <w:semiHidden/>
    <w:unhideWhenUsed/>
    <w:rsid w:val="00646325"/>
    <w:rPr>
      <w:sz w:val="16"/>
      <w:szCs w:val="16"/>
    </w:rPr>
  </w:style>
  <w:style w:type="paragraph" w:styleId="af0">
    <w:name w:val="annotation text"/>
    <w:basedOn w:val="a"/>
    <w:link w:val="af1"/>
    <w:uiPriority w:val="99"/>
    <w:semiHidden/>
    <w:unhideWhenUsed/>
    <w:rsid w:val="00646325"/>
    <w:rPr>
      <w:sz w:val="20"/>
      <w:szCs w:val="20"/>
    </w:rPr>
  </w:style>
  <w:style w:type="character" w:customStyle="1" w:styleId="af1">
    <w:name w:val="Аңлатма тексты Символ"/>
    <w:basedOn w:val="a0"/>
    <w:link w:val="af0"/>
    <w:uiPriority w:val="99"/>
    <w:semiHidden/>
    <w:rsid w:val="00646325"/>
    <w:rPr>
      <w:rFonts w:cs="Arial Unicode MS"/>
      <w:color w:val="000000"/>
      <w:u w:color="000000"/>
    </w:rPr>
  </w:style>
  <w:style w:type="paragraph" w:styleId="af2">
    <w:name w:val="annotation subject"/>
    <w:basedOn w:val="af0"/>
    <w:next w:val="af0"/>
    <w:link w:val="af3"/>
    <w:uiPriority w:val="99"/>
    <w:semiHidden/>
    <w:unhideWhenUsed/>
    <w:rsid w:val="00646325"/>
    <w:rPr>
      <w:b/>
      <w:bCs/>
    </w:rPr>
  </w:style>
  <w:style w:type="character" w:customStyle="1" w:styleId="af3">
    <w:name w:val="Аңлатма темасы Символ"/>
    <w:basedOn w:val="af1"/>
    <w:link w:val="af2"/>
    <w:uiPriority w:val="99"/>
    <w:semiHidden/>
    <w:rsid w:val="00646325"/>
    <w:rPr>
      <w:rFonts w:cs="Arial Unicode MS"/>
      <w:b/>
      <w:bCs/>
      <w:color w:val="000000"/>
      <w:u w:color="000000"/>
    </w:rPr>
  </w:style>
  <w:style w:type="paragraph" w:styleId="Web">
    <w:name w:val="Normal (Web)"/>
    <w:basedOn w:val="a"/>
    <w:uiPriority w:val="99"/>
    <w:unhideWhenUsed/>
    <w:rsid w:val="005E7A3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rPr>
  </w:style>
  <w:style w:type="table" w:styleId="af4">
    <w:name w:val="Table Grid"/>
    <w:basedOn w:val="a1"/>
    <w:uiPriority w:val="39"/>
    <w:rsid w:val="00E760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f4"/>
    <w:uiPriority w:val="39"/>
    <w:rsid w:val="00A14B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footnote text"/>
    <w:basedOn w:val="a"/>
    <w:link w:val="af6"/>
    <w:uiPriority w:val="99"/>
    <w:semiHidden/>
    <w:unhideWhenUsed/>
    <w:rsid w:val="00276178"/>
    <w:rPr>
      <w:sz w:val="20"/>
      <w:szCs w:val="20"/>
    </w:rPr>
  </w:style>
  <w:style w:type="character" w:customStyle="1" w:styleId="af6">
    <w:name w:val="Чыгарма тексты Символ"/>
    <w:basedOn w:val="a0"/>
    <w:link w:val="af5"/>
    <w:uiPriority w:val="99"/>
    <w:semiHidden/>
    <w:rsid w:val="00276178"/>
    <w:rPr>
      <w:rFonts w:cs="Arial Unicode MS"/>
      <w:color w:val="000000"/>
      <w:u w:color="000000"/>
    </w:rPr>
  </w:style>
  <w:style w:type="character" w:styleId="af7">
    <w:name w:val="footnote reference"/>
    <w:basedOn w:val="a0"/>
    <w:uiPriority w:val="99"/>
    <w:semiHidden/>
    <w:unhideWhenUsed/>
    <w:rsid w:val="00276178"/>
    <w:rPr>
      <w:vertAlign w:val="superscript"/>
    </w:rPr>
  </w:style>
  <w:style w:type="character" w:customStyle="1" w:styleId="a6">
    <w:name w:val="Өске колонтитул Символ"/>
    <w:link w:val="a5"/>
    <w:uiPriority w:val="99"/>
    <w:locked/>
    <w:rsid w:val="00EA4738"/>
    <w:rPr>
      <w:rFonts w:cs="Arial Unicode MS"/>
      <w:color w:val="000000"/>
      <w:sz w:val="24"/>
      <w:szCs w:val="24"/>
      <w:u w:color="000000"/>
    </w:rPr>
  </w:style>
  <w:style w:type="paragraph" w:styleId="af8">
    <w:name w:val="footer"/>
    <w:basedOn w:val="a"/>
    <w:link w:val="af9"/>
    <w:uiPriority w:val="99"/>
    <w:unhideWhenUsed/>
    <w:rsid w:val="00C42BA9"/>
    <w:pPr>
      <w:tabs>
        <w:tab w:val="center" w:pos="4677"/>
        <w:tab w:val="right" w:pos="9355"/>
      </w:tabs>
    </w:pPr>
  </w:style>
  <w:style w:type="character" w:customStyle="1" w:styleId="af9">
    <w:name w:val="Аскы колонтитул Символ"/>
    <w:basedOn w:val="a0"/>
    <w:link w:val="af8"/>
    <w:uiPriority w:val="99"/>
    <w:rsid w:val="00C42BA9"/>
    <w:rPr>
      <w:rFonts w:cs="Arial Unicode MS"/>
      <w:color w:val="000000"/>
      <w:sz w:val="24"/>
      <w:szCs w:val="24"/>
      <w:u w:color="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C38"/>
    <w:rPr>
      <w:rFonts w:cs="Arial Unicode MS"/>
      <w:color w:val="000000"/>
      <w:sz w:val="24"/>
      <w:szCs w:val="24"/>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Колонтитулы"/>
    <w:rsid w:val="00BF3C38"/>
    <w:pPr>
      <w:tabs>
        <w:tab w:val="right" w:pos="9020"/>
      </w:tabs>
    </w:pPr>
    <w:rPr>
      <w:rFonts w:ascii="Helvetica" w:hAnsi="Helvetica" w:cs="Arial Unicode MS"/>
      <w:color w:val="000000"/>
      <w:sz w:val="24"/>
      <w:szCs w:val="24"/>
    </w:rPr>
  </w:style>
  <w:style w:type="paragraph" w:customStyle="1" w:styleId="ConsPlusNonformat">
    <w:name w:val="ConsPlusNonformat"/>
    <w:rsid w:val="00BF3C38"/>
    <w:pPr>
      <w:widowControl w:val="0"/>
    </w:pPr>
    <w:rPr>
      <w:rFonts w:ascii="Courier New" w:eastAsia="Courier New" w:hAnsi="Courier New" w:cs="Courier New"/>
      <w:color w:val="000000"/>
      <w:u w:color="000000"/>
    </w:rPr>
  </w:style>
  <w:style w:type="paragraph" w:customStyle="1" w:styleId="ConsPlusNormal">
    <w:name w:val="ConsPlusNormal"/>
    <w:rsid w:val="00BF3C38"/>
    <w:pPr>
      <w:widowControl w:val="0"/>
      <w:ind w:firstLine="720"/>
    </w:pPr>
    <w:rPr>
      <w:rFonts w:ascii="Arial" w:eastAsia="Arial" w:hAnsi="Arial" w:cs="Arial"/>
      <w:color w:val="000000"/>
      <w:u w:color="000000"/>
    </w:rPr>
  </w:style>
  <w:style w:type="paragraph" w:styleId="3-">
    <w:name w:val="Body Text Indent 3"/>
    <w:rsid w:val="00BF3C38"/>
    <w:pPr>
      <w:spacing w:after="120"/>
      <w:ind w:left="283"/>
    </w:pPr>
    <w:rPr>
      <w:rFonts w:cs="Arial Unicode MS"/>
      <w:color w:val="000000"/>
      <w:sz w:val="16"/>
      <w:szCs w:val="16"/>
      <w:u w:color="000000"/>
    </w:rPr>
  </w:style>
  <w:style w:type="paragraph" w:styleId="a5">
    <w:name w:val="header"/>
    <w:link w:val="a6"/>
    <w:uiPriority w:val="99"/>
    <w:rsid w:val="00BF3C38"/>
    <w:pPr>
      <w:tabs>
        <w:tab w:val="center" w:pos="4677"/>
        <w:tab w:val="right" w:pos="9355"/>
      </w:tabs>
    </w:pPr>
    <w:rPr>
      <w:rFonts w:cs="Arial Unicode MS"/>
      <w:color w:val="000000"/>
      <w:sz w:val="24"/>
      <w:szCs w:val="24"/>
      <w:u w:color="000000"/>
    </w:rPr>
  </w:style>
  <w:style w:type="paragraph" w:styleId="a7">
    <w:name w:val="List Paragraph"/>
    <w:rsid w:val="00BF3C38"/>
    <w:pPr>
      <w:spacing w:line="276" w:lineRule="auto"/>
      <w:ind w:left="720"/>
      <w:jc w:val="both"/>
    </w:pPr>
    <w:rPr>
      <w:rFonts w:ascii="Calibri" w:eastAsia="Calibri" w:hAnsi="Calibri" w:cs="Calibri"/>
      <w:color w:val="000000"/>
      <w:sz w:val="22"/>
      <w:szCs w:val="22"/>
      <w:u w:color="000000"/>
    </w:rPr>
  </w:style>
  <w:style w:type="paragraph" w:styleId="a8">
    <w:name w:val="Balloon Text"/>
    <w:basedOn w:val="a"/>
    <w:link w:val="a9"/>
    <w:uiPriority w:val="99"/>
    <w:semiHidden/>
    <w:unhideWhenUsed/>
    <w:rsid w:val="00BF3C38"/>
    <w:rPr>
      <w:rFonts w:cs="Times New Roman"/>
      <w:sz w:val="18"/>
      <w:szCs w:val="18"/>
    </w:rPr>
  </w:style>
  <w:style w:type="character" w:customStyle="1" w:styleId="a9">
    <w:name w:val="Киңәш тексты Символ"/>
    <w:basedOn w:val="a0"/>
    <w:link w:val="a8"/>
    <w:uiPriority w:val="99"/>
    <w:semiHidden/>
    <w:rsid w:val="00BF3C38"/>
    <w:rPr>
      <w:color w:val="000000"/>
      <w:sz w:val="18"/>
      <w:szCs w:val="18"/>
      <w:u w:color="000000"/>
    </w:rPr>
  </w:style>
  <w:style w:type="paragraph" w:styleId="aa">
    <w:name w:val="Body Text"/>
    <w:basedOn w:val="a"/>
    <w:link w:val="ab"/>
    <w:uiPriority w:val="99"/>
    <w:semiHidden/>
    <w:unhideWhenUsed/>
    <w:rsid w:val="00951816"/>
    <w:pPr>
      <w:spacing w:after="120"/>
    </w:pPr>
  </w:style>
  <w:style w:type="character" w:customStyle="1" w:styleId="ab">
    <w:name w:val="Төп текст Символ"/>
    <w:basedOn w:val="a0"/>
    <w:link w:val="aa"/>
    <w:uiPriority w:val="99"/>
    <w:semiHidden/>
    <w:rsid w:val="00951816"/>
    <w:rPr>
      <w:rFonts w:cs="Arial Unicode MS"/>
      <w:color w:val="000000"/>
      <w:sz w:val="24"/>
      <w:szCs w:val="24"/>
      <w:u w:color="000000"/>
    </w:rPr>
  </w:style>
  <w:style w:type="paragraph" w:styleId="3-0">
    <w:name w:val="Body Text 3"/>
    <w:basedOn w:val="a"/>
    <w:link w:val="3-1"/>
    <w:uiPriority w:val="99"/>
    <w:unhideWhenUsed/>
    <w:rsid w:val="00951816"/>
    <w:pPr>
      <w:spacing w:after="120"/>
    </w:pPr>
    <w:rPr>
      <w:sz w:val="16"/>
      <w:szCs w:val="16"/>
    </w:rPr>
  </w:style>
  <w:style w:type="character" w:customStyle="1" w:styleId="3-1">
    <w:name w:val="3-нче төп текст Символ"/>
    <w:basedOn w:val="a0"/>
    <w:link w:val="3-0"/>
    <w:uiPriority w:val="99"/>
    <w:rsid w:val="00951816"/>
    <w:rPr>
      <w:rFonts w:cs="Arial Unicode MS"/>
      <w:color w:val="000000"/>
      <w:sz w:val="16"/>
      <w:szCs w:val="16"/>
      <w:u w:color="000000"/>
    </w:rPr>
  </w:style>
  <w:style w:type="paragraph" w:styleId="ac">
    <w:name w:val="Plain Text"/>
    <w:basedOn w:val="a"/>
    <w:link w:val="ad"/>
    <w:rsid w:val="00951816"/>
    <w:pPr>
      <w:pBdr>
        <w:top w:val="none" w:sz="0" w:space="0" w:color="auto"/>
        <w:left w:val="none" w:sz="0" w:space="0" w:color="auto"/>
        <w:bottom w:val="none" w:sz="0" w:space="0" w:color="auto"/>
        <w:right w:val="none" w:sz="0" w:space="0" w:color="auto"/>
        <w:between w:val="none" w:sz="0" w:space="0" w:color="auto"/>
        <w:bar w:val="none" w:sz="0" w:color="auto"/>
      </w:pBdr>
    </w:pPr>
    <w:rPr>
      <w:rFonts w:ascii="Courier New" w:eastAsia="Times New Roman" w:hAnsi="Courier New" w:cs="Times New Roman"/>
      <w:color w:val="auto"/>
      <w:sz w:val="20"/>
      <w:szCs w:val="20"/>
      <w:bdr w:val="none" w:sz="0" w:space="0" w:color="auto"/>
      <w:lang w:val="x-none" w:eastAsia="x-none"/>
    </w:rPr>
  </w:style>
  <w:style w:type="character" w:customStyle="1" w:styleId="ad">
    <w:name w:val="Гадәти текст Символ"/>
    <w:basedOn w:val="a0"/>
    <w:link w:val="ac"/>
    <w:rsid w:val="00951816"/>
    <w:rPr>
      <w:rFonts w:ascii="Courier New" w:eastAsia="Times New Roman" w:hAnsi="Courier New"/>
      <w:bdr w:val="none" w:sz="0" w:space="0" w:color="auto"/>
      <w:lang w:val="x-none" w:eastAsia="x-none"/>
    </w:rPr>
  </w:style>
  <w:style w:type="paragraph" w:customStyle="1" w:styleId="ae">
    <w:name w:val="Содержимое таблицы"/>
    <w:basedOn w:val="a"/>
    <w:rsid w:val="00951816"/>
    <w:pPr>
      <w:suppressLineNumbers/>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00" w:line="276" w:lineRule="auto"/>
    </w:pPr>
    <w:rPr>
      <w:rFonts w:ascii="Calibri" w:eastAsia="Times New Roman" w:hAnsi="Calibri" w:cs="Calibri"/>
      <w:color w:val="auto"/>
      <w:sz w:val="22"/>
      <w:szCs w:val="22"/>
      <w:bdr w:val="none" w:sz="0" w:space="0" w:color="auto"/>
      <w:lang w:eastAsia="ar-SA"/>
    </w:rPr>
  </w:style>
  <w:style w:type="paragraph" w:customStyle="1" w:styleId="Default">
    <w:name w:val="Default"/>
    <w:rsid w:val="00951816"/>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Calibri" w:eastAsia="Times New Roman" w:hAnsi="Calibri" w:cs="Calibri"/>
      <w:color w:val="000000"/>
      <w:sz w:val="24"/>
      <w:szCs w:val="24"/>
      <w:bdr w:val="none" w:sz="0" w:space="0" w:color="auto"/>
    </w:rPr>
  </w:style>
  <w:style w:type="character" w:customStyle="1" w:styleId="11pt3">
    <w:name w:val="Основной текст + 11 pt3"/>
    <w:rsid w:val="00951816"/>
    <w:rPr>
      <w:rFonts w:ascii="Times New Roman" w:hAnsi="Times New Roman"/>
      <w:color w:val="000000"/>
      <w:spacing w:val="0"/>
      <w:w w:val="100"/>
      <w:position w:val="0"/>
      <w:sz w:val="22"/>
      <w:u w:val="none"/>
      <w:effect w:val="none"/>
      <w:lang w:val="ru-RU" w:eastAsia="x-none"/>
    </w:rPr>
  </w:style>
  <w:style w:type="numbering" w:customStyle="1" w:styleId="51">
    <w:name w:val="Стиль51"/>
    <w:rsid w:val="00951816"/>
    <w:pPr>
      <w:numPr>
        <w:numId w:val="3"/>
      </w:numPr>
    </w:pPr>
  </w:style>
  <w:style w:type="character" w:styleId="af">
    <w:name w:val="annotation reference"/>
    <w:basedOn w:val="a0"/>
    <w:uiPriority w:val="99"/>
    <w:semiHidden/>
    <w:unhideWhenUsed/>
    <w:rsid w:val="00646325"/>
    <w:rPr>
      <w:sz w:val="16"/>
      <w:szCs w:val="16"/>
    </w:rPr>
  </w:style>
  <w:style w:type="paragraph" w:styleId="af0">
    <w:name w:val="annotation text"/>
    <w:basedOn w:val="a"/>
    <w:link w:val="af1"/>
    <w:uiPriority w:val="99"/>
    <w:semiHidden/>
    <w:unhideWhenUsed/>
    <w:rsid w:val="00646325"/>
    <w:rPr>
      <w:sz w:val="20"/>
      <w:szCs w:val="20"/>
    </w:rPr>
  </w:style>
  <w:style w:type="character" w:customStyle="1" w:styleId="af1">
    <w:name w:val="Аңлатма тексты Символ"/>
    <w:basedOn w:val="a0"/>
    <w:link w:val="af0"/>
    <w:uiPriority w:val="99"/>
    <w:semiHidden/>
    <w:rsid w:val="00646325"/>
    <w:rPr>
      <w:rFonts w:cs="Arial Unicode MS"/>
      <w:color w:val="000000"/>
      <w:u w:color="000000"/>
    </w:rPr>
  </w:style>
  <w:style w:type="paragraph" w:styleId="af2">
    <w:name w:val="annotation subject"/>
    <w:basedOn w:val="af0"/>
    <w:next w:val="af0"/>
    <w:link w:val="af3"/>
    <w:uiPriority w:val="99"/>
    <w:semiHidden/>
    <w:unhideWhenUsed/>
    <w:rsid w:val="00646325"/>
    <w:rPr>
      <w:b/>
      <w:bCs/>
    </w:rPr>
  </w:style>
  <w:style w:type="character" w:customStyle="1" w:styleId="af3">
    <w:name w:val="Аңлатма темасы Символ"/>
    <w:basedOn w:val="af1"/>
    <w:link w:val="af2"/>
    <w:uiPriority w:val="99"/>
    <w:semiHidden/>
    <w:rsid w:val="00646325"/>
    <w:rPr>
      <w:rFonts w:cs="Arial Unicode MS"/>
      <w:b/>
      <w:bCs/>
      <w:color w:val="000000"/>
      <w:u w:color="000000"/>
    </w:rPr>
  </w:style>
  <w:style w:type="paragraph" w:styleId="Web">
    <w:name w:val="Normal (Web)"/>
    <w:basedOn w:val="a"/>
    <w:uiPriority w:val="99"/>
    <w:unhideWhenUsed/>
    <w:rsid w:val="005E7A37"/>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cs="Times New Roman"/>
      <w:color w:val="auto"/>
      <w:bdr w:val="none" w:sz="0" w:space="0" w:color="auto"/>
    </w:rPr>
  </w:style>
  <w:style w:type="table" w:styleId="af4">
    <w:name w:val="Table Grid"/>
    <w:basedOn w:val="a1"/>
    <w:uiPriority w:val="39"/>
    <w:rsid w:val="00E760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f4"/>
    <w:uiPriority w:val="39"/>
    <w:rsid w:val="00A14B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footnote text"/>
    <w:basedOn w:val="a"/>
    <w:link w:val="af6"/>
    <w:uiPriority w:val="99"/>
    <w:semiHidden/>
    <w:unhideWhenUsed/>
    <w:rsid w:val="00276178"/>
    <w:rPr>
      <w:sz w:val="20"/>
      <w:szCs w:val="20"/>
    </w:rPr>
  </w:style>
  <w:style w:type="character" w:customStyle="1" w:styleId="af6">
    <w:name w:val="Чыгарма тексты Символ"/>
    <w:basedOn w:val="a0"/>
    <w:link w:val="af5"/>
    <w:uiPriority w:val="99"/>
    <w:semiHidden/>
    <w:rsid w:val="00276178"/>
    <w:rPr>
      <w:rFonts w:cs="Arial Unicode MS"/>
      <w:color w:val="000000"/>
      <w:u w:color="000000"/>
    </w:rPr>
  </w:style>
  <w:style w:type="character" w:styleId="af7">
    <w:name w:val="footnote reference"/>
    <w:basedOn w:val="a0"/>
    <w:uiPriority w:val="99"/>
    <w:semiHidden/>
    <w:unhideWhenUsed/>
    <w:rsid w:val="00276178"/>
    <w:rPr>
      <w:vertAlign w:val="superscript"/>
    </w:rPr>
  </w:style>
  <w:style w:type="character" w:customStyle="1" w:styleId="a6">
    <w:name w:val="Өске колонтитул Символ"/>
    <w:link w:val="a5"/>
    <w:uiPriority w:val="99"/>
    <w:locked/>
    <w:rsid w:val="00EA4738"/>
    <w:rPr>
      <w:rFonts w:cs="Arial Unicode MS"/>
      <w:color w:val="000000"/>
      <w:sz w:val="24"/>
      <w:szCs w:val="24"/>
      <w:u w:color="000000"/>
    </w:rPr>
  </w:style>
  <w:style w:type="paragraph" w:styleId="af8">
    <w:name w:val="footer"/>
    <w:basedOn w:val="a"/>
    <w:link w:val="af9"/>
    <w:uiPriority w:val="99"/>
    <w:unhideWhenUsed/>
    <w:rsid w:val="00C42BA9"/>
    <w:pPr>
      <w:tabs>
        <w:tab w:val="center" w:pos="4677"/>
        <w:tab w:val="right" w:pos="9355"/>
      </w:tabs>
    </w:pPr>
  </w:style>
  <w:style w:type="character" w:customStyle="1" w:styleId="af9">
    <w:name w:val="Аскы колонтитул Символ"/>
    <w:basedOn w:val="a0"/>
    <w:link w:val="af8"/>
    <w:uiPriority w:val="99"/>
    <w:rsid w:val="00C42BA9"/>
    <w:rPr>
      <w:rFonts w:cs="Arial Unicode MS"/>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938772">
      <w:bodyDiv w:val="1"/>
      <w:marLeft w:val="0"/>
      <w:marRight w:val="0"/>
      <w:marTop w:val="0"/>
      <w:marBottom w:val="0"/>
      <w:divBdr>
        <w:top w:val="none" w:sz="0" w:space="0" w:color="auto"/>
        <w:left w:val="none" w:sz="0" w:space="0" w:color="auto"/>
        <w:bottom w:val="none" w:sz="0" w:space="0" w:color="auto"/>
        <w:right w:val="none" w:sz="0" w:space="0" w:color="auto"/>
      </w:divBdr>
    </w:div>
    <w:div w:id="370032259">
      <w:bodyDiv w:val="1"/>
      <w:marLeft w:val="0"/>
      <w:marRight w:val="0"/>
      <w:marTop w:val="0"/>
      <w:marBottom w:val="0"/>
      <w:divBdr>
        <w:top w:val="none" w:sz="0" w:space="0" w:color="auto"/>
        <w:left w:val="none" w:sz="0" w:space="0" w:color="auto"/>
        <w:bottom w:val="none" w:sz="0" w:space="0" w:color="auto"/>
        <w:right w:val="none" w:sz="0" w:space="0" w:color="auto"/>
      </w:divBdr>
    </w:div>
    <w:div w:id="472143953">
      <w:bodyDiv w:val="1"/>
      <w:marLeft w:val="0"/>
      <w:marRight w:val="0"/>
      <w:marTop w:val="0"/>
      <w:marBottom w:val="0"/>
      <w:divBdr>
        <w:top w:val="none" w:sz="0" w:space="0" w:color="auto"/>
        <w:left w:val="none" w:sz="0" w:space="0" w:color="auto"/>
        <w:bottom w:val="none" w:sz="0" w:space="0" w:color="auto"/>
        <w:right w:val="none" w:sz="0" w:space="0" w:color="auto"/>
      </w:divBdr>
    </w:div>
    <w:div w:id="674262260">
      <w:bodyDiv w:val="1"/>
      <w:marLeft w:val="0"/>
      <w:marRight w:val="0"/>
      <w:marTop w:val="0"/>
      <w:marBottom w:val="0"/>
      <w:divBdr>
        <w:top w:val="none" w:sz="0" w:space="0" w:color="auto"/>
        <w:left w:val="none" w:sz="0" w:space="0" w:color="auto"/>
        <w:bottom w:val="none" w:sz="0" w:space="0" w:color="auto"/>
        <w:right w:val="none" w:sz="0" w:space="0" w:color="auto"/>
      </w:divBdr>
    </w:div>
    <w:div w:id="800198444">
      <w:bodyDiv w:val="1"/>
      <w:marLeft w:val="0"/>
      <w:marRight w:val="0"/>
      <w:marTop w:val="0"/>
      <w:marBottom w:val="0"/>
      <w:divBdr>
        <w:top w:val="none" w:sz="0" w:space="0" w:color="auto"/>
        <w:left w:val="none" w:sz="0" w:space="0" w:color="auto"/>
        <w:bottom w:val="none" w:sz="0" w:space="0" w:color="auto"/>
        <w:right w:val="none" w:sz="0" w:space="0" w:color="auto"/>
      </w:divBdr>
    </w:div>
    <w:div w:id="986856796">
      <w:bodyDiv w:val="1"/>
      <w:marLeft w:val="0"/>
      <w:marRight w:val="0"/>
      <w:marTop w:val="0"/>
      <w:marBottom w:val="0"/>
      <w:divBdr>
        <w:top w:val="none" w:sz="0" w:space="0" w:color="auto"/>
        <w:left w:val="none" w:sz="0" w:space="0" w:color="auto"/>
        <w:bottom w:val="none" w:sz="0" w:space="0" w:color="auto"/>
        <w:right w:val="none" w:sz="0" w:space="0" w:color="auto"/>
      </w:divBdr>
    </w:div>
    <w:div w:id="1406880926">
      <w:bodyDiv w:val="1"/>
      <w:marLeft w:val="0"/>
      <w:marRight w:val="0"/>
      <w:marTop w:val="0"/>
      <w:marBottom w:val="0"/>
      <w:divBdr>
        <w:top w:val="none" w:sz="0" w:space="0" w:color="auto"/>
        <w:left w:val="none" w:sz="0" w:space="0" w:color="auto"/>
        <w:bottom w:val="none" w:sz="0" w:space="0" w:color="auto"/>
        <w:right w:val="none" w:sz="0" w:space="0" w:color="auto"/>
      </w:divBdr>
    </w:div>
    <w:div w:id="1504318633">
      <w:bodyDiv w:val="1"/>
      <w:marLeft w:val="0"/>
      <w:marRight w:val="0"/>
      <w:marTop w:val="0"/>
      <w:marBottom w:val="0"/>
      <w:divBdr>
        <w:top w:val="none" w:sz="0" w:space="0" w:color="auto"/>
        <w:left w:val="none" w:sz="0" w:space="0" w:color="auto"/>
        <w:bottom w:val="none" w:sz="0" w:space="0" w:color="auto"/>
        <w:right w:val="none" w:sz="0" w:space="0" w:color="auto"/>
      </w:divBdr>
    </w:div>
    <w:div w:id="1534538501">
      <w:bodyDiv w:val="1"/>
      <w:marLeft w:val="0"/>
      <w:marRight w:val="0"/>
      <w:marTop w:val="0"/>
      <w:marBottom w:val="0"/>
      <w:divBdr>
        <w:top w:val="none" w:sz="0" w:space="0" w:color="auto"/>
        <w:left w:val="none" w:sz="0" w:space="0" w:color="auto"/>
        <w:bottom w:val="none" w:sz="0" w:space="0" w:color="auto"/>
        <w:right w:val="none" w:sz="0" w:space="0" w:color="auto"/>
      </w:divBdr>
    </w:div>
    <w:div w:id="16057682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login.consultant.ru/link/?rnd=DD5DEB305768E7CE598F67C96E90FB71&amp;req=query&amp;REFDOC=314917&amp;REFBASE=LAW&amp;REFPAGE=0&amp;REFTYPE=CDLT_CHILDLESS_CONTENTS_ITEM_MAIN_BACKREFS_P&amp;ts=11014158867728315088&amp;mode=backrefs&amp;REFDST=27&amp;date=05.05.2020" TargetMode="External"/><Relationship Id="rId24"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yperlink" Target="https://login.consultant.ru/link/?rnd=DD5DEB305768E7CE598F67C96E90FB71&amp;req=query&amp;REFDOC=314917&amp;REFBASE=LAW&amp;REFPAGE=0&amp;REFTYPE=CDLT_CHILDLESS_CONTENTS_ITEM_MAIN_BACKREFS_P&amp;ts=300851588677283643&amp;mode=backrefs&amp;REFDST=100532&amp;date=05.05.2020" TargetMode="Externa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yperlink" Target="consultantplus://offline/ref=A785F7A7A47800C89538728AD2D70EE2EAF2A3452176451874FA2C0F052BDE327999187C545B356561B6D64CE26C6970C6C512FA79r155I"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theme" Target="theme/theme1.xm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36FC7C-68B0-472D-AD81-EF6716153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12469</Words>
  <Characters>71078</Characters>
  <Application>Microsoft Office Word</Application>
  <DocSecurity>0</DocSecurity>
  <Lines>592</Lines>
  <Paragraphs>166</Paragraphs>
  <ScaleCrop>false</ScaleCrop>
  <HeadingPairs>
    <vt:vector size="4" baseType="variant">
      <vt:variant>
        <vt:lpstr>Исем</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83381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Альмукова И.Н.</dc:creator>
  <cp:lastModifiedBy>Аскарова Т.З.</cp:lastModifiedBy>
  <cp:revision>2</cp:revision>
  <cp:lastPrinted>2020-06-16T11:22:00Z</cp:lastPrinted>
  <dcterms:created xsi:type="dcterms:W3CDTF">2020-06-30T11:49:00Z</dcterms:created>
  <dcterms:modified xsi:type="dcterms:W3CDTF">2020-06-30T11:49:00Z</dcterms:modified>
</cp:coreProperties>
</file>