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  <w:bookmarkEnd w:id="0"/>
    </w:p>
    <w:p w:rsidR="00776633" w:rsidRDefault="00776633" w:rsidP="000477EA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CF1474">
        <w:rPr>
          <w:rFonts w:ascii="Times New Roman" w:hAnsi="Times New Roman" w:cs="Times New Roman"/>
          <w:sz w:val="28"/>
          <w:szCs w:val="28"/>
        </w:rPr>
        <w:t>ходатайство</w:t>
      </w:r>
      <w:r w:rsidR="00F3028E">
        <w:rPr>
          <w:rFonts w:ascii="Times New Roman" w:hAnsi="Times New Roman" w:cs="Times New Roman"/>
          <w:sz w:val="28"/>
          <w:szCs w:val="28"/>
        </w:rPr>
        <w:t xml:space="preserve"> филиала </w:t>
      </w:r>
      <w:r w:rsidR="00C9506F">
        <w:rPr>
          <w:rFonts w:ascii="Times New Roman" w:hAnsi="Times New Roman" w:cs="Times New Roman"/>
          <w:sz w:val="28"/>
          <w:szCs w:val="28"/>
        </w:rPr>
        <w:t>ОАО «Сетевая компания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C706A">
        <w:rPr>
          <w:rFonts w:ascii="Times New Roman" w:hAnsi="Times New Roman" w:cs="Times New Roman"/>
          <w:sz w:val="28"/>
          <w:szCs w:val="28"/>
        </w:rPr>
        <w:t>Альметьевские</w:t>
      </w:r>
      <w:proofErr w:type="spellEnd"/>
      <w:r w:rsidR="00F3028E">
        <w:rPr>
          <w:rFonts w:ascii="Times New Roman" w:hAnsi="Times New Roman" w:cs="Times New Roman"/>
          <w:sz w:val="28"/>
          <w:szCs w:val="28"/>
        </w:rPr>
        <w:t xml:space="preserve"> электрические сети </w:t>
      </w:r>
      <w:r w:rsidR="00CF1474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EA3CE9" w:rsidRPr="00EA3CE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477EA" w:rsidRPr="000477EA">
        <w:rPr>
          <w:rFonts w:ascii="Times New Roman" w:hAnsi="Times New Roman" w:cs="Times New Roman"/>
          <w:sz w:val="28"/>
          <w:szCs w:val="28"/>
        </w:rPr>
        <w:t xml:space="preserve">эксплуатации объекта «ВЛ 110 </w:t>
      </w:r>
      <w:proofErr w:type="spellStart"/>
      <w:r w:rsidR="000477EA" w:rsidRPr="000477EA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0477EA" w:rsidRPr="000477EA">
        <w:rPr>
          <w:rFonts w:ascii="Times New Roman" w:hAnsi="Times New Roman" w:cs="Times New Roman"/>
          <w:sz w:val="28"/>
          <w:szCs w:val="28"/>
        </w:rPr>
        <w:t xml:space="preserve"> Азнакаево-</w:t>
      </w:r>
      <w:proofErr w:type="spellStart"/>
      <w:r w:rsidR="000477EA" w:rsidRPr="000477EA">
        <w:rPr>
          <w:rFonts w:ascii="Times New Roman" w:hAnsi="Times New Roman" w:cs="Times New Roman"/>
          <w:sz w:val="28"/>
          <w:szCs w:val="28"/>
        </w:rPr>
        <w:t>Якеево</w:t>
      </w:r>
      <w:proofErr w:type="spellEnd"/>
      <w:r w:rsidR="000477EA" w:rsidRPr="000477EA">
        <w:rPr>
          <w:rFonts w:ascii="Times New Roman" w:hAnsi="Times New Roman" w:cs="Times New Roman"/>
          <w:sz w:val="28"/>
          <w:szCs w:val="28"/>
        </w:rPr>
        <w:t>»</w:t>
      </w:r>
      <w:r w:rsidR="00392DE6">
        <w:rPr>
          <w:rFonts w:ascii="Times New Roman" w:hAnsi="Times New Roman" w:cs="Times New Roman"/>
          <w:sz w:val="28"/>
          <w:szCs w:val="28"/>
        </w:rPr>
        <w:t xml:space="preserve"> </w:t>
      </w:r>
      <w:r w:rsidR="00CF1474">
        <w:rPr>
          <w:rFonts w:ascii="Times New Roman" w:hAnsi="Times New Roman" w:cs="Times New Roman"/>
          <w:sz w:val="28"/>
          <w:szCs w:val="28"/>
        </w:rPr>
        <w:t xml:space="preserve">на земельные участки, расположенные на территории </w:t>
      </w:r>
      <w:proofErr w:type="spellStart"/>
      <w:r w:rsidR="000477EA" w:rsidRPr="000477EA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="000477EA" w:rsidRPr="001629D2">
        <w:rPr>
          <w:sz w:val="28"/>
          <w:szCs w:val="28"/>
        </w:rPr>
        <w:t xml:space="preserve"> </w:t>
      </w:r>
      <w:r w:rsidR="00C9506F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EB2E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</w:t>
      </w:r>
      <w:r w:rsidR="003117E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82CA7" w:rsidRPr="00A82CA7">
        <w:rPr>
          <w:rFonts w:ascii="Times New Roman" w:hAnsi="Times New Roman" w:cs="Times New Roman"/>
          <w:sz w:val="28"/>
          <w:szCs w:val="28"/>
        </w:rPr>
        <w:t>от 21.02.2011 №</w:t>
      </w:r>
      <w:r w:rsidR="003117E9">
        <w:rPr>
          <w:rFonts w:ascii="Times New Roman" w:hAnsi="Times New Roman" w:cs="Times New Roman"/>
          <w:sz w:val="28"/>
          <w:szCs w:val="28"/>
        </w:rPr>
        <w:t> </w:t>
      </w:r>
      <w:r w:rsidR="00A82CA7" w:rsidRPr="00A82CA7">
        <w:rPr>
          <w:rFonts w:ascii="Times New Roman" w:hAnsi="Times New Roman" w:cs="Times New Roman"/>
          <w:sz w:val="28"/>
          <w:szCs w:val="28"/>
        </w:rPr>
        <w:t>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090B01" w:rsidRPr="00090B01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0477EA" w:rsidRPr="000477EA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="000477EA" w:rsidRPr="001629D2">
        <w:rPr>
          <w:sz w:val="28"/>
          <w:szCs w:val="28"/>
        </w:rPr>
        <w:t xml:space="preserve"> </w:t>
      </w:r>
      <w:r w:rsidR="001357E9" w:rsidRPr="0098020A">
        <w:rPr>
          <w:rFonts w:ascii="Times New Roman" w:hAnsi="Times New Roman" w:cs="Times New Roman"/>
          <w:sz w:val="28"/>
          <w:szCs w:val="28"/>
        </w:rPr>
        <w:t>муниципально</w:t>
      </w:r>
      <w:r w:rsidR="001357E9">
        <w:rPr>
          <w:rFonts w:ascii="Times New Roman" w:hAnsi="Times New Roman" w:cs="Times New Roman"/>
          <w:sz w:val="28"/>
          <w:szCs w:val="28"/>
        </w:rPr>
        <w:t>го района Республики Татарстан</w:t>
      </w:r>
      <w:r w:rsidR="001357E9"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</w:t>
      </w:r>
      <w:r w:rsidR="0098020A" w:rsidRPr="0098020A">
        <w:rPr>
          <w:rFonts w:ascii="Times New Roman" w:hAnsi="Times New Roman" w:cs="Times New Roman"/>
          <w:sz w:val="28"/>
          <w:szCs w:val="28"/>
        </w:rPr>
        <w:t>(обнародования) муниципальных правовых актов</w:t>
      </w:r>
      <w:r w:rsidR="00980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7EA" w:rsidRPr="000477EA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="000477EA" w:rsidRPr="001629D2">
        <w:rPr>
          <w:sz w:val="28"/>
          <w:szCs w:val="28"/>
        </w:rPr>
        <w:t xml:space="preserve"> </w:t>
      </w:r>
      <w:r w:rsidR="0098020A" w:rsidRPr="0098020A">
        <w:rPr>
          <w:rFonts w:ascii="Times New Roman" w:hAnsi="Times New Roman" w:cs="Times New Roman"/>
          <w:sz w:val="28"/>
          <w:szCs w:val="28"/>
        </w:rPr>
        <w:t>муниципально</w:t>
      </w:r>
      <w:r w:rsidR="0098020A">
        <w:rPr>
          <w:rFonts w:ascii="Times New Roman" w:hAnsi="Times New Roman" w:cs="Times New Roman"/>
          <w:sz w:val="28"/>
          <w:szCs w:val="28"/>
        </w:rPr>
        <w:t>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2662" w:rsidRDefault="00B73940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>на сайт</w:t>
      </w:r>
      <w:r w:rsidR="00090B01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0477EA" w:rsidRPr="000477EA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="000477EA" w:rsidRPr="001629D2">
        <w:rPr>
          <w:sz w:val="28"/>
          <w:szCs w:val="28"/>
        </w:rPr>
        <w:t xml:space="preserve"> </w:t>
      </w:r>
      <w:r w:rsidR="00090B01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090B01" w:rsidRPr="00B73940">
        <w:rPr>
          <w:rFonts w:ascii="Times New Roman" w:hAnsi="Times New Roman" w:cs="Times New Roman"/>
          <w:sz w:val="28"/>
          <w:szCs w:val="28"/>
        </w:rPr>
        <w:t xml:space="preserve"> </w:t>
      </w:r>
      <w:r w:rsidR="00090B01" w:rsidRPr="00090B01">
        <w:rPr>
          <w:rStyle w:val="a3"/>
        </w:rPr>
        <w:t xml:space="preserve"> </w:t>
      </w:r>
      <w:hyperlink r:id="rId7" w:history="1">
        <w:r w:rsidR="005E1151" w:rsidRPr="00240193">
          <w:rPr>
            <w:rStyle w:val="a3"/>
            <w:rFonts w:ascii="Times New Roman" w:hAnsi="Times New Roman" w:cs="Times New Roman"/>
            <w:sz w:val="28"/>
            <w:szCs w:val="28"/>
          </w:rPr>
          <w:t>https://aznakayevo.tatarstan.ru/</w:t>
        </w:r>
      </w:hyperlink>
      <w:r w:rsidR="005E1151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</w:p>
    <w:p w:rsidR="001D314C" w:rsidRPr="004D795E" w:rsidRDefault="001D314C" w:rsidP="001D314C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82" w:type="dxa"/>
        <w:tblInd w:w="-289" w:type="dxa"/>
        <w:tblLook w:val="04A0" w:firstRow="1" w:lastRow="0" w:firstColumn="1" w:lastColumn="0" w:noHBand="0" w:noVBand="1"/>
      </w:tblPr>
      <w:tblGrid>
        <w:gridCol w:w="9382"/>
      </w:tblGrid>
      <w:tr w:rsidR="00491524" w:rsidTr="004973C6">
        <w:trPr>
          <w:trHeight w:val="89"/>
        </w:trPr>
        <w:tc>
          <w:tcPr>
            <w:tcW w:w="9382" w:type="dxa"/>
          </w:tcPr>
          <w:p w:rsidR="00491524" w:rsidRPr="00F02662" w:rsidRDefault="00491524" w:rsidP="004973C6">
            <w:pPr>
              <w:pStyle w:val="ConsPlusNormal"/>
              <w:ind w:left="8539" w:hanging="8539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9D6FD9" w:rsidTr="004973C6">
        <w:trPr>
          <w:trHeight w:val="209"/>
        </w:trPr>
        <w:tc>
          <w:tcPr>
            <w:tcW w:w="9382" w:type="dxa"/>
          </w:tcPr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>-Часть земельного участка с кадастровым №16:44:010127:188, площадью 103 кв.м.;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>- Часть земельного участка с кадастровым №16:44:010127:79, входящего в единое землепользование 16:44:000000:64, площадью 25 кв.м.;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земельного участка с кадастровым №16:02:070301:119, входящего в единое землепользование 16:02:000000:1357, площадью 49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земельного участка с кадастровым №16:02:070301:90, входящего в единое землепользование 16:02:000000:1044, площадью 99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>- Часть земельного участка с кадастровым №16:02:070301:120, входящего в единое землепользование 16:02:000000:1357, площадью 50 кв.м.;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земельного участка с кадастровым №16:02:070301:92, входящего в единое землепользование 16:02:000000:1044, площадью 147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>- Часть земельного участка с кадастровым №16:02:070201:446, площадью 27 кв.м.;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>- Часть земельного участка с кадастровым №16:02:290102:790, площадью 25 кв.м.;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№16:02:290102:696, площадью 20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>-Часть земельного участка с кадастровым №16:02:290102:140, входящего в единое землепользование 16:02:000000:1357, площадью 26 кв.м.;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земельного участка с кадастровым №16:02:290102:103, входящего в единое землепользование 16:02:000000:1247, площадью 35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>-Часть земельного участка с кадастровым №16:02:290102:141, входящего в единое землепользование 16:02:000000:1357, площадью 19 кв.м.;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№16:02:290102:142, входящего в единое </w:t>
            </w:r>
            <w:r w:rsidRPr="00497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16:02:000000:1357, площадью 20 кв.м.;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>-Часть земельного участка с кадастровым №16:02:290102:143, входящего в единое землепользование 16:02:000000:1357, площадью 48 кв.м.;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>-Часть земельного участка с кадастровым №16:02:290102:767, площадью 19 кв.м.;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№16:02:290102:763, площадью 3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№16:02:290101:108, площадью 78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№16:02:290101:55, входящего в единое землепользование 16:02:000000:1357, площадью 50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>-Часть земельного участка с кадастровым №16:02:000000:4343, площадью 26 кв.м.;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№16:02:550101:91, входящего в единое землепользование 16:02:000000:1357, площадью 10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№16:02:550101:488, площадью 235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№16:02:550101:92, входящего в единое землепользование 16:02:000000:1357, площадью 12 кв.м.; 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№16:02:550101:93, входящего в единое землепользование 16:02:000000:1357, площадью 11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№16:02:550101:94, входящего в единое землепользование 16:02:000000:1357, площадью 12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№16:02:550101:98, входящего в единое землепользование 16:02:000000:1357, площадью 15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№16:02:550101:45, площадью 18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№16:02:550101:100, входящего в единое землепользование 16:02:000000:1357, площадью 13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№16:02:550101:101, входящего в единое землепользование 16:02:000000:1357, площадью 9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№16:02:010107:411, входящего в единое землепользование 16:02:000000:1357, площадью 3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№16:02:010107:1437, площадью 4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>-Часть земельного участка с кадастровым №16:02:010107:239, входящего в единое землепользование 16:02:000000:697, площадью 16 кв.м.;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 -Часть земельного участка с кадастровым №16:02:010107:412, входящего в единое землепользование 16:02:000000:1357, площадью 11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№16:02:010107:376, входящего в единое землепользование 16:02:000000:2024, площадью 16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№16:02:010107:416, входящего в единое землепользование 16:02:000000:1357, площадью 12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№16:02:010107:1436, площадью 87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№16:02:010107:417, входящего в единое землепользование 16:02:000000:1357, площадью 12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№16:02:010107:418, входящего в единое землепользование 16:02:000000:1357, площадью 12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№16:02:010108:321, входящего в единое землепользование 16:02:000000:1357, площадью 25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№16:02:010108:186, входящего в единое землепользование 16:02:000000:1305, площадью 51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№16:02:010108:332, входящего в единое землепользование 16:02:000000:1357, площадью 20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№16:02:010108:1079, площадью 56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№16:02:010101:276, входящего в единое землепользование 16:02:000000:1361, площадью 13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№16:02:010101:269, входящего в единое землепользование 16:02:000000:1145, площадью 14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№16:02:010101:277, входящего в единое землепользование 16:02:000000:1361, площадью 15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 -Часть земельного участка с кадастровым №16:02:010101:263, входящего в единое землепользование 16:02:000000:1145, площадью 14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-Часть кадастрового квартала 16:02:010101, площадью 10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№16:02:010101:278, входящего в единое землепользование 16:02:000000:1361, площадью 15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 -Часть земельного участка с кадастровым №16:02:010203:413, входящего в единое землепользование 16:02:000000:1357, площадью 5 кв.м.;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 -Часть земельного участка с кадастровым №16:02:010203:396, входящего в единое землепользование 16:02:000000:1348, площадью 31 кв.м.;  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>-Часть земельного участка с кадастровым №16:02:010203:192, входящего в единое землепользование 16:02:000000:977, площадью 16 кв.м.;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>-Часть кадастрового квартала 16:02:010203, площадью 2 кв.м.;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>-Часть земельного участка с кадастровым №16:02:010203:339, входящего в единое землепользование 16:02:000000:1305, площадью 16 кв.м.;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>-Часть земельного участка с кадастровым №16:02:010202:735, входящего в единое землепользование 16:02:000000:1560, площадью 76 кв.м.;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>-Часть земельного участка с кадастровым №16:02:010105:70, входящего в единое землепользование 16:02:000000:1451, площадью 27 кв.м.;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>-Часть земельного участка с кадастровым №16:02:010105:143, входящего в единое землепользование 16:02:000000:1305, площадью 41 кв.м.;</w:t>
            </w:r>
          </w:p>
          <w:p w:rsidR="004973C6" w:rsidRPr="004973C6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 xml:space="preserve">-Часть земельного участка с кадастровым №16:02:010105:481, площадью 8 кв.м.; </w:t>
            </w:r>
          </w:p>
          <w:p w:rsidR="009D6FD9" w:rsidRPr="00F02662" w:rsidRDefault="004973C6" w:rsidP="00497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3C6">
              <w:rPr>
                <w:rFonts w:ascii="Times New Roman" w:hAnsi="Times New Roman" w:cs="Times New Roman"/>
                <w:sz w:val="24"/>
                <w:szCs w:val="24"/>
              </w:rPr>
              <w:t>-Часть земельного участка с кадастровым №16:02:010105:15, входящего в единое землепользование 16:02:000000:18, площадью 26 кв.м.</w:t>
            </w:r>
          </w:p>
        </w:tc>
      </w:tr>
      <w:tr w:rsidR="00E86465" w:rsidTr="004973C6">
        <w:trPr>
          <w:trHeight w:val="30"/>
        </w:trPr>
        <w:tc>
          <w:tcPr>
            <w:tcW w:w="9382" w:type="dxa"/>
          </w:tcPr>
          <w:p w:rsidR="00E86465" w:rsidRPr="00DF67A9" w:rsidRDefault="00E86465" w:rsidP="00DF67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14C" w:rsidRPr="00CF1474" w:rsidRDefault="001D314C" w:rsidP="00E86465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1D314C" w:rsidRPr="00CF1474" w:rsidSect="009672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03140"/>
    <w:rsid w:val="000249EA"/>
    <w:rsid w:val="000477EA"/>
    <w:rsid w:val="00090B01"/>
    <w:rsid w:val="001244F1"/>
    <w:rsid w:val="00130F87"/>
    <w:rsid w:val="0013309B"/>
    <w:rsid w:val="001357E9"/>
    <w:rsid w:val="001D314C"/>
    <w:rsid w:val="00287E87"/>
    <w:rsid w:val="003117E9"/>
    <w:rsid w:val="003177DB"/>
    <w:rsid w:val="00392DE6"/>
    <w:rsid w:val="00424E9F"/>
    <w:rsid w:val="00473635"/>
    <w:rsid w:val="00491524"/>
    <w:rsid w:val="004973C6"/>
    <w:rsid w:val="004D795E"/>
    <w:rsid w:val="005A430E"/>
    <w:rsid w:val="005E1151"/>
    <w:rsid w:val="005E6780"/>
    <w:rsid w:val="00656B2A"/>
    <w:rsid w:val="006634D6"/>
    <w:rsid w:val="006A5674"/>
    <w:rsid w:val="00776633"/>
    <w:rsid w:val="007B1757"/>
    <w:rsid w:val="00830F76"/>
    <w:rsid w:val="008762E3"/>
    <w:rsid w:val="008D5ECD"/>
    <w:rsid w:val="00967252"/>
    <w:rsid w:val="0098020A"/>
    <w:rsid w:val="0099307C"/>
    <w:rsid w:val="009D6FD9"/>
    <w:rsid w:val="009F2A1F"/>
    <w:rsid w:val="00A05605"/>
    <w:rsid w:val="00A32767"/>
    <w:rsid w:val="00A72895"/>
    <w:rsid w:val="00A82CA7"/>
    <w:rsid w:val="00AC6AC5"/>
    <w:rsid w:val="00B35797"/>
    <w:rsid w:val="00B73940"/>
    <w:rsid w:val="00BA082E"/>
    <w:rsid w:val="00BB0677"/>
    <w:rsid w:val="00C806F9"/>
    <w:rsid w:val="00C9506F"/>
    <w:rsid w:val="00CA7AB0"/>
    <w:rsid w:val="00CF028E"/>
    <w:rsid w:val="00CF1474"/>
    <w:rsid w:val="00D212CD"/>
    <w:rsid w:val="00D23896"/>
    <w:rsid w:val="00DC706A"/>
    <w:rsid w:val="00DF67A9"/>
    <w:rsid w:val="00E31C99"/>
    <w:rsid w:val="00E40EA7"/>
    <w:rsid w:val="00E509A1"/>
    <w:rsid w:val="00E86465"/>
    <w:rsid w:val="00E97110"/>
    <w:rsid w:val="00EA3CE9"/>
    <w:rsid w:val="00EB2EDD"/>
    <w:rsid w:val="00F001BA"/>
    <w:rsid w:val="00F02662"/>
    <w:rsid w:val="00F3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znakaye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zio.tatarstan.ru/ustanovlenie-publichnogo-servituta.htm" TargetMode="External"/><Relationship Id="rId5" Type="http://schemas.openxmlformats.org/officeDocument/2006/relationships/hyperlink" Target="https://fgistp.economy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СтроеваВП</cp:lastModifiedBy>
  <cp:revision>3</cp:revision>
  <cp:lastPrinted>2020-07-15T12:47:00Z</cp:lastPrinted>
  <dcterms:created xsi:type="dcterms:W3CDTF">2020-08-07T13:58:00Z</dcterms:created>
  <dcterms:modified xsi:type="dcterms:W3CDTF">2020-08-07T14:08:00Z</dcterms:modified>
</cp:coreProperties>
</file>