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7B" w:rsidRPr="00831B7B" w:rsidRDefault="00831B7B" w:rsidP="00831B7B">
      <w:pPr>
        <w:jc w:val="right"/>
        <w:rPr>
          <w:rFonts w:ascii="Times New Roman" w:hAnsi="Times New Roman" w:cs="Times New Roman"/>
          <w:sz w:val="28"/>
          <w:szCs w:val="28"/>
        </w:rPr>
      </w:pPr>
      <w:r w:rsidRPr="00831B7B">
        <w:rPr>
          <w:rFonts w:ascii="Times New Roman" w:hAnsi="Times New Roman" w:cs="Times New Roman"/>
          <w:sz w:val="28"/>
          <w:szCs w:val="28"/>
        </w:rPr>
        <w:t>Проект</w:t>
      </w:r>
    </w:p>
    <w:p w:rsidR="00484C6A" w:rsidRPr="00484C6A" w:rsidRDefault="00484C6A" w:rsidP="00484C6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84C6A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484C6A" w:rsidRPr="00484C6A" w:rsidRDefault="00484C6A" w:rsidP="00484C6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84C6A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484C6A" w:rsidRPr="00484C6A" w:rsidRDefault="00484C6A" w:rsidP="00484C6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84C6A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484C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июня</w:t>
      </w:r>
      <w:r w:rsidRPr="00484C6A">
        <w:rPr>
          <w:rFonts w:ascii="Times New Roman" w:hAnsi="Times New Roman" w:cs="Times New Roman"/>
          <w:color w:val="FF0000"/>
          <w:sz w:val="28"/>
          <w:szCs w:val="28"/>
        </w:rPr>
        <w:t xml:space="preserve"> по 0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484C6A">
        <w:rPr>
          <w:rFonts w:ascii="Times New Roman" w:hAnsi="Times New Roman" w:cs="Times New Roman"/>
          <w:color w:val="FF0000"/>
          <w:sz w:val="28"/>
          <w:szCs w:val="28"/>
        </w:rPr>
        <w:t xml:space="preserve"> ию</w:t>
      </w:r>
      <w:r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484C6A">
        <w:rPr>
          <w:rFonts w:ascii="Times New Roman" w:hAnsi="Times New Roman" w:cs="Times New Roman"/>
          <w:color w:val="FF0000"/>
          <w:sz w:val="28"/>
          <w:szCs w:val="28"/>
        </w:rPr>
        <w:t>я 2018 года включительно.</w:t>
      </w:r>
    </w:p>
    <w:p w:rsidR="0023785E" w:rsidRDefault="00484C6A" w:rsidP="00484C6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84C6A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ведущему консультанту </w:t>
      </w:r>
      <w:r>
        <w:rPr>
          <w:rFonts w:ascii="Times New Roman" w:hAnsi="Times New Roman" w:cs="Times New Roman"/>
          <w:color w:val="FF0000"/>
          <w:sz w:val="28"/>
          <w:szCs w:val="28"/>
        </w:rPr>
        <w:t>отдела эффективного использования государственных земель</w:t>
      </w:r>
      <w:r w:rsidR="002378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84C6A" w:rsidRPr="00484C6A" w:rsidRDefault="00484C6A" w:rsidP="00484C6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Ганеевой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Энже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Анасовне</w:t>
      </w:r>
      <w:proofErr w:type="spellEnd"/>
    </w:p>
    <w:p w:rsidR="00484C6A" w:rsidRPr="00484C6A" w:rsidRDefault="00484C6A" w:rsidP="00484C6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84C6A">
        <w:rPr>
          <w:rFonts w:ascii="Times New Roman" w:hAnsi="Times New Roman" w:cs="Times New Roman"/>
          <w:color w:val="FF0000"/>
          <w:sz w:val="28"/>
          <w:szCs w:val="28"/>
        </w:rPr>
        <w:t>по тел.: (843) 221-40-</w:t>
      </w:r>
      <w:r w:rsidR="0023785E">
        <w:rPr>
          <w:rFonts w:ascii="Times New Roman" w:hAnsi="Times New Roman" w:cs="Times New Roman"/>
          <w:color w:val="FF0000"/>
          <w:sz w:val="28"/>
          <w:szCs w:val="28"/>
        </w:rPr>
        <w:t>61</w:t>
      </w:r>
      <w:bookmarkStart w:id="0" w:name="_GoBack"/>
      <w:bookmarkEnd w:id="0"/>
      <w:r w:rsidRPr="00484C6A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23785E" w:rsidRPr="0023785E">
        <w:rPr>
          <w:rFonts w:ascii="Times New Roman" w:hAnsi="Times New Roman" w:cs="Times New Roman"/>
          <w:color w:val="FF0000"/>
          <w:sz w:val="28"/>
          <w:szCs w:val="28"/>
        </w:rPr>
        <w:t>Enzhe.Ganeeva@tatar.ru</w:t>
      </w:r>
      <w:r w:rsidRPr="00484C6A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484C6A" w:rsidRDefault="00484C6A" w:rsidP="00831B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84C6A" w:rsidRDefault="00484C6A" w:rsidP="00831B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1B7B" w:rsidRDefault="00831B7B" w:rsidP="00831B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831B7B" w:rsidRDefault="00831B7B" w:rsidP="00831B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1B7B" w:rsidRDefault="00831B7B" w:rsidP="00831B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31B7B" w:rsidRDefault="00831B7B" w:rsidP="00831B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1B7B" w:rsidRDefault="00831B7B" w:rsidP="00831B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 г.                                                                             № ___________</w:t>
      </w:r>
    </w:p>
    <w:p w:rsidR="00831B7B" w:rsidRDefault="00831B7B" w:rsidP="00831B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831B7B" w:rsidRPr="00831B7B" w:rsidTr="00FC21DD">
        <w:tc>
          <w:tcPr>
            <w:tcW w:w="4219" w:type="dxa"/>
          </w:tcPr>
          <w:p w:rsidR="00831B7B" w:rsidRPr="00831B7B" w:rsidRDefault="007370A9" w:rsidP="00C9396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370A9">
              <w:rPr>
                <w:rFonts w:ascii="Times New Roman" w:hAnsi="Times New Roman" w:cs="Times New Roman"/>
                <w:color w:val="000000"/>
                <w:sz w:val="24"/>
              </w:rPr>
              <w:t>О внесении изменений в Положение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</w:t>
            </w:r>
            <w:r w:rsidR="00C9396A">
              <w:rPr>
                <w:rFonts w:ascii="Times New Roman" w:hAnsi="Times New Roman" w:cs="Times New Roman"/>
                <w:color w:val="000000"/>
                <w:sz w:val="24"/>
              </w:rPr>
              <w:t>ое</w:t>
            </w:r>
            <w:r w:rsidRPr="007370A9">
              <w:rPr>
                <w:rFonts w:ascii="Times New Roman" w:hAnsi="Times New Roman" w:cs="Times New Roman"/>
                <w:color w:val="000000"/>
                <w:sz w:val="24"/>
              </w:rPr>
              <w:t xml:space="preserve"> постановлением Кабинета Министров Республики Татарстан от 09.02.1995 № 74 «Об арендной плате за землю»</w:t>
            </w:r>
          </w:p>
        </w:tc>
        <w:tc>
          <w:tcPr>
            <w:tcW w:w="5352" w:type="dxa"/>
          </w:tcPr>
          <w:p w:rsidR="00831B7B" w:rsidRPr="00831B7B" w:rsidRDefault="00831B7B" w:rsidP="00FC21DD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highlight w:val="yellow"/>
              </w:rPr>
            </w:pPr>
          </w:p>
        </w:tc>
      </w:tr>
    </w:tbl>
    <w:p w:rsidR="007370A9" w:rsidRPr="00C9396A" w:rsidRDefault="007370A9" w:rsidP="00831B7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1B7B" w:rsidRPr="00831B7B" w:rsidRDefault="00831B7B" w:rsidP="00A4233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7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31B7B" w:rsidRPr="00831B7B" w:rsidRDefault="00831B7B" w:rsidP="00A4233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70A9" w:rsidRPr="007370A9" w:rsidRDefault="007370A9" w:rsidP="0084029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B7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31B7B">
        <w:rPr>
          <w:rFonts w:ascii="Times New Roman" w:hAnsi="Times New Roman" w:cs="Times New Roman"/>
          <w:color w:val="000000"/>
          <w:sz w:val="28"/>
          <w:szCs w:val="28"/>
        </w:rPr>
        <w:t>Положение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утвержденное постановлением Кабинета Министров Республики Татарстан от 09.02.1995  № 74 «Об арендной плате за землю»</w:t>
      </w:r>
      <w:r w:rsidRPr="00846D07">
        <w:t xml:space="preserve"> </w:t>
      </w:r>
      <w:r w:rsidRPr="00846D07">
        <w:rPr>
          <w:rFonts w:ascii="Times New Roman" w:hAnsi="Times New Roman" w:cs="Times New Roman"/>
          <w:color w:val="000000"/>
          <w:sz w:val="28"/>
          <w:szCs w:val="28"/>
        </w:rPr>
        <w:t>(с изменениями, внесенными Постановлениями Кабинета Министров Республики Татарстан от 21.06.2000 № 436, от 27.04.2006 № 211, от 15.06.2006 № 303, от 17.07.2006 № 366, от 25.07.2008 № 536, от 30.03.2009 № 192, от 25.05.2009 № 333, от 24.12.2009 № 879, от 23.05.2011 № 404, от 21.12.2011 № 1027, от 06.02.2012 № 86, от 17.07.2012 № 605, от 20.12.2012 № 1110, от 31.05.2013 № 367, от 14.01.2017 № 7)</w:t>
      </w:r>
      <w:r w:rsidRPr="00846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Положение</w:t>
      </w:r>
      <w:r w:rsidRPr="00846D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31B7B">
        <w:rPr>
          <w:rFonts w:ascii="Times New Roman" w:hAnsi="Times New Roman" w:cs="Times New Roman"/>
          <w:color w:val="000000"/>
        </w:rPr>
        <w:t xml:space="preserve"> </w:t>
      </w:r>
      <w:r w:rsidRPr="00831B7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370A9" w:rsidRPr="007370A9" w:rsidRDefault="007370A9" w:rsidP="008402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1EEA" w:rsidRDefault="00541EEA" w:rsidP="0084029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70A9" w:rsidRPr="00446E1F" w:rsidRDefault="00FE55C0" w:rsidP="0084029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70A9">
        <w:rPr>
          <w:rFonts w:ascii="Times New Roman" w:hAnsi="Times New Roman" w:cs="Times New Roman"/>
          <w:sz w:val="28"/>
          <w:szCs w:val="28"/>
        </w:rPr>
        <w:t>аздел 1 Положения дополнить</w:t>
      </w:r>
      <w:r w:rsidR="007370A9" w:rsidRPr="00446E1F">
        <w:rPr>
          <w:rFonts w:ascii="Times New Roman" w:hAnsi="Times New Roman" w:cs="Times New Roman"/>
          <w:sz w:val="28"/>
          <w:szCs w:val="28"/>
        </w:rPr>
        <w:t xml:space="preserve"> </w:t>
      </w:r>
      <w:r w:rsidR="00A42331" w:rsidRPr="00446E1F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A42331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7370A9" w:rsidRPr="00446E1F">
        <w:rPr>
          <w:rFonts w:ascii="Times New Roman" w:hAnsi="Times New Roman" w:cs="Times New Roman"/>
          <w:sz w:val="28"/>
          <w:szCs w:val="28"/>
        </w:rPr>
        <w:t>:</w:t>
      </w:r>
    </w:p>
    <w:p w:rsidR="00834C7C" w:rsidRPr="00446E1F" w:rsidRDefault="00C9396A" w:rsidP="0084029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34C7C" w:rsidRPr="00446E1F">
        <w:rPr>
          <w:rFonts w:ascii="Times New Roman" w:eastAsiaTheme="minorHAnsi" w:hAnsi="Times New Roman" w:cs="Times New Roman"/>
          <w:sz w:val="28"/>
          <w:szCs w:val="28"/>
          <w:lang w:eastAsia="en-US"/>
        </w:rPr>
        <w:t>1.6. Арендная плата за земельные участки, предоставленные для размещения объектов, предусмотренны</w:t>
      </w:r>
      <w:r w:rsidR="00102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hyperlink r:id="rId6" w:history="1">
        <w:r w:rsidR="00834C7C" w:rsidRPr="00446E1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 статьи 49</w:t>
        </w:r>
      </w:hyperlink>
      <w:r w:rsidR="00834C7C" w:rsidRPr="00446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Федерации, рассчитывается в соответствии со ставками арендной платы, утвержденными Министерством экономическог</w:t>
      </w:r>
      <w:r w:rsidR="00102985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развития Российской Федерации.</w:t>
      </w:r>
    </w:p>
    <w:p w:rsidR="00834C7C" w:rsidRPr="00446E1F" w:rsidRDefault="00834C7C" w:rsidP="0084029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6E1F">
        <w:rPr>
          <w:rFonts w:ascii="Times New Roman" w:eastAsiaTheme="minorHAnsi" w:hAnsi="Times New Roman" w:cs="Times New Roman"/>
          <w:sz w:val="28"/>
          <w:szCs w:val="28"/>
          <w:lang w:eastAsia="en-US"/>
        </w:rPr>
        <w:t>1.7. Размер арендной платы за земельные участки, указанные в пункте 5 статьи 39.7 Земельного кодекса Российской Федерации</w:t>
      </w:r>
      <w:r w:rsidR="0058222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446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устанавливается в размере не выше размера земельного налога, рассчитанного в отношении такого земельного участка, за исключением земельных участков, предоставленных на торгах, а также в иных случаях, установленных законодательством Российской Федерации.</w:t>
      </w:r>
    </w:p>
    <w:p w:rsidR="00834C7C" w:rsidRPr="00446E1F" w:rsidRDefault="00834C7C" w:rsidP="00840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E1F">
        <w:rPr>
          <w:rFonts w:ascii="Times New Roman" w:hAnsi="Times New Roman" w:cs="Times New Roman"/>
          <w:sz w:val="28"/>
          <w:szCs w:val="28"/>
        </w:rPr>
        <w:t>1.8.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различны, из всех возможных значений коэффициента применяется наибольшее.</w:t>
      </w:r>
    </w:p>
    <w:p w:rsidR="00102985" w:rsidRDefault="00834C7C" w:rsidP="008402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D3D">
        <w:rPr>
          <w:rFonts w:ascii="Times New Roman" w:hAnsi="Times New Roman" w:cs="Times New Roman"/>
          <w:sz w:val="28"/>
          <w:szCs w:val="28"/>
        </w:rPr>
        <w:t xml:space="preserve">1.9. В случае если на земельных участках </w:t>
      </w:r>
      <w:r w:rsidR="00102985" w:rsidRPr="00787D3D">
        <w:rPr>
          <w:rFonts w:ascii="Times New Roman" w:hAnsi="Times New Roman" w:cs="Times New Roman"/>
          <w:sz w:val="28"/>
          <w:szCs w:val="28"/>
        </w:rPr>
        <w:t xml:space="preserve">осуществляется производственная деятельность </w:t>
      </w:r>
      <w:r w:rsidR="001E673F" w:rsidRPr="00787D3D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A42331" w:rsidRPr="00787D3D">
        <w:rPr>
          <w:rFonts w:ascii="Times New Roman" w:hAnsi="Times New Roman" w:cs="Times New Roman"/>
          <w:sz w:val="28"/>
          <w:szCs w:val="28"/>
        </w:rPr>
        <w:t>офисной инфраструктуры (включая централизованные приемные помещения, комнаты для проведения встреч, офисное оборудование, парковки)</w:t>
      </w:r>
      <w:r w:rsidR="00A4233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1E673F" w:rsidRPr="00787D3D">
        <w:rPr>
          <w:rFonts w:ascii="Times New Roman" w:hAnsi="Times New Roman" w:cs="Times New Roman"/>
          <w:sz w:val="28"/>
          <w:szCs w:val="28"/>
        </w:rPr>
        <w:t xml:space="preserve">не более 20 процентов  </w:t>
      </w:r>
      <w:r w:rsidR="00A42331">
        <w:rPr>
          <w:rFonts w:ascii="Times New Roman" w:hAnsi="Times New Roman" w:cs="Times New Roman"/>
          <w:sz w:val="28"/>
          <w:szCs w:val="28"/>
        </w:rPr>
        <w:t xml:space="preserve">от </w:t>
      </w:r>
      <w:r w:rsidR="001E673F" w:rsidRPr="00787D3D">
        <w:rPr>
          <w:rFonts w:ascii="Times New Roman" w:hAnsi="Times New Roman" w:cs="Times New Roman"/>
          <w:sz w:val="28"/>
          <w:szCs w:val="28"/>
        </w:rPr>
        <w:t xml:space="preserve">общей площади </w:t>
      </w:r>
      <w:r w:rsidR="00A42331">
        <w:rPr>
          <w:rFonts w:ascii="Times New Roman" w:hAnsi="Times New Roman" w:cs="Times New Roman"/>
          <w:sz w:val="28"/>
          <w:szCs w:val="28"/>
        </w:rPr>
        <w:t>здания, строения, сооружения</w:t>
      </w:r>
      <w:r w:rsidR="007D0901" w:rsidRPr="00787D3D">
        <w:rPr>
          <w:rFonts w:ascii="Times New Roman" w:hAnsi="Times New Roman" w:cs="Times New Roman"/>
          <w:sz w:val="28"/>
          <w:szCs w:val="28"/>
        </w:rPr>
        <w:t>, арендная пл</w:t>
      </w:r>
      <w:r w:rsidR="00582225" w:rsidRPr="00787D3D">
        <w:rPr>
          <w:rFonts w:ascii="Times New Roman" w:hAnsi="Times New Roman" w:cs="Times New Roman"/>
          <w:sz w:val="28"/>
          <w:szCs w:val="28"/>
        </w:rPr>
        <w:t>ата</w:t>
      </w:r>
      <w:r w:rsidR="007D0901" w:rsidRPr="00787D3D">
        <w:rPr>
          <w:rFonts w:ascii="Times New Roman" w:hAnsi="Times New Roman" w:cs="Times New Roman"/>
          <w:sz w:val="28"/>
          <w:szCs w:val="28"/>
        </w:rPr>
        <w:t xml:space="preserve"> </w:t>
      </w:r>
      <w:r w:rsidRPr="00787D3D">
        <w:rPr>
          <w:rFonts w:ascii="Times New Roman" w:hAnsi="Times New Roman" w:cs="Times New Roman"/>
          <w:sz w:val="28"/>
          <w:szCs w:val="28"/>
        </w:rPr>
        <w:t>взимается по ставке, применяемой для производственной деятельности.</w:t>
      </w:r>
    </w:p>
    <w:p w:rsidR="00787D3D" w:rsidRDefault="00C51ED2" w:rsidP="008402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C51ED2">
        <w:rPr>
          <w:rFonts w:ascii="Times New Roman" w:hAnsi="Times New Roman" w:cs="Times New Roman"/>
          <w:sz w:val="28"/>
          <w:szCs w:val="28"/>
        </w:rPr>
        <w:t>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</w:t>
      </w:r>
      <w:r w:rsidR="00787D3D">
        <w:rPr>
          <w:rFonts w:ascii="Times New Roman" w:hAnsi="Times New Roman" w:cs="Times New Roman"/>
          <w:sz w:val="28"/>
          <w:szCs w:val="28"/>
        </w:rPr>
        <w:t>.</w:t>
      </w:r>
    </w:p>
    <w:p w:rsidR="00C51ED2" w:rsidRPr="00840297" w:rsidRDefault="00787D3D" w:rsidP="008402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297">
        <w:rPr>
          <w:rFonts w:ascii="Times New Roman" w:hAnsi="Times New Roman" w:cs="Times New Roman"/>
          <w:sz w:val="28"/>
          <w:szCs w:val="28"/>
        </w:rPr>
        <w:t>1.11. В случае, если в государственном кадастре недвижимости кадастровая стоимость земельного участка не указана либо указана в размере, равном нулю или одному рублю, расчет арендной платы осуществляется на основании рыночной стоимости земельного участка</w:t>
      </w:r>
      <w:r w:rsidR="00175A56" w:rsidRPr="00840297">
        <w:rPr>
          <w:rFonts w:ascii="Times New Roman" w:hAnsi="Times New Roman" w:cs="Times New Roman"/>
          <w:sz w:val="28"/>
          <w:szCs w:val="28"/>
        </w:rPr>
        <w:t>.</w:t>
      </w:r>
      <w:r w:rsidR="00C51ED2" w:rsidRPr="00840297">
        <w:rPr>
          <w:rFonts w:ascii="Times New Roman" w:hAnsi="Times New Roman" w:cs="Times New Roman"/>
          <w:sz w:val="28"/>
          <w:szCs w:val="28"/>
        </w:rPr>
        <w:t>»</w:t>
      </w:r>
      <w:r w:rsidR="00175A56" w:rsidRPr="00840297">
        <w:rPr>
          <w:rFonts w:ascii="Times New Roman" w:hAnsi="Times New Roman" w:cs="Times New Roman"/>
          <w:sz w:val="28"/>
          <w:szCs w:val="28"/>
        </w:rPr>
        <w:t>;</w:t>
      </w:r>
    </w:p>
    <w:p w:rsidR="00834C7C" w:rsidRPr="00446E1F" w:rsidRDefault="00834C7C" w:rsidP="008402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A56" w:rsidRDefault="00175A56" w:rsidP="008402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4C7C" w:rsidRPr="00446E1F">
        <w:rPr>
          <w:rFonts w:ascii="Times New Roman" w:hAnsi="Times New Roman" w:cs="Times New Roman"/>
          <w:sz w:val="28"/>
          <w:szCs w:val="28"/>
        </w:rPr>
        <w:t>ункт п.2.3</w:t>
      </w:r>
      <w:r w:rsidR="001E673F" w:rsidRPr="001E6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673F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 w:rsidR="00834C7C" w:rsidRPr="0044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E55C0">
        <w:rPr>
          <w:rFonts w:ascii="Times New Roman" w:hAnsi="Times New Roman" w:cs="Times New Roman"/>
          <w:sz w:val="28"/>
          <w:szCs w:val="28"/>
        </w:rPr>
        <w:t>;</w:t>
      </w:r>
    </w:p>
    <w:p w:rsidR="00175A56" w:rsidRDefault="00175A56" w:rsidP="008402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73F" w:rsidRPr="007370A9" w:rsidRDefault="00175A56" w:rsidP="008402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615C">
        <w:rPr>
          <w:rFonts w:ascii="Times New Roman" w:hAnsi="Times New Roman" w:cs="Times New Roman"/>
          <w:sz w:val="28"/>
          <w:szCs w:val="28"/>
        </w:rPr>
        <w:t>риложение</w:t>
      </w:r>
      <w:r w:rsidR="00CB615C" w:rsidRPr="00CB615C">
        <w:rPr>
          <w:rFonts w:ascii="Times New Roman" w:hAnsi="Times New Roman" w:cs="Times New Roman"/>
          <w:sz w:val="28"/>
          <w:szCs w:val="28"/>
        </w:rPr>
        <w:t xml:space="preserve"> </w:t>
      </w:r>
      <w:r w:rsidR="00CB615C">
        <w:rPr>
          <w:rFonts w:ascii="Times New Roman" w:hAnsi="Times New Roman" w:cs="Times New Roman"/>
          <w:sz w:val="28"/>
          <w:szCs w:val="28"/>
        </w:rPr>
        <w:t xml:space="preserve">к </w:t>
      </w:r>
      <w:r w:rsidR="00CB615C" w:rsidRPr="00C9396A">
        <w:rPr>
          <w:rFonts w:ascii="Times New Roman" w:hAnsi="Times New Roman" w:cs="Times New Roman"/>
          <w:sz w:val="28"/>
          <w:szCs w:val="28"/>
        </w:rPr>
        <w:t>Положению</w:t>
      </w:r>
      <w:r w:rsidR="00CB6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E673F" w:rsidRPr="00831B7B">
        <w:rPr>
          <w:rFonts w:ascii="Times New Roman" w:hAnsi="Times New Roman" w:cs="Times New Roman"/>
          <w:sz w:val="28"/>
          <w:szCs w:val="28"/>
        </w:rPr>
        <w:t>:</w:t>
      </w:r>
    </w:p>
    <w:p w:rsidR="001E673F" w:rsidRDefault="00C9396A" w:rsidP="00840297">
      <w:pPr>
        <w:pStyle w:val="ConsPlusNormal"/>
        <w:tabs>
          <w:tab w:val="left" w:pos="116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D7F9E" w:rsidRDefault="0090739C" w:rsidP="00840297">
      <w:pPr>
        <w:pStyle w:val="ConsPlusNormal"/>
        <w:tabs>
          <w:tab w:val="left" w:pos="116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B615C" w:rsidRPr="00CB615C">
        <w:rPr>
          <w:rFonts w:ascii="Times New Roman" w:hAnsi="Times New Roman" w:cs="Times New Roman"/>
          <w:sz w:val="24"/>
          <w:szCs w:val="24"/>
        </w:rPr>
        <w:t>ПЕРЕЧЕНЬ ПОПРАВОЧНЫХ КОЭФФИЦИЕНТОВ, УЧИТЫВАЮЩИХ ВИД ИСПОЛЬЗОВАНИЯ ЗЕМЕЛЬНОГО УЧАСТКА</w:t>
      </w:r>
    </w:p>
    <w:p w:rsidR="004077C9" w:rsidRDefault="004077C9" w:rsidP="00CB615C">
      <w:pPr>
        <w:pStyle w:val="ConsPlusNormal"/>
        <w:tabs>
          <w:tab w:val="left" w:pos="116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21"/>
      </w:tblGrid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17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сельскохозяйственное производство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324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</w:t>
            </w:r>
            <w:r w:rsidR="00175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строительство 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жиль</w:t>
            </w:r>
            <w:r w:rsidR="00175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75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</w:t>
            </w:r>
            <w:r w:rsidR="00175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подсобно</w:t>
            </w:r>
            <w:r w:rsidR="00175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хозяйств</w:t>
            </w:r>
            <w:r w:rsidR="00175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садоводство, огородничество и дачное строительство 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производственной сферы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объекты, предназначенные для размещения электростанций, обслуживающих их сооружений и объектов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объекты, предназначенные для размещения портов, водных, железнодорожных вокзалов, автодорожных вокзалов, аэровокзалов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объекты, предназначенные для разработки полезных ископаемых, размещения железнодорожных путей,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складские объекты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административные здания, помещения и офисы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оптовой торговли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общественного питания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32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говли), объекты рынков, аптеки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гостиницы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банковской, страховой, биржевой деятельности, в том числе платежные терминалы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рекламы (рекламные щиты и стенды, расположенные на основаниях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75,0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 гаражи 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324D2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открытые стоянки автомототранспорта 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автосервиса и автозаправочные станции 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крытые многоуровневые и подземные стоянки автомототранспорта 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582225" w:rsidP="0058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крытые многоуровневые стоянки автомототранспорта на период строительства 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582225" w:rsidP="0058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специализированные стоянки (стоянки задержанных транспортных средств 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очистных сооружений 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DA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proofErr w:type="spellStart"/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Свияжского</w:t>
            </w:r>
            <w:proofErr w:type="spellEnd"/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межрегионального </w:t>
            </w:r>
            <w:proofErr w:type="spellStart"/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мультимод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</w:t>
            </w:r>
            <w:proofErr w:type="spellEnd"/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логистического центра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582225" w:rsidP="0058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DA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строительство жилья и объектов, строящихся в целях реализации </w:t>
            </w:r>
            <w:hyperlink r:id="rId7" w:history="1">
              <w:r w:rsidRPr="005822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Татарстан от 27.12.2004 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69-ЗРТ 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гражданской авиации 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спортивные объекты и сооружения 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0,17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рекреационного и лечебно-оздоровительного назначения 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C94962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водные объекты, находящиеся в обороте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прочие объекты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объекты, предназначенные для временного бесплатного проживания граждан, сопровождающих лиц, находящихся на лечении в учреждениях здравоохранения Республики Татарстан </w:t>
            </w:r>
            <w:r w:rsidR="00DA3EC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DA3EC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</w:t>
            </w:r>
            <w:r w:rsidR="00DA3EC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r w:rsidR="00DA3EC5"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 строительства)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0,01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DA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</w:t>
            </w:r>
            <w:hyperlink r:id="rId8" w:history="1">
              <w:r w:rsidRPr="005822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 июля 2005 года 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115-ФЗ 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концессионных соглашениях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DA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объекты, созданные на земельных участках, предоставленных в соответствии с </w:t>
            </w:r>
            <w:hyperlink r:id="rId9" w:history="1">
              <w:r w:rsidRPr="005822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подпунктом 3 пункта 2 статьи 39.6</w:t>
              </w:r>
            </w:hyperlink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 и имеющих смежную границу с земельными участками, предоставленными в соответствии с </w:t>
            </w:r>
            <w:hyperlink r:id="rId10" w:history="1">
              <w:r w:rsidRPr="005822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подпунктом 25 пункта 2 статьи 39.6</w:t>
              </w:r>
            </w:hyperlink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 или в соответствии с Федеральным </w:t>
            </w:r>
            <w:hyperlink r:id="rId11" w:history="1">
              <w:r w:rsidRPr="005822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 июля 2005 года 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115-ФЗ 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концессионных соглашениях</w:t>
            </w:r>
            <w:r w:rsidR="00D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 (или) заемных средств после 1 января 2017 года на основании договоров аренды, заключенных в соответствии с </w:t>
            </w:r>
            <w:hyperlink r:id="rId12" w:history="1">
              <w:r w:rsidRPr="005822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подпунктом 25 пункта 2 статьи 39.6</w:t>
              </w:r>
            </w:hyperlink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82225" w:rsidRPr="00582225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здравоохранения, расположенные на земельных участках, предоставленных в соответствии с </w:t>
            </w:r>
            <w:hyperlink r:id="rId13" w:history="1">
              <w:r w:rsidRPr="005822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подпунктом 3 пункта 2 статьи 39.6</w:t>
              </w:r>
            </w:hyperlink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58222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0,5 (сроком на 5 лет с момента заключения </w:t>
            </w:r>
            <w:r w:rsidRPr="00582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договора аренды земельного участка)</w:t>
            </w:r>
            <w:r w:rsidR="00907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4077C9" w:rsidRPr="004077C9" w:rsidRDefault="004077C9" w:rsidP="00407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31B7B" w:rsidRPr="00831B7B" w:rsidRDefault="00831B7B" w:rsidP="00DA3E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</w:t>
      </w:r>
      <w:r w:rsidR="005822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31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возложить на Министерство земельных и имущественных отношений Республики Татарстан.</w:t>
      </w:r>
    </w:p>
    <w:p w:rsidR="00854D83" w:rsidRPr="00AD56BE" w:rsidRDefault="00854D83" w:rsidP="00541EEA">
      <w:pPr>
        <w:pStyle w:val="ConsPlusNormal"/>
        <w:widowControl/>
        <w:spacing w:before="120"/>
        <w:jc w:val="center"/>
        <w:rPr>
          <w:rFonts w:ascii="Times New Roman" w:hAnsi="Times New Roman" w:cs="Times New Roman"/>
          <w:sz w:val="28"/>
          <w:szCs w:val="28"/>
        </w:rPr>
      </w:pPr>
    </w:p>
    <w:p w:rsidR="00854D83" w:rsidRPr="00AD56BE" w:rsidRDefault="00854D83" w:rsidP="00541EEA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D56B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F34E1" w:rsidRPr="00AD56BE" w:rsidRDefault="00854D83" w:rsidP="002B629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56BE">
        <w:rPr>
          <w:rFonts w:ascii="Times New Roman" w:hAnsi="Times New Roman" w:cs="Times New Roman"/>
          <w:sz w:val="28"/>
          <w:szCs w:val="28"/>
        </w:rPr>
        <w:t>Республики</w:t>
      </w:r>
      <w:r w:rsidR="00AD56BE">
        <w:rPr>
          <w:rFonts w:ascii="Times New Roman" w:hAnsi="Times New Roman" w:cs="Times New Roman"/>
          <w:sz w:val="28"/>
          <w:szCs w:val="28"/>
        </w:rPr>
        <w:t xml:space="preserve"> </w:t>
      </w:r>
      <w:r w:rsidRPr="00AD56BE">
        <w:rPr>
          <w:rFonts w:ascii="Times New Roman" w:hAnsi="Times New Roman" w:cs="Times New Roman"/>
          <w:sz w:val="28"/>
          <w:szCs w:val="28"/>
        </w:rPr>
        <w:t xml:space="preserve">Татарстан    </w:t>
      </w:r>
      <w:r w:rsidR="00AD56B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56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4B54" w:rsidRPr="00AD56B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D56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56B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F34E1" w:rsidRPr="00AD56BE" w:rsidSect="0016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793"/>
    <w:multiLevelType w:val="multilevel"/>
    <w:tmpl w:val="99025D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352FDF"/>
    <w:multiLevelType w:val="multilevel"/>
    <w:tmpl w:val="53DA2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CB5A8D"/>
    <w:multiLevelType w:val="hybridMultilevel"/>
    <w:tmpl w:val="DA9AC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43444"/>
    <w:multiLevelType w:val="hybridMultilevel"/>
    <w:tmpl w:val="6784A760"/>
    <w:lvl w:ilvl="0" w:tplc="3300F7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1"/>
    <w:rsid w:val="00036662"/>
    <w:rsid w:val="0009246D"/>
    <w:rsid w:val="000A1F73"/>
    <w:rsid w:val="000B2427"/>
    <w:rsid w:val="000E7319"/>
    <w:rsid w:val="00102985"/>
    <w:rsid w:val="0011109F"/>
    <w:rsid w:val="00131B13"/>
    <w:rsid w:val="001511B7"/>
    <w:rsid w:val="001642E8"/>
    <w:rsid w:val="00175A56"/>
    <w:rsid w:val="001950D3"/>
    <w:rsid w:val="00195E4E"/>
    <w:rsid w:val="001D2E52"/>
    <w:rsid w:val="001E673F"/>
    <w:rsid w:val="002143D1"/>
    <w:rsid w:val="00232971"/>
    <w:rsid w:val="00233471"/>
    <w:rsid w:val="0023785E"/>
    <w:rsid w:val="00251B65"/>
    <w:rsid w:val="002530BD"/>
    <w:rsid w:val="0026050F"/>
    <w:rsid w:val="00264A99"/>
    <w:rsid w:val="00267CEB"/>
    <w:rsid w:val="00277708"/>
    <w:rsid w:val="002B6294"/>
    <w:rsid w:val="00322F2B"/>
    <w:rsid w:val="00324D25"/>
    <w:rsid w:val="003957EA"/>
    <w:rsid w:val="003C667A"/>
    <w:rsid w:val="004028D1"/>
    <w:rsid w:val="004077C9"/>
    <w:rsid w:val="004464A7"/>
    <w:rsid w:val="00446E1F"/>
    <w:rsid w:val="00457B3A"/>
    <w:rsid w:val="004604C2"/>
    <w:rsid w:val="00484C6A"/>
    <w:rsid w:val="004B6F56"/>
    <w:rsid w:val="004D3332"/>
    <w:rsid w:val="004D6188"/>
    <w:rsid w:val="004E5D26"/>
    <w:rsid w:val="004F3D44"/>
    <w:rsid w:val="0051398B"/>
    <w:rsid w:val="00517B96"/>
    <w:rsid w:val="00536563"/>
    <w:rsid w:val="00541EEA"/>
    <w:rsid w:val="0055452B"/>
    <w:rsid w:val="0057346C"/>
    <w:rsid w:val="00582225"/>
    <w:rsid w:val="00613AF9"/>
    <w:rsid w:val="006A6F29"/>
    <w:rsid w:val="0070634E"/>
    <w:rsid w:val="007264AD"/>
    <w:rsid w:val="007370A9"/>
    <w:rsid w:val="007460F1"/>
    <w:rsid w:val="00753F82"/>
    <w:rsid w:val="007831D5"/>
    <w:rsid w:val="00787D3D"/>
    <w:rsid w:val="007B6509"/>
    <w:rsid w:val="007C48A0"/>
    <w:rsid w:val="007C73A0"/>
    <w:rsid w:val="007D0901"/>
    <w:rsid w:val="00814057"/>
    <w:rsid w:val="00831B7B"/>
    <w:rsid w:val="00834C7C"/>
    <w:rsid w:val="00840297"/>
    <w:rsid w:val="00851ABA"/>
    <w:rsid w:val="00854D83"/>
    <w:rsid w:val="00861355"/>
    <w:rsid w:val="00871A91"/>
    <w:rsid w:val="00872C61"/>
    <w:rsid w:val="008A472D"/>
    <w:rsid w:val="008A6675"/>
    <w:rsid w:val="008B4288"/>
    <w:rsid w:val="008C1389"/>
    <w:rsid w:val="0090739C"/>
    <w:rsid w:val="009469FF"/>
    <w:rsid w:val="00993E41"/>
    <w:rsid w:val="009A3BEC"/>
    <w:rsid w:val="009B23AA"/>
    <w:rsid w:val="009F34E1"/>
    <w:rsid w:val="00A0783B"/>
    <w:rsid w:val="00A13C84"/>
    <w:rsid w:val="00A15180"/>
    <w:rsid w:val="00A323C7"/>
    <w:rsid w:val="00A35AE0"/>
    <w:rsid w:val="00A42331"/>
    <w:rsid w:val="00A45F56"/>
    <w:rsid w:val="00A57512"/>
    <w:rsid w:val="00A57ECA"/>
    <w:rsid w:val="00A83BD9"/>
    <w:rsid w:val="00A85B1A"/>
    <w:rsid w:val="00AA2A27"/>
    <w:rsid w:val="00AC0B4E"/>
    <w:rsid w:val="00AD56BE"/>
    <w:rsid w:val="00AE4518"/>
    <w:rsid w:val="00B4130C"/>
    <w:rsid w:val="00B45799"/>
    <w:rsid w:val="00B67B0D"/>
    <w:rsid w:val="00B95695"/>
    <w:rsid w:val="00BD7617"/>
    <w:rsid w:val="00BE5D65"/>
    <w:rsid w:val="00C23C60"/>
    <w:rsid w:val="00C4032F"/>
    <w:rsid w:val="00C45888"/>
    <w:rsid w:val="00C51ED2"/>
    <w:rsid w:val="00C71DC0"/>
    <w:rsid w:val="00C73107"/>
    <w:rsid w:val="00C774EE"/>
    <w:rsid w:val="00C9396A"/>
    <w:rsid w:val="00C94962"/>
    <w:rsid w:val="00CB005A"/>
    <w:rsid w:val="00CB615C"/>
    <w:rsid w:val="00CF6B62"/>
    <w:rsid w:val="00D04945"/>
    <w:rsid w:val="00D070AB"/>
    <w:rsid w:val="00D6183D"/>
    <w:rsid w:val="00D71936"/>
    <w:rsid w:val="00D90CA6"/>
    <w:rsid w:val="00DA3EC5"/>
    <w:rsid w:val="00DA4E63"/>
    <w:rsid w:val="00DB1B4C"/>
    <w:rsid w:val="00DD59B7"/>
    <w:rsid w:val="00DD7F9E"/>
    <w:rsid w:val="00DF13D1"/>
    <w:rsid w:val="00E16F95"/>
    <w:rsid w:val="00E2591C"/>
    <w:rsid w:val="00E93DE1"/>
    <w:rsid w:val="00E94B54"/>
    <w:rsid w:val="00ED6A53"/>
    <w:rsid w:val="00EE4328"/>
    <w:rsid w:val="00F15574"/>
    <w:rsid w:val="00F80AF7"/>
    <w:rsid w:val="00F82DA2"/>
    <w:rsid w:val="00FA2165"/>
    <w:rsid w:val="00FA24E6"/>
    <w:rsid w:val="00FC3830"/>
    <w:rsid w:val="00FD05AD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6774"/>
  <w15:docId w15:val="{060B3987-3941-4D98-9153-2C107350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3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B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83F5FCFEB49FDCDFE8CE0ECC085CDE7C5328575247CEB766CDD5D6E12K4L" TargetMode="External"/><Relationship Id="rId13" Type="http://schemas.openxmlformats.org/officeDocument/2006/relationships/hyperlink" Target="consultantplus://offline/ref=28B83F5FCFEB49FDCDFE8CE0ECC085CDE7C430847F247CEB766CDD5D6E244132DE8EDEC4AE1FKF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8B83F5FCFEB49FDCDFE92EDFAACD8C6E6C76880742877B529338600392D4B6519K9L" TargetMode="External"/><Relationship Id="rId12" Type="http://schemas.openxmlformats.org/officeDocument/2006/relationships/hyperlink" Target="consultantplus://offline/ref=28B83F5FCFEB49FDCDFE8CE0ECC085CDE7C430847F247CEB766CDD5D6E244132DE8EDEC4A01FK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CE3BB10CEBBC5A54736969A796FAF99F17D9D856559779C30EB8C991728CB35C519D62E09gFrDL" TargetMode="External"/><Relationship Id="rId11" Type="http://schemas.openxmlformats.org/officeDocument/2006/relationships/hyperlink" Target="consultantplus://offline/ref=28B83F5FCFEB49FDCDFE8CE0ECC085CDE7C5328575247CEB766CDD5D6E12K4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B83F5FCFEB49FDCDFE8CE0ECC085CDE7C430847F247CEB766CDD5D6E244132DE8EDEC4A01FK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B83F5FCFEB49FDCDFE8CE0ECC085CDE7C430847F247CEB766CDD5D6E244132DE8EDEC4AE1FK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F3A6-521C-4721-A81D-A0E4CF69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Ганеева Э.А.</dc:creator>
  <cp:lastModifiedBy>Ишмаков И.А.</cp:lastModifiedBy>
  <cp:revision>28</cp:revision>
  <cp:lastPrinted>2018-06-18T10:55:00Z</cp:lastPrinted>
  <dcterms:created xsi:type="dcterms:W3CDTF">2018-06-09T06:51:00Z</dcterms:created>
  <dcterms:modified xsi:type="dcterms:W3CDTF">2018-06-28T07:14:00Z</dcterms:modified>
</cp:coreProperties>
</file>