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956" w:rsidRPr="00F72956" w:rsidRDefault="00F72956" w:rsidP="00F72956">
      <w:pPr>
        <w:shd w:val="clear" w:color="auto" w:fill="FFFFFF"/>
        <w:tabs>
          <w:tab w:val="left" w:pos="310"/>
        </w:tabs>
        <w:spacing w:after="0" w:line="317" w:lineRule="exact"/>
        <w:ind w:left="22" w:right="8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72956">
        <w:rPr>
          <w:rFonts w:ascii="Times New Roman" w:hAnsi="Times New Roman" w:cs="Times New Roman"/>
          <w:bCs/>
          <w:color w:val="000000"/>
          <w:sz w:val="28"/>
          <w:szCs w:val="28"/>
        </w:rPr>
        <w:t>ПРОЕКТ</w:t>
      </w:r>
    </w:p>
    <w:p w:rsidR="00B0575C" w:rsidRDefault="00B0575C" w:rsidP="00F72956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72956" w:rsidRPr="00F72956" w:rsidRDefault="00F72956" w:rsidP="00F72956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72956">
        <w:rPr>
          <w:rFonts w:ascii="Times New Roman" w:hAnsi="Times New Roman" w:cs="Times New Roman"/>
          <w:color w:val="FF0000"/>
          <w:sz w:val="28"/>
          <w:szCs w:val="28"/>
        </w:rPr>
        <w:t>Срок проведения независимой</w:t>
      </w:r>
    </w:p>
    <w:p w:rsidR="00F72956" w:rsidRPr="00F72956" w:rsidRDefault="00F72956" w:rsidP="00F72956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72956">
        <w:rPr>
          <w:rFonts w:ascii="Times New Roman" w:hAnsi="Times New Roman" w:cs="Times New Roman"/>
          <w:color w:val="FF0000"/>
          <w:sz w:val="28"/>
          <w:szCs w:val="28"/>
        </w:rPr>
        <w:t>антикоррупционной экспертизы проекта –</w:t>
      </w:r>
    </w:p>
    <w:p w:rsidR="00F72956" w:rsidRPr="00F72956" w:rsidRDefault="00F72956" w:rsidP="00F72956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72956">
        <w:rPr>
          <w:rFonts w:ascii="Times New Roman" w:hAnsi="Times New Roman" w:cs="Times New Roman"/>
          <w:color w:val="FF0000"/>
          <w:sz w:val="28"/>
          <w:szCs w:val="28"/>
        </w:rPr>
        <w:t>с 2</w:t>
      </w:r>
      <w:r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F729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апреля</w:t>
      </w:r>
      <w:r w:rsidRPr="00F72956">
        <w:rPr>
          <w:rFonts w:ascii="Times New Roman" w:hAnsi="Times New Roman" w:cs="Times New Roman"/>
          <w:color w:val="FF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FF0000"/>
          <w:sz w:val="28"/>
          <w:szCs w:val="28"/>
        </w:rPr>
        <w:t>01</w:t>
      </w:r>
      <w:r w:rsidRPr="00F72956">
        <w:rPr>
          <w:rFonts w:ascii="Times New Roman" w:hAnsi="Times New Roman" w:cs="Times New Roman"/>
          <w:color w:val="FF0000"/>
          <w:sz w:val="28"/>
          <w:szCs w:val="28"/>
        </w:rPr>
        <w:t xml:space="preserve"> ма</w:t>
      </w:r>
      <w:r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F72956">
        <w:rPr>
          <w:rFonts w:ascii="Times New Roman" w:hAnsi="Times New Roman" w:cs="Times New Roman"/>
          <w:color w:val="FF0000"/>
          <w:sz w:val="28"/>
          <w:szCs w:val="28"/>
        </w:rPr>
        <w:t xml:space="preserve"> 2019 года включительно.</w:t>
      </w:r>
    </w:p>
    <w:p w:rsidR="00F72956" w:rsidRPr="00F72956" w:rsidRDefault="00F72956" w:rsidP="00F72956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72956">
        <w:rPr>
          <w:rFonts w:ascii="Times New Roman" w:hAnsi="Times New Roman" w:cs="Times New Roman"/>
          <w:color w:val="FF0000"/>
          <w:sz w:val="28"/>
          <w:szCs w:val="28"/>
        </w:rPr>
        <w:t xml:space="preserve">О внесении предложений в проект обращаться к ведущему советнику отдела кадастровых отношений Морозову Владлену </w:t>
      </w:r>
      <w:proofErr w:type="spellStart"/>
      <w:r w:rsidRPr="00F72956">
        <w:rPr>
          <w:rFonts w:ascii="Times New Roman" w:hAnsi="Times New Roman" w:cs="Times New Roman"/>
          <w:color w:val="FF0000"/>
          <w:sz w:val="28"/>
          <w:szCs w:val="28"/>
        </w:rPr>
        <w:t>Владиленовичу</w:t>
      </w:r>
      <w:proofErr w:type="spellEnd"/>
    </w:p>
    <w:p w:rsidR="00F72956" w:rsidRPr="00F72956" w:rsidRDefault="00F72956" w:rsidP="00F72956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72956">
        <w:rPr>
          <w:rFonts w:ascii="Times New Roman" w:hAnsi="Times New Roman" w:cs="Times New Roman"/>
          <w:color w:val="FF0000"/>
          <w:sz w:val="28"/>
          <w:szCs w:val="28"/>
        </w:rPr>
        <w:t>по тел.: (843) 221-40-57 (Vladlen.Morozov@tatar.ru)</w:t>
      </w:r>
    </w:p>
    <w:p w:rsidR="00B0575C" w:rsidRPr="00525E71" w:rsidRDefault="00B0575C" w:rsidP="00525E71">
      <w:bookmarkStart w:id="0" w:name="_GoBack"/>
      <w:bookmarkEnd w:id="0"/>
    </w:p>
    <w:p w:rsidR="004D7B8C" w:rsidRPr="004D7B8C" w:rsidRDefault="004D7B8C" w:rsidP="004D7B8C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52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перечень объектов недвижимого </w:t>
      </w:r>
      <w:proofErr w:type="gramStart"/>
      <w:r w:rsidRPr="004D7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имущества,   </w:t>
      </w:r>
      <w:proofErr w:type="gramEnd"/>
      <w:r w:rsidRPr="004D7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в отношении которых налоговая база определяется как кадастровая стоимость, на 2018 год, утвер</w:t>
      </w:r>
      <w:r w:rsidR="00844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жден</w:t>
      </w:r>
      <w:r w:rsidR="008445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ный распоряжением Министер</w:t>
      </w:r>
      <w:r w:rsidRPr="004D7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ства земельных и имущественных отношений Республики Татарстан от 24.11.2017 № 2718-р</w:t>
      </w:r>
    </w:p>
    <w:p w:rsidR="004D7B8C" w:rsidRPr="004D7B8C" w:rsidRDefault="004D7B8C" w:rsidP="004D7B8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D7B8C" w:rsidRPr="004D7B8C" w:rsidRDefault="004D7B8C" w:rsidP="004D7B8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соответствии с пунктом 7 статьи 378.2 Налогового кодекса Российской Федерации, статьей 1.1. Закона Республики Татарстан от 28 ноября 2003 года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49-ЗРТ «О налоге на имущество организаций», пунктом 3.3.86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Татарстан», пунктом 6 </w:t>
      </w:r>
      <w:r w:rsidRPr="004D7B8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Порядка формирования, ведения, утверждения и опубликования перечня объектов недвижимого имущества, указанных в подпункте 1 пункта 1 статьи 378.2 Налогового кодекса Российской Федерации, в отношении которых налоговая база определяется как кадастровая стоимость, утвержденного 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постановлением Кабинета Министров Республики Татарстан от 21.11.2014 № 896 «Об утверждении состава сведений, подлежащих включению в перечень объектов недвижимого имущества, указанных в подпункте 1 пункта 1 статьи 378.2 Налогового кодекса Российской Федерации, в отношении которых налоговая база определяется как кадастровая стоимость, и направлению в электронной форме в налоговые органы, и порядка формирования, ведения, утверждения и опублико</w:t>
      </w:r>
      <w:r w:rsidR="00AD4F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вания указанного перечня»</w:t>
      </w:r>
      <w:r w:rsidRPr="004D7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4D7B8C" w:rsidRPr="004D7B8C" w:rsidRDefault="004D7B8C" w:rsidP="004D7B8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Внести в перечень объектов недвижимого имущества, указанных в подпункте 1 пункта 1 статьи 378.2 Налогового Кодекса Российской Федерации, в отношении которых налоговая база определяется как кадастровая стоимость, на 2018 год</w:t>
      </w:r>
      <w:r w:rsidRPr="004D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Перечень)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утвержденный распоряжением Министерства земельных и имущественных отношений Республики Татарстан от 24.11.2017       </w:t>
      </w:r>
      <w:r w:rsidR="00AF3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2718-р (с изменениями, внесенными распоряжениями Министерства земельных и имущественных отношений Республики Татарстан от 29.11.2017 № 2748-р, от 27.12.2017 № 3077-р, от 22.06.2018 № 1707-р</w:t>
      </w:r>
      <w:r w:rsidR="00AF3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14.11.2018 № 3816-р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следующие изменения: </w:t>
      </w:r>
    </w:p>
    <w:p w:rsidR="004D7B8C" w:rsidRPr="004D7B8C" w:rsidRDefault="00AF33A0" w:rsidP="004D7B8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пункт 170 </w:t>
      </w:r>
      <w:r w:rsidR="004D7B8C" w:rsidRPr="004D7B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исключить.</w:t>
      </w:r>
    </w:p>
    <w:p w:rsidR="004D7B8C" w:rsidRPr="004D7B8C" w:rsidRDefault="004D7B8C" w:rsidP="004D7B8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2. Направить Перечень в электронной форме с учетом изменений в Управление 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Федеральной налоговой службы по Республике Татарстан.</w:t>
      </w:r>
    </w:p>
    <w:p w:rsidR="004D7B8C" w:rsidRPr="004D7B8C" w:rsidRDefault="004D7B8C" w:rsidP="004D7B8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3. Опубликовать настоящее распоряжение на официальном сайте Министерства </w:t>
      </w:r>
      <w:r w:rsidRPr="004D7B8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земельных и имущественных отношений Республики Татарстан в информационно-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телекоммуникационной сети «Интернет».</w:t>
      </w: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4. </w:t>
      </w:r>
      <w:r w:rsidRPr="004D7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распоряжение распространяется на правоотношения, возникшие с</w:t>
      </w:r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1 января 2018 года.</w:t>
      </w: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5. Контроль за исполнением настоящего распоряжения возложить на заместителя министра </w:t>
      </w:r>
      <w:proofErr w:type="spellStart"/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Р.Р.Мерзакреева</w:t>
      </w:r>
      <w:proofErr w:type="spellEnd"/>
      <w:r w:rsidRPr="004D7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4D7B8C" w:rsidRPr="004D7B8C" w:rsidRDefault="004D7B8C" w:rsidP="004D7B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4D7B8C" w:rsidRPr="004D7B8C" w:rsidRDefault="004D7B8C" w:rsidP="004D7B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D7B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Министр                                                                                                         </w:t>
      </w:r>
      <w:proofErr w:type="spellStart"/>
      <w:r w:rsidRPr="004D7B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А.К.Хамаев</w:t>
      </w:r>
      <w:proofErr w:type="spellEnd"/>
    </w:p>
    <w:p w:rsidR="00525E71" w:rsidRDefault="00525E71" w:rsidP="001248CF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</w:pPr>
    </w:p>
    <w:sectPr w:rsidR="00525E71" w:rsidSect="00B21A25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388"/>
    <w:rsid w:val="001248CF"/>
    <w:rsid w:val="0018129A"/>
    <w:rsid w:val="002169C3"/>
    <w:rsid w:val="00277219"/>
    <w:rsid w:val="003C5D26"/>
    <w:rsid w:val="004D7B8C"/>
    <w:rsid w:val="00525E71"/>
    <w:rsid w:val="005A7A8C"/>
    <w:rsid w:val="007B119A"/>
    <w:rsid w:val="00834FEB"/>
    <w:rsid w:val="00844551"/>
    <w:rsid w:val="00851388"/>
    <w:rsid w:val="00910792"/>
    <w:rsid w:val="00AD4FEB"/>
    <w:rsid w:val="00AF33A0"/>
    <w:rsid w:val="00B0575C"/>
    <w:rsid w:val="00B21A25"/>
    <w:rsid w:val="00C04672"/>
    <w:rsid w:val="00CB486F"/>
    <w:rsid w:val="00DF0035"/>
    <w:rsid w:val="00F72956"/>
    <w:rsid w:val="00F7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424F"/>
  <w15:docId w15:val="{CC223CCC-A00E-4863-AFB6-C35B387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E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5E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8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В.В.</dc:creator>
  <cp:lastModifiedBy>Ишмаков И.А.</cp:lastModifiedBy>
  <cp:revision>6</cp:revision>
  <dcterms:created xsi:type="dcterms:W3CDTF">2019-04-24T07:53:00Z</dcterms:created>
  <dcterms:modified xsi:type="dcterms:W3CDTF">2019-04-26T11:45:00Z</dcterms:modified>
</cp:coreProperties>
</file>