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71" w:rsidRDefault="00525E71" w:rsidP="00525E71">
      <w:pPr>
        <w:rPr>
          <w:noProof/>
          <w:lang w:eastAsia="ru-RU"/>
        </w:rPr>
      </w:pPr>
    </w:p>
    <w:p w:rsidR="00AD4FEB" w:rsidRPr="008F43EF" w:rsidRDefault="008F43EF" w:rsidP="008F43E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F43E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Проект </w:t>
      </w:r>
    </w:p>
    <w:p w:rsidR="008F43EF" w:rsidRPr="008F43EF" w:rsidRDefault="008F43EF" w:rsidP="008F43E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Срок проведения независимой</w:t>
      </w:r>
    </w:p>
    <w:p w:rsidR="008F43EF" w:rsidRPr="008F43EF" w:rsidRDefault="008F43EF" w:rsidP="008F43E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антикоррупционной экспертизы проекта –</w:t>
      </w:r>
    </w:p>
    <w:p w:rsidR="008F43EF" w:rsidRPr="008F43EF" w:rsidRDefault="008F43EF" w:rsidP="008F43E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с </w:t>
      </w: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10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февраля по 15 февраля 2020 года </w:t>
      </w: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включительно.</w:t>
      </w:r>
    </w:p>
    <w:p w:rsidR="000D2070" w:rsidRDefault="008F43EF" w:rsidP="008F43E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8F43EF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О внесении предложений в проект обращаться </w:t>
      </w:r>
      <w:r w:rsidR="000D2070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к ведущему советнику отдела кадастровых отношений </w:t>
      </w:r>
      <w:proofErr w:type="spellStart"/>
      <w:r w:rsidR="000D2070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В.В.Морозову</w:t>
      </w:r>
      <w:proofErr w:type="spellEnd"/>
    </w:p>
    <w:p w:rsidR="008F43EF" w:rsidRPr="008F43EF" w:rsidRDefault="000D2070" w:rsidP="008F43EF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</w:rPr>
        <w:t>по тел.221-40-57</w:t>
      </w:r>
      <w:r w:rsidR="008F43EF" w:rsidRPr="008F43E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="008F43EF" w:rsidRPr="000D2070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(</w:t>
      </w:r>
      <w:hyperlink r:id="rId4" w:history="1">
        <w:r w:rsidRPr="000D2070">
          <w:rPr>
            <w:rFonts w:ascii="Times New Roman" w:hAnsi="Times New Roman" w:cs="Times New Roman"/>
            <w:i/>
            <w:color w:val="FF0000"/>
            <w:sz w:val="32"/>
            <w:szCs w:val="32"/>
            <w:u w:val="single"/>
          </w:rPr>
          <w:t>vladlen.mor</w:t>
        </w:r>
        <w:bookmarkStart w:id="0" w:name="_GoBack"/>
        <w:bookmarkEnd w:id="0"/>
        <w:r w:rsidRPr="000D2070">
          <w:rPr>
            <w:rFonts w:ascii="Times New Roman" w:hAnsi="Times New Roman" w:cs="Times New Roman"/>
            <w:i/>
            <w:color w:val="FF0000"/>
            <w:sz w:val="32"/>
            <w:szCs w:val="32"/>
            <w:u w:val="single"/>
          </w:rPr>
          <w:t>ozov@tatar.ru</w:t>
        </w:r>
      </w:hyperlink>
      <w:r w:rsidR="008F43EF" w:rsidRPr="000D2070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)</w:t>
      </w:r>
    </w:p>
    <w:p w:rsidR="00AD4FEB" w:rsidRPr="008F43EF" w:rsidRDefault="00AD4FEB" w:rsidP="00525E71">
      <w:pPr>
        <w:rPr>
          <w:rFonts w:ascii="Times New Roman" w:hAnsi="Times New Roman" w:cs="Times New Roman"/>
          <w:noProof/>
          <w:lang w:eastAsia="ru-RU"/>
        </w:rPr>
      </w:pPr>
    </w:p>
    <w:p w:rsidR="00AD4FEB" w:rsidRPr="008F43EF" w:rsidRDefault="00AD4FEB" w:rsidP="00525E71">
      <w:pPr>
        <w:rPr>
          <w:rFonts w:ascii="Times New Roman" w:hAnsi="Times New Roman" w:cs="Times New Roman"/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AD4FEB" w:rsidRDefault="00AD4FEB" w:rsidP="00525E71">
      <w:pPr>
        <w:rPr>
          <w:noProof/>
          <w:lang w:eastAsia="ru-RU"/>
        </w:rPr>
      </w:pPr>
    </w:p>
    <w:p w:rsidR="00AD4FEB" w:rsidRPr="00525E71" w:rsidRDefault="00AD4FEB" w:rsidP="00525E71"/>
    <w:p w:rsidR="001B7BD6" w:rsidRDefault="001B7BD6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4145" w:rsidRPr="00264145" w:rsidRDefault="00204D47" w:rsidP="00264145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имущества,                      в отношении которых налоговая база определяется как кадастровая стоимость, на 2019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ный распоряжением Министерства земельных и имущественных отношений Республики Татарстан от 24.11.2018 № 3972-р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пунктом 7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ссийской Федерации, статьей 1.1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подпункте </w:t>
      </w:r>
      <w:r w:rsidR="008078D6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1 пункта 1 статьи 378</w:t>
      </w:r>
      <w:r w:rsidRPr="005B0A9F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Кабинета Министров Республики Татарстан от 21.11.2014 № 896 «Об утверждении состава сведений, подлежащих включению в перечень объектов недвижимого имущества, указанных в </w:t>
      </w:r>
      <w:r w:rsidR="008078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подпункте 1 пункта 1 статьи 378</w:t>
      </w:r>
      <w:r w:rsidRPr="005B0A9F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и направлению в электронной форме в налоговые органы, и порядка формирования, ведения, утверждения и опублико</w:t>
      </w:r>
      <w:r w:rsidR="00AD4F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вания указанного перечня»</w:t>
      </w:r>
      <w:r w:rsidR="00B866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F1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определения судебной коллегии по административным делам Четвертого апелляционного суда общей юрисдикции от 15.01.2020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перечень объектов недвижимого имущества, указанных в </w:t>
      </w:r>
      <w:r w:rsidR="00807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1 пункта 1 статьи 378</w:t>
      </w:r>
      <w:r w:rsidRPr="005B0A9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B2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Налогового к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одекса Российской Федерации, в отношении которых налоговая база определяется ка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кадастровая стоимость, на 2019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распоряжением Министерства земельных и имущественных отношений Республики Татарстан от 24.11.2018 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64145" w:rsidRP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3972-р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распоряжениями Министерства земельных и имущественных отношений Республики Татарстан 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19.12.2018 № 4424-р, </w:t>
      </w:r>
      <w:r w:rsidR="005B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264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28.12.2018 № 4696-р</w:t>
      </w:r>
      <w:r w:rsidR="006F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06.05.2019 № </w:t>
      </w:r>
      <w:r w:rsidR="00722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1394-р</w:t>
      </w:r>
      <w:r w:rsidR="00180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следующие изменения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D7B8C" w:rsidRPr="004D7B8C" w:rsidRDefault="0072200B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="005B0A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231</w:t>
      </w:r>
      <w:r w:rsidR="001802E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4D7B8C" w:rsidRPr="004D7B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исключить.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</w:t>
      </w:r>
      <w:r w:rsidR="005B0A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2019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</w:t>
      </w:r>
      <w:r w:rsidR="007220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исполняющего обязанности 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заместителя министра </w:t>
      </w:r>
      <w:proofErr w:type="spellStart"/>
      <w:r w:rsidR="007220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Т.Ф.Хуснутдинова</w:t>
      </w:r>
      <w:proofErr w:type="spellEnd"/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Министр</w:t>
      </w:r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proofErr w:type="spellStart"/>
      <w:r w:rsidR="00FD03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sectPr w:rsidR="00525E71" w:rsidSect="00B21A2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D2070"/>
    <w:rsid w:val="001248CF"/>
    <w:rsid w:val="001802E2"/>
    <w:rsid w:val="0018129A"/>
    <w:rsid w:val="001B7BD6"/>
    <w:rsid w:val="00204D47"/>
    <w:rsid w:val="002169C3"/>
    <w:rsid w:val="00264145"/>
    <w:rsid w:val="00277219"/>
    <w:rsid w:val="003C5D26"/>
    <w:rsid w:val="00487879"/>
    <w:rsid w:val="004D7B8C"/>
    <w:rsid w:val="00525E71"/>
    <w:rsid w:val="005A7A8C"/>
    <w:rsid w:val="005B0A9F"/>
    <w:rsid w:val="005F1006"/>
    <w:rsid w:val="006F53F8"/>
    <w:rsid w:val="0072200B"/>
    <w:rsid w:val="007B119A"/>
    <w:rsid w:val="008078D6"/>
    <w:rsid w:val="00834FEB"/>
    <w:rsid w:val="00844551"/>
    <w:rsid w:val="00851388"/>
    <w:rsid w:val="008F43EF"/>
    <w:rsid w:val="00910792"/>
    <w:rsid w:val="00AD4FEB"/>
    <w:rsid w:val="00AF33A0"/>
    <w:rsid w:val="00B21A25"/>
    <w:rsid w:val="00B22FF4"/>
    <w:rsid w:val="00B86693"/>
    <w:rsid w:val="00C04672"/>
    <w:rsid w:val="00CB486F"/>
    <w:rsid w:val="00DC526A"/>
    <w:rsid w:val="00DF0035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417E1-4334-4AF6-8170-CEBA4E54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2</cp:revision>
  <cp:lastPrinted>2019-04-26T11:22:00Z</cp:lastPrinted>
  <dcterms:created xsi:type="dcterms:W3CDTF">2020-02-10T12:27:00Z</dcterms:created>
  <dcterms:modified xsi:type="dcterms:W3CDTF">2020-02-10T12:27:00Z</dcterms:modified>
</cp:coreProperties>
</file>