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C7" w:rsidRPr="000204E3" w:rsidRDefault="00BF52C7" w:rsidP="00BF52C7">
      <w:pPr>
        <w:ind w:firstLine="851"/>
        <w:jc w:val="right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ПРОЕКТ</w:t>
      </w:r>
    </w:p>
    <w:p w:rsidR="00E25570" w:rsidRDefault="00E25570" w:rsidP="00E25570">
      <w:pPr>
        <w:rPr>
          <w:color w:val="000000" w:themeColor="text1"/>
          <w:sz w:val="28"/>
          <w:szCs w:val="28"/>
        </w:rPr>
      </w:pPr>
    </w:p>
    <w:p w:rsidR="00E25570" w:rsidRDefault="00E25570" w:rsidP="00E25570">
      <w:pPr>
        <w:jc w:val="center"/>
        <w:rPr>
          <w:color w:val="FF0000"/>
        </w:rPr>
      </w:pPr>
      <w:r>
        <w:rPr>
          <w:color w:val="FF0000"/>
        </w:rPr>
        <w:t>Срок проведения независимой</w:t>
      </w:r>
    </w:p>
    <w:p w:rsidR="00E25570" w:rsidRDefault="00E25570" w:rsidP="00E25570">
      <w:pPr>
        <w:jc w:val="center"/>
        <w:rPr>
          <w:color w:val="FF0000"/>
        </w:rPr>
      </w:pPr>
      <w:r>
        <w:rPr>
          <w:color w:val="FF0000"/>
        </w:rPr>
        <w:t>антикоррупционной экспертизы проекта –</w:t>
      </w:r>
    </w:p>
    <w:p w:rsidR="00E25570" w:rsidRDefault="00E25570" w:rsidP="00E25570">
      <w:pPr>
        <w:jc w:val="center"/>
        <w:rPr>
          <w:color w:val="FF0000"/>
        </w:rPr>
      </w:pPr>
      <w:r>
        <w:rPr>
          <w:color w:val="FF0000"/>
        </w:rPr>
        <w:t>с 17 июля 2020 года по 22 июля 2020 года включительно.</w:t>
      </w:r>
    </w:p>
    <w:p w:rsidR="00E25570" w:rsidRDefault="00E25570" w:rsidP="00E25570">
      <w:pPr>
        <w:jc w:val="center"/>
      </w:pPr>
      <w:r>
        <w:rPr>
          <w:color w:val="FF0000"/>
        </w:rPr>
        <w:t xml:space="preserve">О внесении предложений в проект обращаться к ведущему консультанту отдела экономики Камалову Р.Р. по тел.221-40-63 </w:t>
      </w:r>
      <w:r w:rsidRPr="007039A7">
        <w:rPr>
          <w:color w:val="FF0000"/>
        </w:rPr>
        <w:t>(</w:t>
      </w:r>
      <w:hyperlink r:id="rId5" w:history="1">
        <w:proofErr w:type="gramStart"/>
        <w:r w:rsidRPr="001862E1">
          <w:rPr>
            <w:color w:val="FF0000"/>
          </w:rPr>
          <w:t>Rinaz.Kamalov@tatar.ru</w:t>
        </w:r>
      </w:hyperlink>
      <w:r w:rsidRPr="001862E1">
        <w:rPr>
          <w:color w:val="FF0000"/>
        </w:rPr>
        <w:t xml:space="preserve"> </w:t>
      </w:r>
      <w:r w:rsidRPr="007039A7">
        <w:rPr>
          <w:color w:val="FF0000"/>
        </w:rPr>
        <w:t>)</w:t>
      </w:r>
      <w:proofErr w:type="gramEnd"/>
    </w:p>
    <w:p w:rsidR="00BF52C7" w:rsidRPr="000204E3" w:rsidRDefault="00BF52C7" w:rsidP="00BF52C7">
      <w:pPr>
        <w:ind w:firstLine="851"/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BF52C7" w:rsidRPr="000204E3" w:rsidRDefault="00BF52C7" w:rsidP="00BF52C7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BF52C7" w:rsidRPr="000204E3" w:rsidRDefault="00BF52C7" w:rsidP="00BF52C7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ПОСТАНОВЛЕНИЕ</w:t>
      </w:r>
    </w:p>
    <w:p w:rsidR="00BF52C7" w:rsidRPr="000204E3" w:rsidRDefault="00BF52C7" w:rsidP="00BF52C7">
      <w:pPr>
        <w:rPr>
          <w:color w:val="000000" w:themeColor="text1"/>
          <w:sz w:val="28"/>
          <w:szCs w:val="28"/>
        </w:rPr>
      </w:pPr>
    </w:p>
    <w:p w:rsidR="00BF52C7" w:rsidRPr="000204E3" w:rsidRDefault="00BF52C7" w:rsidP="00BF52C7">
      <w:pPr>
        <w:ind w:firstLine="709"/>
        <w:jc w:val="both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_____________                                                                 №_____________</w:t>
      </w:r>
    </w:p>
    <w:p w:rsidR="00BF52C7" w:rsidRPr="000204E3" w:rsidRDefault="00BF52C7" w:rsidP="00BF52C7">
      <w:pPr>
        <w:jc w:val="center"/>
        <w:rPr>
          <w:color w:val="000000" w:themeColor="text1"/>
          <w:sz w:val="28"/>
          <w:szCs w:val="28"/>
        </w:rPr>
      </w:pPr>
      <w:proofErr w:type="spellStart"/>
      <w:r w:rsidRPr="000204E3">
        <w:rPr>
          <w:color w:val="000000" w:themeColor="text1"/>
          <w:sz w:val="28"/>
          <w:szCs w:val="28"/>
        </w:rPr>
        <w:t>г.Казань</w:t>
      </w:r>
      <w:proofErr w:type="spellEnd"/>
    </w:p>
    <w:p w:rsidR="00BF52C7" w:rsidRPr="000204E3" w:rsidRDefault="00BF52C7" w:rsidP="00BF52C7">
      <w:pPr>
        <w:tabs>
          <w:tab w:val="left" w:pos="0"/>
        </w:tabs>
        <w:ind w:right="4541"/>
        <w:rPr>
          <w:color w:val="000000" w:themeColor="text1"/>
          <w:sz w:val="16"/>
          <w:szCs w:val="16"/>
        </w:rPr>
      </w:pPr>
    </w:p>
    <w:p w:rsidR="00BF52C7" w:rsidRPr="000204E3" w:rsidRDefault="00BF52C7" w:rsidP="00BF52C7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BF52C7" w:rsidRPr="000204E3" w:rsidRDefault="00BF52C7" w:rsidP="00BF52C7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BF52C7" w:rsidRPr="000204E3" w:rsidRDefault="00BF52C7" w:rsidP="00BF52C7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BF52C7" w:rsidRPr="000204E3" w:rsidRDefault="00BF52C7" w:rsidP="00BF52C7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BF52C7" w:rsidRPr="000204E3" w:rsidRDefault="00BF52C7" w:rsidP="00BF52C7">
      <w:pPr>
        <w:autoSpaceDE w:val="0"/>
        <w:autoSpaceDN w:val="0"/>
        <w:adjustRightInd w:val="0"/>
        <w:ind w:right="4528"/>
        <w:jc w:val="both"/>
        <w:rPr>
          <w:color w:val="000000" w:themeColor="text1"/>
          <w:spacing w:val="-6"/>
          <w:sz w:val="28"/>
          <w:szCs w:val="28"/>
        </w:rPr>
      </w:pPr>
      <w:r w:rsidRPr="000204E3">
        <w:rPr>
          <w:color w:val="000000" w:themeColor="text1"/>
          <w:sz w:val="28"/>
        </w:rPr>
        <w:t xml:space="preserve">О внесении изменений в Порядок предоставления субсидии автономной некоммерческой организации «Фонд развития города </w:t>
      </w:r>
      <w:proofErr w:type="spellStart"/>
      <w:r w:rsidRPr="000204E3">
        <w:rPr>
          <w:color w:val="000000" w:themeColor="text1"/>
          <w:sz w:val="28"/>
        </w:rPr>
        <w:t>Иннополис</w:t>
      </w:r>
      <w:proofErr w:type="spellEnd"/>
      <w:r w:rsidRPr="000204E3">
        <w:rPr>
          <w:color w:val="000000" w:themeColor="text1"/>
          <w:sz w:val="28"/>
        </w:rPr>
        <w:t xml:space="preserve">», утвержденный постановлением Кабинета Министров Республики Татарстан от 06.04.2015 № 217 «Об утверждении порядка предоставления субсидии автономной некоммерческой организации «Фонд развития города </w:t>
      </w:r>
      <w:proofErr w:type="spellStart"/>
      <w:r w:rsidRPr="000204E3">
        <w:rPr>
          <w:color w:val="000000" w:themeColor="text1"/>
          <w:sz w:val="28"/>
        </w:rPr>
        <w:t>Иннополис</w:t>
      </w:r>
      <w:proofErr w:type="spellEnd"/>
      <w:r w:rsidRPr="000204E3">
        <w:rPr>
          <w:color w:val="000000" w:themeColor="text1"/>
          <w:sz w:val="28"/>
        </w:rPr>
        <w:t xml:space="preserve">» </w:t>
      </w:r>
    </w:p>
    <w:p w:rsidR="00BF52C7" w:rsidRPr="000204E3" w:rsidRDefault="00BF52C7" w:rsidP="00BF52C7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  <w:r w:rsidRPr="000204E3">
        <w:rPr>
          <w:color w:val="000000" w:themeColor="text1"/>
          <w:spacing w:val="-6"/>
          <w:sz w:val="28"/>
          <w:szCs w:val="28"/>
        </w:rPr>
        <w:tab/>
      </w:r>
    </w:p>
    <w:p w:rsidR="00BF52C7" w:rsidRPr="000204E3" w:rsidRDefault="00BF52C7" w:rsidP="00BF52C7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F52C7" w:rsidRPr="000204E3" w:rsidRDefault="00BF52C7" w:rsidP="00BF52C7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F52C7" w:rsidRPr="000204E3" w:rsidRDefault="00BF52C7" w:rsidP="00BF52C7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BF52C7" w:rsidRPr="000204E3" w:rsidRDefault="00BF52C7" w:rsidP="00BF52C7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</w:p>
    <w:p w:rsidR="00BF52C7" w:rsidRPr="000204E3" w:rsidRDefault="00BF52C7" w:rsidP="00BF52C7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Внести в Порядок предоставления субсидии автономной некоммерческой организации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», утвержденный постановлением Кабинета Министров Республики Татарстан от 06.04.2015                  № 217 «Об утверждении порядка предоставления субсидии автономной некоммерческой организации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 (с изменениями, внесенными постановлениями Кабинета Министров Республики Татарстан от 18.11.2017 № 884, от 22.03.2018 № 165, от 09.08.2019 № 658) изменения, изложив его в прилагаемой редакции.</w:t>
      </w:r>
    </w:p>
    <w:p w:rsidR="00BF52C7" w:rsidRPr="000204E3" w:rsidRDefault="00BF52C7" w:rsidP="00BF52C7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BF52C7" w:rsidRPr="000204E3" w:rsidRDefault="00BF52C7" w:rsidP="00BF52C7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BF52C7" w:rsidRPr="000204E3" w:rsidRDefault="00BF52C7" w:rsidP="00BF52C7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BF52C7" w:rsidRPr="000204E3" w:rsidRDefault="00BF52C7" w:rsidP="00BF52C7">
      <w:pPr>
        <w:pStyle w:val="a4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Республики Татарстан                                                                           </w:t>
      </w:r>
      <w:proofErr w:type="spellStart"/>
      <w:r w:rsidRPr="000204E3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BF52C7" w:rsidRPr="000204E3" w:rsidRDefault="00BF52C7" w:rsidP="00BF52C7">
      <w:pPr>
        <w:ind w:left="6237" w:hanging="283"/>
        <w:jc w:val="right"/>
        <w:rPr>
          <w:bCs/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br w:type="page"/>
      </w:r>
    </w:p>
    <w:p w:rsidR="00BF52C7" w:rsidRPr="000204E3" w:rsidRDefault="00BF52C7" w:rsidP="00BF52C7">
      <w:pPr>
        <w:ind w:left="6237" w:hanging="283"/>
        <w:jc w:val="right"/>
        <w:rPr>
          <w:color w:val="000000" w:themeColor="text1"/>
          <w:szCs w:val="28"/>
        </w:rPr>
      </w:pPr>
      <w:r w:rsidRPr="000204E3">
        <w:rPr>
          <w:color w:val="000000" w:themeColor="text1"/>
          <w:szCs w:val="28"/>
        </w:rPr>
        <w:t>Утвержден</w:t>
      </w:r>
    </w:p>
    <w:p w:rsidR="00BF52C7" w:rsidRPr="000204E3" w:rsidRDefault="00BF52C7" w:rsidP="00BF52C7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Постановлением</w:t>
      </w:r>
    </w:p>
    <w:p w:rsidR="00BF52C7" w:rsidRPr="000204E3" w:rsidRDefault="00BF52C7" w:rsidP="00BF52C7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Кабинета Министров</w:t>
      </w:r>
    </w:p>
    <w:p w:rsidR="00BF52C7" w:rsidRPr="000204E3" w:rsidRDefault="00BF52C7" w:rsidP="00BF52C7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Республики Татарстан</w:t>
      </w:r>
    </w:p>
    <w:p w:rsidR="00BF52C7" w:rsidRPr="000204E3" w:rsidRDefault="00BF52C7" w:rsidP="00BF52C7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от 06.04.2015 № 217</w:t>
      </w:r>
    </w:p>
    <w:p w:rsidR="00BF52C7" w:rsidRPr="000204E3" w:rsidRDefault="00BF52C7" w:rsidP="00BF52C7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 xml:space="preserve">(в редакции постановления Кабинета Министров Республики Татарстан                        от_________№______) </w:t>
      </w:r>
    </w:p>
    <w:p w:rsidR="00BF52C7" w:rsidRPr="000204E3" w:rsidRDefault="00BF52C7" w:rsidP="00BF52C7">
      <w:pPr>
        <w:pStyle w:val="a4"/>
        <w:tabs>
          <w:tab w:val="right" w:pos="9865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F52C7" w:rsidRPr="000204E3" w:rsidRDefault="00BF52C7" w:rsidP="00BF52C7">
      <w:pPr>
        <w:pStyle w:val="ConsPlusTitle"/>
        <w:jc w:val="center"/>
        <w:rPr>
          <w:rFonts w:eastAsia="Calibri"/>
          <w:b w:val="0"/>
          <w:bCs w:val="0"/>
          <w:color w:val="000000" w:themeColor="text1"/>
          <w:lang w:eastAsia="en-US"/>
        </w:rPr>
      </w:pPr>
      <w:r w:rsidRPr="000204E3">
        <w:rPr>
          <w:rFonts w:eastAsia="Calibri"/>
          <w:b w:val="0"/>
          <w:bCs w:val="0"/>
          <w:color w:val="000000" w:themeColor="text1"/>
          <w:lang w:eastAsia="en-US"/>
        </w:rPr>
        <w:t>ПОРЯДОК</w:t>
      </w:r>
    </w:p>
    <w:p w:rsidR="00BF52C7" w:rsidRPr="000204E3" w:rsidRDefault="00BF52C7" w:rsidP="00BF52C7">
      <w:pPr>
        <w:pStyle w:val="ConsPlusTitle"/>
        <w:jc w:val="center"/>
        <w:rPr>
          <w:rFonts w:eastAsia="Calibri"/>
          <w:b w:val="0"/>
          <w:bCs w:val="0"/>
          <w:color w:val="000000" w:themeColor="text1"/>
          <w:lang w:eastAsia="en-US"/>
        </w:rPr>
      </w:pPr>
      <w:r w:rsidRPr="000204E3">
        <w:rPr>
          <w:rFonts w:eastAsia="Calibri"/>
          <w:b w:val="0"/>
          <w:bCs w:val="0"/>
          <w:color w:val="000000" w:themeColor="text1"/>
          <w:lang w:eastAsia="en-US"/>
        </w:rPr>
        <w:t>ПРЕДОСТАВЛЕНИЯ СУБСИДИИ АВТОНОМНОЙ НЕКОММЕРЧЕСКОЙ ОРГАНИЗАЦИИ «ФОНД РАЗВИТИЯ ГОРОДА ИННОПОЛИС»</w:t>
      </w:r>
    </w:p>
    <w:p w:rsidR="00BF52C7" w:rsidRPr="000204E3" w:rsidRDefault="00BF52C7" w:rsidP="00BF52C7">
      <w:pPr>
        <w:pStyle w:val="ConsPlusTitle"/>
        <w:jc w:val="center"/>
        <w:rPr>
          <w:rFonts w:eastAsia="Calibri"/>
          <w:b w:val="0"/>
          <w:bCs w:val="0"/>
          <w:color w:val="000000" w:themeColor="text1"/>
          <w:lang w:eastAsia="en-US"/>
        </w:rPr>
      </w:pP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субсидии автономной некоммерческой организации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 (далее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субсидия,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»).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Субсидия предоставляется в целях финансового обеспечения затрат на осуществление уставных видов деятельности, включая затраты, связанные с привлечением ИТ-компаний и жителей в город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0204E3">
        <w:rPr>
          <w:bCs/>
          <w:color w:val="000000" w:themeColor="text1"/>
          <w:sz w:val="28"/>
          <w:szCs w:val="28"/>
        </w:rPr>
        <w:t>Верхнеуслонского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 муниципального района Республики Татарстан (далее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город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), с финансированием образования, с оказанием гражданам на территории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 медицинской помощи, с обеспечением транспортными услугами населения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, с озеленением территории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, с развитием городской инфраструктуры, с затратами на фонд оплаты труда работников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», включая налоги с фонда оплаты труда работников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», прочие затраты.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Субсидия предоставляется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земельных и имущественных отношений Республики Татарстан (далее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Министерство) как до получателя бюджетных средств на предоставление субсидий на соответствующий финансовый год.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Субсидии предоставляются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», соответствующей на первое число месяца, предшествующего месяцу, в котором планируется заключение соглашения о предоставлении субсидии (далее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соглашение), следующим требованиям: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BF52C7" w:rsidRPr="000204E3" w:rsidRDefault="00BF52C7" w:rsidP="00BF52C7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 находится в процессе реорганизации, ликвидации, в отношении него не введена процедура банкротства, деятельность АНО «Фонд развития города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Иннополис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не должна быть приостановлена в порядке, предусмотренном законодательством Российской Федерации.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Для получения субсидии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 представляет в Министерство следующие документы: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заявку на получение субсидии (далее - заявка) по форме, утвержденной Министерством;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копии учредительных документов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», заверенные в установленном порядке;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смету расходов на осуществление уставных видов деятельности                       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документы, подтверждающие на первое число месяца, предшествующего месяцу, в котором планируется заключение соглашения: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BF52C7" w:rsidRPr="000204E3" w:rsidRDefault="00BF52C7" w:rsidP="00BF52C7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что АНО «Фонд развития города </w:t>
      </w:r>
      <w:proofErr w:type="spellStart"/>
      <w:r w:rsidRPr="000204E3">
        <w:rPr>
          <w:rFonts w:ascii="Times New Roman" w:hAnsi="Times New Roman"/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</w:t>
      </w: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 находится в процессе реорганизации, ликвидации, в отношении него не введена процедура банкротства, деятельность АНО «Фонд развития города </w:t>
      </w:r>
      <w:proofErr w:type="spellStart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Иннополис</w:t>
      </w:r>
      <w:proofErr w:type="spellEnd"/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не должна быть приостановлена в порядке, предусмотренном законодательством Российской Федерации.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В случае непредставления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 документа, предусмотренного абзацем шестым настоящего пункта, Министерство запрашивает указанный документ в порядке межведомственного информационного взаимодействия в уполномоченном органе государственной власти.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Министерство: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регистрирует заявку в день ее поступления;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в пятидневный срок</w:t>
      </w:r>
      <w:r w:rsidRPr="000204E3">
        <w:rPr>
          <w:bCs/>
          <w:color w:val="000000" w:themeColor="text1"/>
          <w:sz w:val="28"/>
          <w:szCs w:val="28"/>
        </w:rPr>
        <w:t>, исчисляемый в рабочих днях, со дня регистрации заявки рассматривает представленные документы и принимает решение о предоставлении субсидии или об отказе в предоставлении субсидии.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Основаниями для отказа в предоставлении субсидии являются: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несоответствие представленных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 документов требованиям, определенным пунктом 4 настоящего Порядка, или непредставление (представление не в полном объеме), </w:t>
      </w:r>
      <w:r w:rsidRPr="000204E3">
        <w:rPr>
          <w:color w:val="000000" w:themeColor="text1"/>
          <w:sz w:val="28"/>
          <w:szCs w:val="28"/>
        </w:rPr>
        <w:t>указанных в пункте 5 настоящего Порядка;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</w:t>
      </w:r>
      <w:r w:rsidRPr="000204E3">
        <w:rPr>
          <w:bCs/>
          <w:color w:val="000000" w:themeColor="text1"/>
          <w:sz w:val="28"/>
          <w:szCs w:val="28"/>
        </w:rPr>
        <w:t xml:space="preserve">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отсутствие лимитов бюджетных обязательств, доведенных в установленном порядке до Министерства на цели, указанные в пункте 2 настоящего Порядка.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Уведомление о принятом решении о предоставлении субсидии или об отказе в предоставлении субсидии направляется Министерством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 в письменном виде </w:t>
      </w:r>
      <w:r w:rsidRPr="000204E3">
        <w:rPr>
          <w:color w:val="000000" w:themeColor="text1"/>
          <w:sz w:val="28"/>
          <w:szCs w:val="28"/>
        </w:rPr>
        <w:t>в трехдневный срок, исчисляемый в рабочих днях, со дня принятия соответствующего решения</w:t>
      </w:r>
      <w:r w:rsidRPr="000204E3">
        <w:rPr>
          <w:bCs/>
          <w:color w:val="000000" w:themeColor="text1"/>
          <w:sz w:val="28"/>
          <w:szCs w:val="28"/>
        </w:rPr>
        <w:t>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Предоставление субсидии осуществляется на основании соглашения, заключенного между Министерством и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». Соглашение заключается </w:t>
      </w:r>
      <w:r w:rsidRPr="000204E3">
        <w:rPr>
          <w:color w:val="000000" w:themeColor="text1"/>
          <w:sz w:val="28"/>
          <w:szCs w:val="28"/>
        </w:rPr>
        <w:t>в пятидневный срок</w:t>
      </w:r>
      <w:r w:rsidRPr="000204E3">
        <w:rPr>
          <w:bCs/>
          <w:color w:val="000000" w:themeColor="text1"/>
          <w:sz w:val="28"/>
          <w:szCs w:val="28"/>
        </w:rPr>
        <w:t>, исчисляемый в рабочих днях, со дня принятия решения о предоставлении субсидии в соответствии с типовой формой, утвержденной Министерством финансов Республики Татарстан.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В соглашении предусматриваются: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размер субсидии, ее целевое назначение;</w:t>
      </w:r>
    </w:p>
    <w:p w:rsidR="00BF52C7" w:rsidRPr="000204E3" w:rsidRDefault="00BF52C7" w:rsidP="00BF52C7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результаты предоставления субсидии, которые должны быть конкретными, измеримыми и соответствовать результатам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 (в случае, если субсидия предоставляется в целях реализации такого проекта),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 (далее – результаты предоставления субсидии);</w:t>
      </w:r>
    </w:p>
    <w:p w:rsidR="00BF52C7" w:rsidRPr="000204E3" w:rsidRDefault="00BF52C7" w:rsidP="00BF52C7">
      <w:pPr>
        <w:pStyle w:val="a4"/>
        <w:tabs>
          <w:tab w:val="right" w:pos="9865"/>
        </w:tabs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204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значения результатов предоставления субсидии;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порядок перечисления субсидии;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сроки и форма представления отчетности об использовании субсидии, в том числе о достижении </w:t>
      </w:r>
      <w:r w:rsidRPr="000204E3">
        <w:rPr>
          <w:color w:val="000000" w:themeColor="text1"/>
          <w:sz w:val="28"/>
          <w:szCs w:val="28"/>
        </w:rPr>
        <w:t>результатов предоставления субсидии</w:t>
      </w:r>
      <w:r w:rsidRPr="000204E3">
        <w:rPr>
          <w:bCs/>
          <w:color w:val="000000" w:themeColor="text1"/>
          <w:sz w:val="28"/>
          <w:szCs w:val="28"/>
        </w:rPr>
        <w:t xml:space="preserve">; 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их использовании;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и порядка ее предоставления;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положения о соблюдении получателем субсидии условий настоящего Порядка и заключаемого соглашения.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Размер субсидии определяется по следующей формуле: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 xml:space="preserve">С = </w:t>
      </w:r>
      <w:proofErr w:type="spellStart"/>
      <w:r w:rsidRPr="000204E3">
        <w:rPr>
          <w:color w:val="000000" w:themeColor="text1"/>
          <w:sz w:val="28"/>
          <w:szCs w:val="28"/>
        </w:rPr>
        <w:t>З</w:t>
      </w:r>
      <w:r w:rsidRPr="000204E3">
        <w:rPr>
          <w:color w:val="000000" w:themeColor="text1"/>
          <w:sz w:val="28"/>
          <w:szCs w:val="28"/>
          <w:vertAlign w:val="subscript"/>
        </w:rPr>
        <w:t>прив</w:t>
      </w:r>
      <w:proofErr w:type="spellEnd"/>
      <w:r w:rsidRPr="000204E3">
        <w:rPr>
          <w:color w:val="000000" w:themeColor="text1"/>
          <w:sz w:val="28"/>
          <w:szCs w:val="28"/>
          <w:vertAlign w:val="subscript"/>
        </w:rPr>
        <w:t>.</w:t>
      </w:r>
      <w:r w:rsidRPr="000204E3">
        <w:rPr>
          <w:color w:val="000000" w:themeColor="text1"/>
          <w:sz w:val="28"/>
          <w:szCs w:val="28"/>
        </w:rPr>
        <w:t xml:space="preserve"> + </w:t>
      </w:r>
      <w:proofErr w:type="spellStart"/>
      <w:r w:rsidRPr="000204E3">
        <w:rPr>
          <w:color w:val="000000" w:themeColor="text1"/>
          <w:sz w:val="28"/>
          <w:szCs w:val="28"/>
        </w:rPr>
        <w:t>З</w:t>
      </w:r>
      <w:r w:rsidRPr="000204E3">
        <w:rPr>
          <w:color w:val="000000" w:themeColor="text1"/>
          <w:sz w:val="28"/>
          <w:szCs w:val="28"/>
          <w:vertAlign w:val="subscript"/>
        </w:rPr>
        <w:t>обр</w:t>
      </w:r>
      <w:proofErr w:type="spellEnd"/>
      <w:r w:rsidRPr="000204E3">
        <w:rPr>
          <w:color w:val="000000" w:themeColor="text1"/>
          <w:sz w:val="28"/>
          <w:szCs w:val="28"/>
          <w:vertAlign w:val="subscript"/>
        </w:rPr>
        <w:t>.</w:t>
      </w:r>
      <w:r w:rsidRPr="000204E3">
        <w:rPr>
          <w:color w:val="000000" w:themeColor="text1"/>
          <w:sz w:val="28"/>
          <w:szCs w:val="28"/>
        </w:rPr>
        <w:t xml:space="preserve">  – </w:t>
      </w:r>
      <w:proofErr w:type="spellStart"/>
      <w:r w:rsidRPr="000204E3">
        <w:rPr>
          <w:color w:val="000000" w:themeColor="text1"/>
          <w:sz w:val="28"/>
          <w:szCs w:val="28"/>
        </w:rPr>
        <w:t>З</w:t>
      </w:r>
      <w:r w:rsidRPr="000204E3">
        <w:rPr>
          <w:color w:val="000000" w:themeColor="text1"/>
          <w:sz w:val="28"/>
          <w:szCs w:val="28"/>
          <w:vertAlign w:val="subscript"/>
        </w:rPr>
        <w:t>мед</w:t>
      </w:r>
      <w:proofErr w:type="spellEnd"/>
      <w:r w:rsidRPr="000204E3">
        <w:rPr>
          <w:color w:val="000000" w:themeColor="text1"/>
          <w:sz w:val="28"/>
          <w:szCs w:val="28"/>
          <w:vertAlign w:val="subscript"/>
        </w:rPr>
        <w:t>.</w:t>
      </w:r>
      <w:r w:rsidRPr="000204E3">
        <w:rPr>
          <w:color w:val="000000" w:themeColor="text1"/>
          <w:sz w:val="28"/>
          <w:szCs w:val="28"/>
        </w:rPr>
        <w:t xml:space="preserve"> + </w:t>
      </w:r>
      <w:proofErr w:type="spellStart"/>
      <w:r w:rsidRPr="000204E3">
        <w:rPr>
          <w:color w:val="000000" w:themeColor="text1"/>
          <w:sz w:val="28"/>
          <w:szCs w:val="28"/>
        </w:rPr>
        <w:t>З</w:t>
      </w:r>
      <w:r w:rsidRPr="000204E3">
        <w:rPr>
          <w:color w:val="000000" w:themeColor="text1"/>
          <w:sz w:val="28"/>
          <w:szCs w:val="28"/>
          <w:vertAlign w:val="subscript"/>
        </w:rPr>
        <w:t>тр</w:t>
      </w:r>
      <w:proofErr w:type="spellEnd"/>
      <w:r w:rsidRPr="000204E3">
        <w:rPr>
          <w:color w:val="000000" w:themeColor="text1"/>
          <w:sz w:val="28"/>
          <w:szCs w:val="28"/>
          <w:vertAlign w:val="subscript"/>
        </w:rPr>
        <w:t>.</w:t>
      </w:r>
      <w:r w:rsidRPr="000204E3">
        <w:rPr>
          <w:color w:val="000000" w:themeColor="text1"/>
          <w:sz w:val="28"/>
          <w:szCs w:val="28"/>
        </w:rPr>
        <w:t xml:space="preserve"> + </w:t>
      </w:r>
      <w:proofErr w:type="spellStart"/>
      <w:r w:rsidRPr="000204E3">
        <w:rPr>
          <w:color w:val="000000" w:themeColor="text1"/>
          <w:sz w:val="28"/>
          <w:szCs w:val="28"/>
        </w:rPr>
        <w:t>З</w:t>
      </w:r>
      <w:r w:rsidRPr="000204E3">
        <w:rPr>
          <w:color w:val="000000" w:themeColor="text1"/>
          <w:sz w:val="28"/>
          <w:szCs w:val="28"/>
          <w:vertAlign w:val="subscript"/>
        </w:rPr>
        <w:t>оз</w:t>
      </w:r>
      <w:proofErr w:type="spellEnd"/>
      <w:r w:rsidRPr="000204E3">
        <w:rPr>
          <w:color w:val="000000" w:themeColor="text1"/>
          <w:sz w:val="28"/>
          <w:szCs w:val="28"/>
          <w:vertAlign w:val="subscript"/>
        </w:rPr>
        <w:t>.</w:t>
      </w:r>
      <w:r w:rsidRPr="000204E3">
        <w:rPr>
          <w:color w:val="000000" w:themeColor="text1"/>
          <w:sz w:val="28"/>
          <w:szCs w:val="28"/>
        </w:rPr>
        <w:t xml:space="preserve">  – </w:t>
      </w:r>
      <w:proofErr w:type="spellStart"/>
      <w:r w:rsidRPr="000204E3">
        <w:rPr>
          <w:color w:val="000000" w:themeColor="text1"/>
          <w:sz w:val="28"/>
          <w:szCs w:val="28"/>
        </w:rPr>
        <w:t>З</w:t>
      </w:r>
      <w:r w:rsidRPr="000204E3">
        <w:rPr>
          <w:color w:val="000000" w:themeColor="text1"/>
          <w:sz w:val="28"/>
          <w:szCs w:val="28"/>
          <w:vertAlign w:val="subscript"/>
        </w:rPr>
        <w:t>гор.инф</w:t>
      </w:r>
      <w:proofErr w:type="spellEnd"/>
      <w:r w:rsidRPr="000204E3">
        <w:rPr>
          <w:color w:val="000000" w:themeColor="text1"/>
          <w:sz w:val="28"/>
          <w:szCs w:val="28"/>
          <w:vertAlign w:val="subscript"/>
        </w:rPr>
        <w:t>.</w:t>
      </w:r>
      <w:r w:rsidRPr="000204E3">
        <w:rPr>
          <w:color w:val="000000" w:themeColor="text1"/>
          <w:sz w:val="28"/>
          <w:szCs w:val="28"/>
        </w:rPr>
        <w:t xml:space="preserve"> + </w:t>
      </w:r>
      <w:proofErr w:type="spellStart"/>
      <w:r w:rsidRPr="000204E3">
        <w:rPr>
          <w:color w:val="000000" w:themeColor="text1"/>
          <w:sz w:val="28"/>
          <w:szCs w:val="28"/>
        </w:rPr>
        <w:t>З</w:t>
      </w:r>
      <w:r w:rsidRPr="000204E3">
        <w:rPr>
          <w:color w:val="000000" w:themeColor="text1"/>
          <w:sz w:val="28"/>
          <w:szCs w:val="28"/>
          <w:vertAlign w:val="subscript"/>
        </w:rPr>
        <w:t>фот</w:t>
      </w:r>
      <w:proofErr w:type="spellEnd"/>
      <w:r w:rsidRPr="000204E3">
        <w:rPr>
          <w:color w:val="000000" w:themeColor="text1"/>
          <w:sz w:val="28"/>
          <w:szCs w:val="28"/>
        </w:rPr>
        <w:t xml:space="preserve"> + </w:t>
      </w:r>
      <w:proofErr w:type="spellStart"/>
      <w:proofErr w:type="gramStart"/>
      <w:r w:rsidRPr="000204E3">
        <w:rPr>
          <w:color w:val="000000" w:themeColor="text1"/>
          <w:sz w:val="28"/>
          <w:szCs w:val="28"/>
        </w:rPr>
        <w:t>З</w:t>
      </w:r>
      <w:r w:rsidRPr="000204E3">
        <w:rPr>
          <w:color w:val="000000" w:themeColor="text1"/>
          <w:sz w:val="28"/>
          <w:szCs w:val="28"/>
          <w:vertAlign w:val="subscript"/>
        </w:rPr>
        <w:t>пр</w:t>
      </w:r>
      <w:proofErr w:type="spellEnd"/>
      <w:r w:rsidRPr="000204E3">
        <w:rPr>
          <w:color w:val="000000" w:themeColor="text1"/>
          <w:sz w:val="28"/>
          <w:szCs w:val="28"/>
          <w:vertAlign w:val="subscript"/>
        </w:rPr>
        <w:t>.</w:t>
      </w:r>
      <w:r w:rsidRPr="000204E3">
        <w:rPr>
          <w:bCs/>
          <w:color w:val="000000" w:themeColor="text1"/>
          <w:sz w:val="28"/>
          <w:szCs w:val="28"/>
        </w:rPr>
        <w:t>,</w:t>
      </w:r>
      <w:proofErr w:type="gramEnd"/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где: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С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размер предоставляемой субсидии;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204E3">
        <w:rPr>
          <w:bCs/>
          <w:color w:val="000000" w:themeColor="text1"/>
          <w:sz w:val="28"/>
          <w:szCs w:val="28"/>
        </w:rPr>
        <w:t>З</w:t>
      </w:r>
      <w:r w:rsidRPr="000204E3">
        <w:rPr>
          <w:bCs/>
          <w:color w:val="000000" w:themeColor="text1"/>
          <w:sz w:val="28"/>
          <w:szCs w:val="28"/>
          <w:vertAlign w:val="subscript"/>
        </w:rPr>
        <w:t>прив</w:t>
      </w:r>
      <w:proofErr w:type="spellEnd"/>
      <w:r w:rsidRPr="000204E3">
        <w:rPr>
          <w:bCs/>
          <w:color w:val="000000" w:themeColor="text1"/>
          <w:sz w:val="28"/>
          <w:szCs w:val="28"/>
          <w:vertAlign w:val="subscript"/>
        </w:rPr>
        <w:t>.</w:t>
      </w:r>
      <w:r w:rsidRPr="000204E3">
        <w:rPr>
          <w:bCs/>
          <w:color w:val="000000" w:themeColor="text1"/>
          <w:sz w:val="28"/>
          <w:szCs w:val="28"/>
        </w:rPr>
        <w:t xml:space="preserve">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затраты, связанные с привлечением ИТ-компаний и жителей в город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204E3">
        <w:rPr>
          <w:bCs/>
          <w:color w:val="000000" w:themeColor="text1"/>
          <w:sz w:val="28"/>
          <w:szCs w:val="28"/>
        </w:rPr>
        <w:t>З</w:t>
      </w:r>
      <w:r w:rsidRPr="000204E3">
        <w:rPr>
          <w:bCs/>
          <w:color w:val="000000" w:themeColor="text1"/>
          <w:sz w:val="28"/>
          <w:szCs w:val="28"/>
          <w:vertAlign w:val="subscript"/>
        </w:rPr>
        <w:t>обр</w:t>
      </w:r>
      <w:proofErr w:type="spellEnd"/>
      <w:r w:rsidRPr="000204E3">
        <w:rPr>
          <w:bCs/>
          <w:color w:val="000000" w:themeColor="text1"/>
          <w:sz w:val="28"/>
          <w:szCs w:val="28"/>
          <w:vertAlign w:val="subscript"/>
        </w:rPr>
        <w:t>.</w:t>
      </w:r>
      <w:r w:rsidRPr="000204E3">
        <w:rPr>
          <w:bCs/>
          <w:color w:val="000000" w:themeColor="text1"/>
          <w:sz w:val="28"/>
          <w:szCs w:val="28"/>
        </w:rPr>
        <w:t xml:space="preserve">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затраты, связанные с финансированием образования;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204E3">
        <w:rPr>
          <w:bCs/>
          <w:color w:val="000000" w:themeColor="text1"/>
          <w:sz w:val="28"/>
          <w:szCs w:val="28"/>
        </w:rPr>
        <w:t>З</w:t>
      </w:r>
      <w:r w:rsidRPr="000204E3">
        <w:rPr>
          <w:bCs/>
          <w:color w:val="000000" w:themeColor="text1"/>
          <w:sz w:val="28"/>
          <w:szCs w:val="28"/>
          <w:vertAlign w:val="subscript"/>
        </w:rPr>
        <w:t>мед</w:t>
      </w:r>
      <w:proofErr w:type="spellEnd"/>
      <w:r w:rsidRPr="000204E3">
        <w:rPr>
          <w:bCs/>
          <w:color w:val="000000" w:themeColor="text1"/>
          <w:sz w:val="28"/>
          <w:szCs w:val="28"/>
          <w:vertAlign w:val="subscript"/>
        </w:rPr>
        <w:t>.</w:t>
      </w:r>
      <w:r w:rsidRPr="000204E3">
        <w:rPr>
          <w:bCs/>
          <w:color w:val="000000" w:themeColor="text1"/>
          <w:sz w:val="28"/>
          <w:szCs w:val="28"/>
        </w:rPr>
        <w:t xml:space="preserve">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затраты, связанные с оказанием гражданам на территории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 медицинской помощи;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204E3">
        <w:rPr>
          <w:bCs/>
          <w:color w:val="000000" w:themeColor="text1"/>
          <w:sz w:val="28"/>
          <w:szCs w:val="28"/>
        </w:rPr>
        <w:t>З</w:t>
      </w:r>
      <w:r w:rsidRPr="000204E3">
        <w:rPr>
          <w:bCs/>
          <w:color w:val="000000" w:themeColor="text1"/>
          <w:sz w:val="28"/>
          <w:szCs w:val="28"/>
          <w:vertAlign w:val="subscript"/>
        </w:rPr>
        <w:t>тр</w:t>
      </w:r>
      <w:proofErr w:type="spellEnd"/>
      <w:r w:rsidRPr="000204E3">
        <w:rPr>
          <w:bCs/>
          <w:color w:val="000000" w:themeColor="text1"/>
          <w:sz w:val="28"/>
          <w:szCs w:val="28"/>
          <w:vertAlign w:val="subscript"/>
        </w:rPr>
        <w:t>.</w:t>
      </w:r>
      <w:r w:rsidRPr="000204E3">
        <w:rPr>
          <w:bCs/>
          <w:color w:val="000000" w:themeColor="text1"/>
          <w:sz w:val="28"/>
          <w:szCs w:val="28"/>
        </w:rPr>
        <w:t xml:space="preserve">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затраты, связанные с обеспечением транспортными услугами населения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204E3">
        <w:rPr>
          <w:bCs/>
          <w:color w:val="000000" w:themeColor="text1"/>
          <w:sz w:val="28"/>
          <w:szCs w:val="28"/>
        </w:rPr>
        <w:t>З</w:t>
      </w:r>
      <w:r w:rsidRPr="000204E3">
        <w:rPr>
          <w:bCs/>
          <w:color w:val="000000" w:themeColor="text1"/>
          <w:sz w:val="28"/>
          <w:szCs w:val="28"/>
          <w:vertAlign w:val="subscript"/>
        </w:rPr>
        <w:t>оз</w:t>
      </w:r>
      <w:proofErr w:type="spellEnd"/>
      <w:r w:rsidRPr="000204E3">
        <w:rPr>
          <w:bCs/>
          <w:color w:val="000000" w:themeColor="text1"/>
          <w:sz w:val="28"/>
          <w:szCs w:val="28"/>
          <w:vertAlign w:val="subscript"/>
        </w:rPr>
        <w:t>.</w:t>
      </w:r>
      <w:r w:rsidRPr="000204E3">
        <w:rPr>
          <w:bCs/>
          <w:color w:val="000000" w:themeColor="text1"/>
          <w:sz w:val="28"/>
          <w:szCs w:val="28"/>
        </w:rPr>
        <w:t xml:space="preserve">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затраты, связанные с озеленением территории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204E3">
        <w:rPr>
          <w:bCs/>
          <w:color w:val="000000" w:themeColor="text1"/>
          <w:sz w:val="28"/>
          <w:szCs w:val="28"/>
        </w:rPr>
        <w:t>З</w:t>
      </w:r>
      <w:r w:rsidRPr="000204E3">
        <w:rPr>
          <w:bCs/>
          <w:color w:val="000000" w:themeColor="text1"/>
          <w:sz w:val="28"/>
          <w:szCs w:val="28"/>
          <w:vertAlign w:val="subscript"/>
        </w:rPr>
        <w:t>гор.инф</w:t>
      </w:r>
      <w:proofErr w:type="spellEnd"/>
      <w:r w:rsidRPr="000204E3">
        <w:rPr>
          <w:bCs/>
          <w:color w:val="000000" w:themeColor="text1"/>
          <w:sz w:val="28"/>
          <w:szCs w:val="28"/>
          <w:vertAlign w:val="subscript"/>
        </w:rPr>
        <w:t>.</w:t>
      </w:r>
      <w:r w:rsidRPr="000204E3">
        <w:rPr>
          <w:bCs/>
          <w:color w:val="000000" w:themeColor="text1"/>
          <w:sz w:val="28"/>
          <w:szCs w:val="28"/>
        </w:rPr>
        <w:t xml:space="preserve">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затраты, связанные с развитием городской инфраструктуры;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204E3">
        <w:rPr>
          <w:bCs/>
          <w:color w:val="000000" w:themeColor="text1"/>
          <w:sz w:val="28"/>
          <w:szCs w:val="28"/>
        </w:rPr>
        <w:t>З</w:t>
      </w:r>
      <w:r w:rsidRPr="000204E3">
        <w:rPr>
          <w:bCs/>
          <w:color w:val="000000" w:themeColor="text1"/>
          <w:sz w:val="28"/>
          <w:szCs w:val="28"/>
          <w:vertAlign w:val="subscript"/>
        </w:rPr>
        <w:t>фот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затраты на фонд оплаты труда работников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», включая налоги с фонда оплаты труда работников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0204E3">
        <w:rPr>
          <w:bCs/>
          <w:color w:val="000000" w:themeColor="text1"/>
          <w:sz w:val="28"/>
          <w:szCs w:val="28"/>
        </w:rPr>
        <w:t>З</w:t>
      </w:r>
      <w:r w:rsidRPr="000204E3">
        <w:rPr>
          <w:bCs/>
          <w:color w:val="000000" w:themeColor="text1"/>
          <w:sz w:val="28"/>
          <w:szCs w:val="28"/>
          <w:vertAlign w:val="subscript"/>
        </w:rPr>
        <w:t>пр</w:t>
      </w:r>
      <w:proofErr w:type="spellEnd"/>
      <w:r w:rsidRPr="000204E3">
        <w:rPr>
          <w:bCs/>
          <w:color w:val="000000" w:themeColor="text1"/>
          <w:sz w:val="28"/>
          <w:szCs w:val="28"/>
          <w:vertAlign w:val="subscript"/>
        </w:rPr>
        <w:t>.</w:t>
      </w:r>
      <w:r w:rsidRPr="000204E3">
        <w:rPr>
          <w:bCs/>
          <w:color w:val="000000" w:themeColor="text1"/>
          <w:sz w:val="28"/>
          <w:szCs w:val="28"/>
        </w:rPr>
        <w:t xml:space="preserve"> </w:t>
      </w:r>
      <w:r w:rsidRPr="000204E3">
        <w:rPr>
          <w:color w:val="000000" w:themeColor="text1"/>
          <w:sz w:val="28"/>
          <w:szCs w:val="28"/>
        </w:rPr>
        <w:t>–</w:t>
      </w:r>
      <w:r w:rsidRPr="000204E3">
        <w:rPr>
          <w:bCs/>
          <w:color w:val="000000" w:themeColor="text1"/>
          <w:sz w:val="28"/>
          <w:szCs w:val="28"/>
        </w:rPr>
        <w:t xml:space="preserve"> прочие затраты на осуществление уставных видов деятельности, включая затраты на услуги банков.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Министерство перечисляет субсидию на расчетный счет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», открытый в кредитной организации, в 10-дневный срок, исчисляемый в рабочих днях, со дня заключения соглашения.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 ведет раздельный бухгалтерский учет по поступлению и расходованию субсидии.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При наличии остатка субсидии, не использованного в отчетном финансовом году, решение о потребности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 в его использовании принимается Министерством. 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В случае отсутствия указанного решения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 обязана возвратить остаток субсидии в доход бюджета Республики Татарстан до 1 февраля года, следующего за отчетным.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В случае принятия Министерством по согласованию с Министерством финансов Республики Татарстан решения, указанного в пункте 14 настоящего Порядка,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 вправе осуществлять расходы, источником финансового обеспечения которых являются не использованные в отчетном финансовом году остатки субсидии.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 xml:space="preserve">» представляет Министерству отчет об использовании субсидии, в том числе о достижении </w:t>
      </w:r>
      <w:r w:rsidRPr="000204E3">
        <w:rPr>
          <w:color w:val="000000" w:themeColor="text1"/>
          <w:sz w:val="28"/>
          <w:szCs w:val="28"/>
        </w:rPr>
        <w:t>результата предоставления субсидии</w:t>
      </w:r>
      <w:r w:rsidRPr="000204E3">
        <w:rPr>
          <w:bCs/>
          <w:color w:val="000000" w:themeColor="text1"/>
          <w:sz w:val="28"/>
          <w:szCs w:val="28"/>
        </w:rPr>
        <w:t xml:space="preserve">, согласно срокам и форме, предусмотренным соглашением. 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Министерство и Министерство финансов Республики Татарстан осуществляют проверку соблюдения условий, целей и порядка предоставления субсидий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 в соответствии с законодательством.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В случае если по результатам проверок, проведенных Министерством и Министерством финансов Республики Татарстан, будут установлены факты нарушения целей, условий и порядка предоставления субсидии, АНО «Фонд развития города </w:t>
      </w:r>
      <w:proofErr w:type="spellStart"/>
      <w:r w:rsidRPr="000204E3">
        <w:rPr>
          <w:bCs/>
          <w:color w:val="000000" w:themeColor="text1"/>
          <w:sz w:val="28"/>
          <w:szCs w:val="28"/>
        </w:rPr>
        <w:t>Иннополис</w:t>
      </w:r>
      <w:proofErr w:type="spellEnd"/>
      <w:r w:rsidRPr="000204E3">
        <w:rPr>
          <w:bCs/>
          <w:color w:val="000000" w:themeColor="text1"/>
          <w:sz w:val="28"/>
          <w:szCs w:val="28"/>
        </w:rPr>
        <w:t>» обязана возвратить денежные средства в доход бюджета Республики Татарстан в 30-дневный срок, исчисляемый в рабочих днях, со дня получения соответствующего требования Министерства: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в полном объеме в случае представления недостоверных сведений и документов для получения субсидии;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в полном объеме в случае непредставления отчета об использовании субсидии;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 xml:space="preserve">в размере 5 процентов за каждое недостигнутое значение </w:t>
      </w:r>
      <w:r w:rsidRPr="000204E3">
        <w:rPr>
          <w:color w:val="000000" w:themeColor="text1"/>
          <w:sz w:val="28"/>
          <w:szCs w:val="28"/>
        </w:rPr>
        <w:t>результата предоставления субсидии в случае не достижения результата предоставления субсидии</w:t>
      </w:r>
      <w:r w:rsidRPr="000204E3">
        <w:rPr>
          <w:bCs/>
          <w:color w:val="000000" w:themeColor="text1"/>
          <w:sz w:val="28"/>
          <w:szCs w:val="28"/>
        </w:rPr>
        <w:t xml:space="preserve">; </w:t>
      </w:r>
    </w:p>
    <w:p w:rsidR="00BF52C7" w:rsidRPr="000204E3" w:rsidRDefault="00BF52C7" w:rsidP="00BF52C7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При отказе от добровольного возврата в доход бюджета Республики Татарстан средств в случаях, указанных в пунктах 14 и 18 настоящего Порядка, они подлежат взысканию в принудительном порядке в соответствии с законодательством.</w:t>
      </w:r>
    </w:p>
    <w:p w:rsidR="00BF52C7" w:rsidRPr="000204E3" w:rsidRDefault="00BF52C7" w:rsidP="00BF52C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BF52C7">
        <w:rPr>
          <w:bCs/>
          <w:color w:val="000000" w:themeColor="text1"/>
          <w:sz w:val="28"/>
          <w:szCs w:val="28"/>
        </w:rPr>
        <w:t>Контроль за целевым использованием субсидий осуществляется Министерством в соответствии с законодательством.</w:t>
      </w:r>
    </w:p>
    <w:sectPr w:rsidR="00BF52C7" w:rsidRPr="0002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A6"/>
    <w:rsid w:val="0033728D"/>
    <w:rsid w:val="00413422"/>
    <w:rsid w:val="00BF06FF"/>
    <w:rsid w:val="00BF52C7"/>
    <w:rsid w:val="00D341A6"/>
    <w:rsid w:val="00E2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34802-E3FF-49FD-B08A-BF066F05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7"/>
    <w:pPr>
      <w:ind w:left="720"/>
      <w:contextualSpacing/>
    </w:pPr>
  </w:style>
  <w:style w:type="paragraph" w:styleId="a4">
    <w:name w:val="No Spacing"/>
    <w:uiPriority w:val="1"/>
    <w:qFormat/>
    <w:rsid w:val="00BF52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BF5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BF5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naz.Kamal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1900</Words>
  <Characters>10834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4</cp:revision>
  <dcterms:created xsi:type="dcterms:W3CDTF">2020-07-17T14:13:00Z</dcterms:created>
  <dcterms:modified xsi:type="dcterms:W3CDTF">2020-07-17T14:14:00Z</dcterms:modified>
</cp:coreProperties>
</file>