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12D3" w14:textId="2B814727" w:rsidR="007039AA" w:rsidRPr="00BD25F0" w:rsidRDefault="00BD25F0" w:rsidP="00BD25F0">
      <w:pPr>
        <w:jc w:val="right"/>
        <w:rPr>
          <w:b/>
        </w:rPr>
      </w:pPr>
      <w:r w:rsidRPr="00BD25F0">
        <w:rPr>
          <w:b/>
        </w:rPr>
        <w:t>проект</w:t>
      </w:r>
    </w:p>
    <w:p w14:paraId="3AC7FF32" w14:textId="77777777" w:rsidR="007039AA" w:rsidRDefault="007039AA"/>
    <w:p w14:paraId="0AC7A00D" w14:textId="77777777" w:rsidR="00BD25F0" w:rsidRPr="00BD25F0" w:rsidRDefault="00BD25F0" w:rsidP="00BD25F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D25F0">
        <w:rPr>
          <w:rFonts w:ascii="Times New Roman" w:hAnsi="Times New Roman" w:cs="Times New Roman"/>
          <w:u w:val="single"/>
        </w:rPr>
        <w:t>Срок проведения независимой</w:t>
      </w:r>
    </w:p>
    <w:p w14:paraId="2753D928" w14:textId="77777777" w:rsidR="00BD25F0" w:rsidRPr="00BD25F0" w:rsidRDefault="00BD25F0" w:rsidP="00BD25F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D25F0">
        <w:rPr>
          <w:rFonts w:ascii="Times New Roman" w:hAnsi="Times New Roman" w:cs="Times New Roman"/>
          <w:u w:val="single"/>
        </w:rPr>
        <w:t>антикоррупционной экспертизы проекта –</w:t>
      </w:r>
    </w:p>
    <w:p w14:paraId="56BEA37B" w14:textId="655762E8" w:rsidR="00BD25F0" w:rsidRPr="00BD25F0" w:rsidRDefault="00BD25F0" w:rsidP="00BD25F0">
      <w:pPr>
        <w:spacing w:after="0" w:line="240" w:lineRule="auto"/>
        <w:jc w:val="center"/>
        <w:rPr>
          <w:rFonts w:ascii="Times New Roman" w:hAnsi="Times New Roman" w:cs="Times New Roman"/>
          <w:color w:val="FF0000"/>
          <w:u w:val="single"/>
        </w:rPr>
      </w:pPr>
      <w:r w:rsidRPr="00BD25F0">
        <w:rPr>
          <w:rFonts w:ascii="Times New Roman" w:hAnsi="Times New Roman" w:cs="Times New Roman"/>
          <w:color w:val="FF0000"/>
          <w:u w:val="single"/>
        </w:rPr>
        <w:t>с 1</w:t>
      </w:r>
      <w:r>
        <w:rPr>
          <w:rFonts w:ascii="Times New Roman" w:hAnsi="Times New Roman" w:cs="Times New Roman"/>
          <w:color w:val="FF0000"/>
          <w:u w:val="single"/>
        </w:rPr>
        <w:t>2</w:t>
      </w:r>
      <w:r w:rsidRPr="00BD25F0">
        <w:rPr>
          <w:rFonts w:ascii="Times New Roman" w:hAnsi="Times New Roman" w:cs="Times New Roman"/>
          <w:color w:val="FF0000"/>
          <w:u w:val="single"/>
        </w:rPr>
        <w:t xml:space="preserve"> февраля по 1</w:t>
      </w:r>
      <w:r>
        <w:rPr>
          <w:rFonts w:ascii="Times New Roman" w:hAnsi="Times New Roman" w:cs="Times New Roman"/>
          <w:color w:val="FF0000"/>
          <w:u w:val="single"/>
        </w:rPr>
        <w:t xml:space="preserve">7 </w:t>
      </w:r>
      <w:r w:rsidRPr="00BD25F0">
        <w:rPr>
          <w:rFonts w:ascii="Times New Roman" w:hAnsi="Times New Roman" w:cs="Times New Roman"/>
          <w:color w:val="FF0000"/>
          <w:u w:val="single"/>
        </w:rPr>
        <w:t>февраля 2021 года включительно.</w:t>
      </w:r>
    </w:p>
    <w:p w14:paraId="6A927841" w14:textId="34F5F5D6" w:rsidR="00BD25F0" w:rsidRPr="00BD25F0" w:rsidRDefault="00BD25F0" w:rsidP="00BD25F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D25F0">
        <w:rPr>
          <w:rFonts w:ascii="Times New Roman" w:hAnsi="Times New Roman" w:cs="Times New Roman"/>
          <w:u w:val="single"/>
        </w:rPr>
        <w:t xml:space="preserve">О внесении предложений в проект обращаться к начальнику отдела </w:t>
      </w:r>
      <w:r w:rsidRPr="00BD25F0">
        <w:rPr>
          <w:rFonts w:ascii="Times New Roman" w:hAnsi="Times New Roman" w:cs="Times New Roman"/>
          <w:bCs/>
          <w:u w:val="single"/>
          <w:shd w:val="clear" w:color="auto" w:fill="FFFFFF"/>
        </w:rPr>
        <w:t xml:space="preserve">методологии и формирования муниципальных имущественных отношений </w:t>
      </w:r>
      <w:r>
        <w:rPr>
          <w:rFonts w:ascii="Times New Roman" w:hAnsi="Times New Roman" w:cs="Times New Roman"/>
          <w:u w:val="single"/>
        </w:rPr>
        <w:t>В</w:t>
      </w:r>
      <w:r w:rsidRPr="00BD25F0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В</w:t>
      </w:r>
      <w:r w:rsidRPr="00BD25F0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Морозов</w:t>
      </w:r>
      <w:r w:rsidRPr="00BD25F0">
        <w:rPr>
          <w:rFonts w:ascii="Times New Roman" w:hAnsi="Times New Roman" w:cs="Times New Roman"/>
          <w:u w:val="single"/>
        </w:rPr>
        <w:t>, 221-</w:t>
      </w:r>
      <w:r w:rsidRPr="00BD25F0">
        <w:rPr>
          <w:rFonts w:ascii="Times New Roman" w:hAnsi="Times New Roman" w:cs="Times New Roman"/>
          <w:color w:val="auto"/>
          <w:u w:val="single"/>
        </w:rPr>
        <w:t>40-</w:t>
      </w:r>
      <w:r w:rsidRPr="00BD25F0">
        <w:rPr>
          <w:rFonts w:ascii="Times New Roman" w:hAnsi="Times New Roman" w:cs="Times New Roman"/>
          <w:color w:val="auto"/>
          <w:u w:val="single"/>
        </w:rPr>
        <w:t>57</w:t>
      </w:r>
      <w:r w:rsidRPr="00BD25F0">
        <w:rPr>
          <w:rFonts w:ascii="Times New Roman" w:hAnsi="Times New Roman" w:cs="Times New Roman"/>
          <w:color w:val="auto"/>
          <w:u w:val="single"/>
        </w:rPr>
        <w:t xml:space="preserve"> (</w:t>
      </w:r>
      <w:hyperlink r:id="rId6" w:history="1">
        <w:r w:rsidRPr="00BD25F0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vladlen.morozov@tatar.ru</w:t>
        </w:r>
      </w:hyperlink>
      <w:r w:rsidRPr="00BD25F0">
        <w:rPr>
          <w:rFonts w:ascii="Times New Roman" w:hAnsi="Times New Roman" w:cs="Times New Roman"/>
          <w:color w:val="auto"/>
          <w:u w:val="single"/>
        </w:rPr>
        <w:t>)</w:t>
      </w:r>
    </w:p>
    <w:p w14:paraId="2595F323" w14:textId="77777777" w:rsidR="007039AA" w:rsidRDefault="007039AA"/>
    <w:p w14:paraId="686B4BC4" w14:textId="77777777" w:rsidR="007039AA" w:rsidRDefault="00C9561D">
      <w:pPr>
        <w:widowControl w:val="0"/>
        <w:shd w:val="clear" w:color="auto" w:fill="FFFFFF"/>
        <w:tabs>
          <w:tab w:val="left" w:pos="310"/>
        </w:tabs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результаты государственной кадастровой оценки объектов недвижимости жилого и нежилого назначения (за исклю-чением земельных участков),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24.11.2014 № 2572-р </w:t>
      </w:r>
    </w:p>
    <w:p w14:paraId="77469FC0" w14:textId="77777777" w:rsidR="007039AA" w:rsidRDefault="007039AA">
      <w:pPr>
        <w:widowControl w:val="0"/>
        <w:shd w:val="clear" w:color="auto" w:fill="FFFFFF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6B8B1F" w14:textId="77777777" w:rsidR="007039AA" w:rsidRDefault="00C9561D">
      <w:pPr>
        <w:widowControl w:val="0"/>
        <w:shd w:val="clear" w:color="auto" w:fill="FFFFFF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 со статьей 24</w:t>
      </w:r>
      <w:r>
        <w:rPr>
          <w:rFonts w:ascii="Times New Roman" w:hAnsi="Times New Roman"/>
          <w:sz w:val="28"/>
          <w:szCs w:val="28"/>
          <w:vertAlign w:val="superscript"/>
        </w:rPr>
        <w:t>18</w:t>
      </w:r>
      <w:r>
        <w:rPr>
          <w:rFonts w:ascii="Times New Roman" w:hAnsi="Times New Roman"/>
          <w:sz w:val="28"/>
          <w:szCs w:val="28"/>
        </w:rPr>
        <w:t xml:space="preserve"> Федерального закона от 29 июля 1998 года             № 135-ФЗ «Об оценочной деятельности в Российской Федерации», на основании решения комиссии по рассмотрению споров о результатах определения кадастровой стоимости при Управлении Росреестра по Республике Татарстан от 25.12.2020        № 264:</w:t>
      </w:r>
    </w:p>
    <w:p w14:paraId="17C52691" w14:textId="77777777" w:rsidR="007039AA" w:rsidRDefault="00C9561D">
      <w:pPr>
        <w:widowControl w:val="0"/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Татарстан, по состоянию на     1 января 2014 года,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 (с изменениями, внесенными распоряжениями Министерства земельных и имущественных отношений Республики Татарстан от 13.02.2017 № 279-р, от 21.04.2017 № 894-р, от 23.06.2017 № 1388-р, от 22.08.2017 № 1923-р, от 26.09.2017 № 2174-р, от 15.02.2018 № 366-р, от 08.06.2018 № 1588-р, от 06.08.2018 № 2301-р, от 25.09.2018 № 3152-р, от 14.11.2018 № 3817-р, от 04.02.2019 </w:t>
      </w:r>
      <w:r>
        <w:rPr>
          <w:rFonts w:ascii="Times New Roman" w:hAnsi="Times New Roman"/>
          <w:sz w:val="28"/>
          <w:szCs w:val="28"/>
        </w:rPr>
        <w:lastRenderedPageBreak/>
        <w:t>№ 226-р, от 28.03.2019 № 903-р, от 26.06.2019    № 1988-р, от 26.08.2019 № 2572-р, от 14.07.2020 № 2150-р, от 03.09.2020 № 2636-р, от 02.12.2020 № 3752-р), по основаниям недостоверности следующие изменения:</w:t>
      </w:r>
    </w:p>
    <w:p w14:paraId="0165375C" w14:textId="77777777" w:rsidR="007039AA" w:rsidRDefault="00C9561D">
      <w:pPr>
        <w:widowControl w:val="0"/>
        <w:shd w:val="clear" w:color="auto" w:fill="FFFFFF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«Кадастровая стоимость объектов недвижимости»:</w:t>
      </w:r>
    </w:p>
    <w:p w14:paraId="23097E1E" w14:textId="77777777" w:rsidR="007039AA" w:rsidRDefault="00C9561D">
      <w:pPr>
        <w:widowControl w:val="0"/>
        <w:shd w:val="clear" w:color="auto" w:fill="FFFFFF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«Муниципальное образование город Казань»:</w:t>
      </w:r>
    </w:p>
    <w:p w14:paraId="3E38197E" w14:textId="77777777" w:rsidR="007039AA" w:rsidRDefault="00C9561D">
      <w:pPr>
        <w:widowControl w:val="0"/>
        <w:shd w:val="clear" w:color="auto" w:fill="FFFFFF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72150 изложить в следующей редакции:</w:t>
      </w:r>
    </w:p>
    <w:tbl>
      <w:tblPr>
        <w:tblStyle w:val="TableNormal"/>
        <w:tblW w:w="775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7039AA" w14:paraId="21C7705A" w14:textId="77777777">
        <w:trPr>
          <w:trHeight w:val="318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6DEE4" w14:textId="77777777" w:rsidR="007039AA" w:rsidRDefault="00C9561D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«72150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18009" w14:textId="77777777" w:rsidR="007039AA" w:rsidRDefault="00C9561D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16:50:011504:62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99D61" w14:textId="77777777" w:rsidR="007039AA" w:rsidRDefault="00C9561D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292375,26».</w:t>
            </w:r>
          </w:p>
        </w:tc>
      </w:tr>
    </w:tbl>
    <w:p w14:paraId="2ACCC059" w14:textId="77777777" w:rsidR="007039AA" w:rsidRDefault="007039AA" w:rsidP="007B4239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FBD3B4" w14:textId="77777777" w:rsidR="007039AA" w:rsidRDefault="00C9561D">
      <w:pPr>
        <w:widowControl w:val="0"/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14:paraId="56F54ACD" w14:textId="77777777" w:rsidR="007039AA" w:rsidRDefault="00C9561D">
      <w:pPr>
        <w:widowControl w:val="0"/>
        <w:shd w:val="clear" w:color="auto" w:fill="FFFFFF"/>
        <w:spacing w:after="0" w:line="360" w:lineRule="auto"/>
        <w:ind w:firstLine="851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7" w:history="1">
        <w:r>
          <w:rPr>
            <w:rStyle w:val="Hyperlink0"/>
            <w:rFonts w:eastAsia="Arial Unicode MS"/>
          </w:rPr>
          <w:t>www.mzio.tatarstan.ru</w:t>
        </w:r>
      </w:hyperlink>
      <w:r>
        <w:rPr>
          <w:rStyle w:val="a5"/>
          <w:rFonts w:ascii="Times New Roman" w:hAnsi="Times New Roman"/>
          <w:sz w:val="28"/>
          <w:szCs w:val="28"/>
        </w:rPr>
        <w:t>.</w:t>
      </w:r>
    </w:p>
    <w:p w14:paraId="1B436CF9" w14:textId="77777777" w:rsidR="007039AA" w:rsidRDefault="00C9561D">
      <w:pPr>
        <w:widowControl w:val="0"/>
        <w:shd w:val="clear" w:color="auto" w:fill="FFFFFF"/>
        <w:spacing w:after="0" w:line="360" w:lineRule="auto"/>
        <w:ind w:firstLine="851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4. Контроль за исполнением настоящего распоряжения возложить на исполняющего обязанности заместителя министра Т.Ф.Хуснутдинова.</w:t>
      </w:r>
    </w:p>
    <w:p w14:paraId="04B83F6A" w14:textId="77777777" w:rsidR="007039AA" w:rsidRDefault="007039AA">
      <w:pPr>
        <w:widowControl w:val="0"/>
        <w:tabs>
          <w:tab w:val="left" w:pos="284"/>
        </w:tabs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spacing w:val="-7"/>
          <w:sz w:val="28"/>
          <w:szCs w:val="28"/>
        </w:rPr>
      </w:pPr>
    </w:p>
    <w:p w14:paraId="2B656667" w14:textId="77777777" w:rsidR="007039AA" w:rsidRDefault="007039AA">
      <w:pPr>
        <w:widowControl w:val="0"/>
        <w:spacing w:after="0" w:line="240" w:lineRule="auto"/>
        <w:rPr>
          <w:rStyle w:val="a5"/>
          <w:rFonts w:ascii="Times New Roman" w:eastAsia="Times New Roman" w:hAnsi="Times New Roman" w:cs="Times New Roman"/>
          <w:spacing w:val="-7"/>
          <w:sz w:val="28"/>
          <w:szCs w:val="28"/>
        </w:rPr>
      </w:pPr>
    </w:p>
    <w:p w14:paraId="6C164D4A" w14:textId="77777777" w:rsidR="007039AA" w:rsidRDefault="007039AA">
      <w:pPr>
        <w:widowControl w:val="0"/>
        <w:spacing w:after="0" w:line="240" w:lineRule="auto"/>
        <w:rPr>
          <w:rStyle w:val="a5"/>
          <w:rFonts w:ascii="Times New Roman" w:eastAsia="Times New Roman" w:hAnsi="Times New Roman" w:cs="Times New Roman"/>
          <w:spacing w:val="-7"/>
          <w:sz w:val="28"/>
          <w:szCs w:val="28"/>
        </w:rPr>
      </w:pPr>
    </w:p>
    <w:p w14:paraId="2EA001DA" w14:textId="77777777" w:rsidR="007039AA" w:rsidRDefault="00C9561D">
      <w:pPr>
        <w:widowControl w:val="0"/>
        <w:spacing w:after="0" w:line="240" w:lineRule="auto"/>
        <w:rPr>
          <w:rStyle w:val="a5"/>
          <w:rFonts w:ascii="Times New Roman" w:eastAsia="Times New Roman" w:hAnsi="Times New Roman" w:cs="Times New Roman"/>
          <w:sz w:val="20"/>
          <w:szCs w:val="20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Министр                                                                                                    Ф.А.Аглиуллин</w:t>
      </w:r>
    </w:p>
    <w:p w14:paraId="4B73C64F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338BB4CB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11A39F66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4D26C2C0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630A3084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18F41FF5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687AB1F9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460A9199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1E8062E4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3E5E832B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4ADAE741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4AE69243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0A85F287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4FB5E4E2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101A82A7" w14:textId="77777777" w:rsidR="007039AA" w:rsidRDefault="007039AA">
      <w:pPr>
        <w:widowControl w:val="0"/>
        <w:tabs>
          <w:tab w:val="left" w:pos="284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0"/>
          <w:szCs w:val="20"/>
        </w:rPr>
      </w:pPr>
    </w:p>
    <w:p w14:paraId="2226216E" w14:textId="535BD798" w:rsidR="007039AA" w:rsidRDefault="007039AA">
      <w:pPr>
        <w:widowControl w:val="0"/>
        <w:shd w:val="clear" w:color="auto" w:fill="FFFFFF"/>
        <w:tabs>
          <w:tab w:val="left" w:pos="310"/>
        </w:tabs>
        <w:spacing w:after="0" w:line="240" w:lineRule="auto"/>
        <w:ind w:right="5245"/>
        <w:jc w:val="both"/>
      </w:pPr>
    </w:p>
    <w:sectPr w:rsidR="007039AA">
      <w:pgSz w:w="11900" w:h="16840"/>
      <w:pgMar w:top="426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037F7" w14:textId="77777777" w:rsidR="00E009A6" w:rsidRDefault="00E009A6">
      <w:pPr>
        <w:spacing w:after="0" w:line="240" w:lineRule="auto"/>
      </w:pPr>
      <w:r>
        <w:separator/>
      </w:r>
    </w:p>
  </w:endnote>
  <w:endnote w:type="continuationSeparator" w:id="0">
    <w:p w14:paraId="503BE845" w14:textId="77777777" w:rsidR="00E009A6" w:rsidRDefault="00E0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DC40D" w14:textId="77777777" w:rsidR="00E009A6" w:rsidRDefault="00E009A6">
      <w:pPr>
        <w:spacing w:after="0" w:line="240" w:lineRule="auto"/>
      </w:pPr>
      <w:r>
        <w:separator/>
      </w:r>
    </w:p>
  </w:footnote>
  <w:footnote w:type="continuationSeparator" w:id="0">
    <w:p w14:paraId="50D795B0" w14:textId="77777777" w:rsidR="00E009A6" w:rsidRDefault="00E00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AA"/>
    <w:rsid w:val="002D4DD1"/>
    <w:rsid w:val="006B2AEF"/>
    <w:rsid w:val="007039AA"/>
    <w:rsid w:val="007B4239"/>
    <w:rsid w:val="00BD25F0"/>
    <w:rsid w:val="00C9561D"/>
    <w:rsid w:val="00E0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20C0"/>
  <w15:docId w15:val="{546E0B0D-FF55-9945-9075-CEB2C233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len.morozov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Габбасова А.Р.</dc:creator>
  <cp:lastModifiedBy>Габбасова А.Р.</cp:lastModifiedBy>
  <cp:revision>3</cp:revision>
  <dcterms:created xsi:type="dcterms:W3CDTF">2021-02-12T09:55:00Z</dcterms:created>
  <dcterms:modified xsi:type="dcterms:W3CDTF">2021-02-12T10:00:00Z</dcterms:modified>
</cp:coreProperties>
</file>