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96" w:type="pct"/>
        <w:tblInd w:w="108" w:type="dxa"/>
        <w:tblLook w:val="01E0" w:firstRow="1" w:lastRow="1" w:firstColumn="1" w:lastColumn="1" w:noHBand="0" w:noVBand="0"/>
      </w:tblPr>
      <w:tblGrid>
        <w:gridCol w:w="4286"/>
        <w:gridCol w:w="1199"/>
        <w:gridCol w:w="4230"/>
      </w:tblGrid>
      <w:tr w:rsidR="00D17904" w:rsidRPr="00D17904" w:rsidTr="00851BBD">
        <w:trPr>
          <w:trHeight w:val="1842"/>
        </w:trPr>
        <w:tc>
          <w:tcPr>
            <w:tcW w:w="2206" w:type="pct"/>
          </w:tcPr>
          <w:p w:rsidR="00EF37EC" w:rsidRPr="00D17904" w:rsidRDefault="00D17904" w:rsidP="00EF37EC">
            <w:pPr>
              <w:spacing w:after="0" w:line="300" w:lineRule="exact"/>
              <w:jc w:val="center"/>
              <w:rPr>
                <w:rFonts w:ascii="Times New Roman" w:eastAsia="Times New Roman" w:hAnsi="Times New Roman"/>
                <w:kern w:val="30"/>
                <w:sz w:val="28"/>
                <w:szCs w:val="28"/>
                <w:lang w:eastAsia="ru-RU"/>
              </w:rPr>
            </w:pPr>
            <w:r w:rsidRPr="00D17904">
              <w:rPr>
                <w:noProof/>
                <w:lang w:eastAsia="ru-RU"/>
              </w:rPr>
              <w:drawing>
                <wp:anchor distT="0" distB="0" distL="114300" distR="114300" simplePos="0" relativeHeight="251657728"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F37EC" w:rsidRPr="00D17904">
              <w:rPr>
                <w:rFonts w:ascii="Times New Roman" w:eastAsia="Times New Roman" w:hAnsi="Times New Roman"/>
                <w:kern w:val="30"/>
                <w:sz w:val="28"/>
                <w:szCs w:val="28"/>
                <w:lang w:eastAsia="ru-RU"/>
              </w:rPr>
              <w:t xml:space="preserve">МИНИСТЕРСТВО ЗЕМЕЛЬНЫХ И ИМУЩЕСТВЕННЫХ ОТНОШЕНИЙ </w:t>
            </w:r>
          </w:p>
          <w:p w:rsidR="00EF37EC" w:rsidRPr="00D17904" w:rsidRDefault="00EF37EC" w:rsidP="00EF37EC">
            <w:pPr>
              <w:spacing w:after="0" w:line="300" w:lineRule="exact"/>
              <w:jc w:val="center"/>
              <w:rPr>
                <w:rFonts w:ascii="Times New Roman" w:eastAsia="Times New Roman" w:hAnsi="Times New Roman"/>
                <w:b/>
                <w:kern w:val="30"/>
                <w:sz w:val="28"/>
                <w:szCs w:val="28"/>
                <w:lang w:eastAsia="ru-RU"/>
              </w:rPr>
            </w:pPr>
            <w:r w:rsidRPr="00D17904">
              <w:rPr>
                <w:rFonts w:ascii="Times New Roman" w:eastAsia="Times New Roman" w:hAnsi="Times New Roman"/>
                <w:kern w:val="30"/>
                <w:sz w:val="28"/>
                <w:szCs w:val="28"/>
                <w:lang w:eastAsia="ru-RU"/>
              </w:rPr>
              <w:t>РЕСПУБЛИКИ ТАТАРСТАН</w:t>
            </w:r>
          </w:p>
          <w:p w:rsidR="00EF37EC" w:rsidRPr="00D17904" w:rsidRDefault="00EF37EC" w:rsidP="00EF37EC">
            <w:pPr>
              <w:spacing w:after="0" w:line="300" w:lineRule="exact"/>
              <w:jc w:val="center"/>
              <w:rPr>
                <w:rFonts w:ascii="Times New Roman" w:eastAsia="Times New Roman" w:hAnsi="Times New Roman"/>
                <w:lang w:eastAsia="ru-RU"/>
              </w:rPr>
            </w:pPr>
          </w:p>
        </w:tc>
        <w:tc>
          <w:tcPr>
            <w:tcW w:w="617" w:type="pct"/>
          </w:tcPr>
          <w:p w:rsidR="00EF37EC" w:rsidRPr="00D17904" w:rsidRDefault="00EF37EC" w:rsidP="00EF37EC">
            <w:pPr>
              <w:spacing w:after="0" w:line="240" w:lineRule="auto"/>
              <w:jc w:val="center"/>
              <w:rPr>
                <w:rFonts w:ascii="Times New Roman" w:eastAsia="Times New Roman" w:hAnsi="Times New Roman"/>
                <w:sz w:val="24"/>
                <w:szCs w:val="24"/>
                <w:lang w:eastAsia="ru-RU"/>
              </w:rPr>
            </w:pPr>
          </w:p>
        </w:tc>
        <w:tc>
          <w:tcPr>
            <w:tcW w:w="2177" w:type="pct"/>
          </w:tcPr>
          <w:p w:rsidR="00EF37EC" w:rsidRPr="00D17904" w:rsidRDefault="00EF37EC" w:rsidP="00EF37EC">
            <w:pPr>
              <w:spacing w:after="0" w:line="300" w:lineRule="exact"/>
              <w:jc w:val="center"/>
              <w:rPr>
                <w:rFonts w:ascii="Times New Roman" w:eastAsia="Times New Roman" w:hAnsi="Times New Roman"/>
                <w:kern w:val="30"/>
                <w:sz w:val="28"/>
                <w:szCs w:val="28"/>
                <w:lang w:eastAsia="ru-RU"/>
              </w:rPr>
            </w:pPr>
            <w:r w:rsidRPr="00D17904">
              <w:rPr>
                <w:rFonts w:ascii="Times New Roman" w:eastAsia="Times New Roman" w:hAnsi="Times New Roman"/>
                <w:kern w:val="30"/>
                <w:sz w:val="28"/>
                <w:szCs w:val="28"/>
                <w:lang w:eastAsia="ru-RU"/>
              </w:rPr>
              <w:t xml:space="preserve">ТАТАРСТАН РЕСПУБЛИКАСЫНЫҢ  </w:t>
            </w:r>
          </w:p>
          <w:p w:rsidR="00EF37EC" w:rsidRPr="00D17904" w:rsidRDefault="00EF37EC" w:rsidP="00EF37EC">
            <w:pPr>
              <w:spacing w:after="0" w:line="300" w:lineRule="exact"/>
              <w:jc w:val="center"/>
              <w:rPr>
                <w:rFonts w:ascii="Times New Roman" w:eastAsia="Times New Roman" w:hAnsi="Times New Roman"/>
                <w:kern w:val="30"/>
                <w:sz w:val="28"/>
                <w:szCs w:val="28"/>
                <w:lang w:eastAsia="ru-RU"/>
              </w:rPr>
            </w:pPr>
            <w:r w:rsidRPr="00D17904">
              <w:rPr>
                <w:rFonts w:ascii="Times New Roman" w:eastAsia="Times New Roman" w:hAnsi="Times New Roman"/>
                <w:kern w:val="30"/>
                <w:sz w:val="28"/>
                <w:szCs w:val="28"/>
                <w:lang w:eastAsia="ru-RU"/>
              </w:rPr>
              <w:t>ҖИР ҺӘМ МӨЛКӘТ МӨНӘСӘБӘТЛӘРЕ МИНИСТРЛЫГЫ</w:t>
            </w:r>
          </w:p>
          <w:p w:rsidR="00EF37EC" w:rsidRPr="00D17904" w:rsidRDefault="00EF37EC" w:rsidP="00EF37EC">
            <w:pPr>
              <w:spacing w:after="0" w:line="300" w:lineRule="exact"/>
              <w:jc w:val="center"/>
              <w:rPr>
                <w:rFonts w:ascii="Times New Roman" w:eastAsia="Times New Roman" w:hAnsi="Times New Roman"/>
                <w:sz w:val="24"/>
                <w:szCs w:val="24"/>
                <w:lang w:eastAsia="ru-RU"/>
              </w:rPr>
            </w:pPr>
          </w:p>
        </w:tc>
      </w:tr>
    </w:tbl>
    <w:p w:rsidR="00EF37EC" w:rsidRPr="00D17904" w:rsidRDefault="00EF37EC" w:rsidP="00EF37EC">
      <w:pPr>
        <w:spacing w:after="0" w:line="240" w:lineRule="auto"/>
        <w:rPr>
          <w:rFonts w:ascii="Times New Roman" w:eastAsia="Times New Roman" w:hAnsi="Times New Roman"/>
          <w:vanish/>
          <w:sz w:val="24"/>
          <w:szCs w:val="24"/>
          <w:lang w:eastAsia="ru-RU"/>
        </w:rPr>
      </w:pPr>
    </w:p>
    <w:tbl>
      <w:tblPr>
        <w:tblW w:w="4894" w:type="pct"/>
        <w:tblInd w:w="108" w:type="dxa"/>
        <w:tblLook w:val="01E0" w:firstRow="1" w:lastRow="1" w:firstColumn="1" w:lastColumn="1" w:noHBand="0" w:noVBand="0"/>
      </w:tblPr>
      <w:tblGrid>
        <w:gridCol w:w="4375"/>
        <w:gridCol w:w="1226"/>
        <w:gridCol w:w="4110"/>
      </w:tblGrid>
      <w:tr w:rsidR="00D17904" w:rsidRPr="00D17904" w:rsidTr="00851BBD">
        <w:tc>
          <w:tcPr>
            <w:tcW w:w="2253" w:type="pct"/>
            <w:tcBorders>
              <w:top w:val="single" w:sz="12" w:space="0" w:color="auto"/>
              <w:left w:val="nil"/>
              <w:bottom w:val="nil"/>
              <w:right w:val="nil"/>
            </w:tcBorders>
            <w:hideMark/>
          </w:tcPr>
          <w:p w:rsidR="00EF37EC" w:rsidRPr="00D17904" w:rsidRDefault="00EF37EC" w:rsidP="00EF37EC">
            <w:pPr>
              <w:spacing w:before="240" w:after="0" w:line="240" w:lineRule="auto"/>
              <w:jc w:val="center"/>
              <w:rPr>
                <w:rFonts w:ascii="Times New Roman" w:eastAsia="Times New Roman" w:hAnsi="Times New Roman"/>
                <w:b/>
                <w:sz w:val="28"/>
                <w:szCs w:val="28"/>
                <w:lang w:eastAsia="ru-RU"/>
              </w:rPr>
            </w:pPr>
            <w:r w:rsidRPr="00D17904">
              <w:rPr>
                <w:rFonts w:ascii="Times New Roman" w:eastAsia="Times New Roman" w:hAnsi="Times New Roman"/>
                <w:b/>
                <w:sz w:val="28"/>
                <w:szCs w:val="28"/>
                <w:lang w:eastAsia="ru-RU"/>
              </w:rPr>
              <w:t>ПРИКАЗ</w:t>
            </w:r>
          </w:p>
          <w:p w:rsidR="00EF37EC" w:rsidRPr="00A97A1B" w:rsidRDefault="00256486" w:rsidP="00EF37EC">
            <w:pPr>
              <w:spacing w:before="360" w:after="0" w:line="240" w:lineRule="auto"/>
              <w:jc w:val="center"/>
              <w:rPr>
                <w:rFonts w:ascii="Times New Roman" w:eastAsia="Times New Roman" w:hAnsi="Times New Roman"/>
                <w:sz w:val="28"/>
                <w:szCs w:val="28"/>
                <w:u w:val="single"/>
                <w:lang w:eastAsia="ru-RU"/>
              </w:rPr>
            </w:pPr>
            <w:r>
              <w:rPr>
                <w:rFonts w:ascii="Times New Roman" w:eastAsia="Times New Roman" w:hAnsi="Times New Roman"/>
                <w:sz w:val="28"/>
                <w:szCs w:val="28"/>
                <w:lang w:val="tt-RU" w:eastAsia="ru-RU"/>
              </w:rPr>
              <w:t>____________</w:t>
            </w:r>
          </w:p>
        </w:tc>
        <w:tc>
          <w:tcPr>
            <w:tcW w:w="631" w:type="pct"/>
            <w:tcBorders>
              <w:top w:val="single" w:sz="12" w:space="0" w:color="auto"/>
              <w:left w:val="nil"/>
              <w:bottom w:val="nil"/>
              <w:right w:val="nil"/>
            </w:tcBorders>
          </w:tcPr>
          <w:p w:rsidR="00EF37EC" w:rsidRPr="00D17904" w:rsidRDefault="00EF37EC" w:rsidP="00EF37EC">
            <w:pPr>
              <w:spacing w:after="0" w:line="240" w:lineRule="auto"/>
              <w:rPr>
                <w:rFonts w:ascii="Times New Roman" w:eastAsia="Times New Roman" w:hAnsi="Times New Roman"/>
                <w:sz w:val="24"/>
                <w:szCs w:val="24"/>
                <w:lang w:eastAsia="ru-RU"/>
              </w:rPr>
            </w:pPr>
          </w:p>
          <w:p w:rsidR="00EF37EC" w:rsidRPr="00D17904" w:rsidRDefault="00EF37EC" w:rsidP="00EF37EC">
            <w:pPr>
              <w:spacing w:after="0" w:line="240" w:lineRule="auto"/>
              <w:rPr>
                <w:rFonts w:ascii="Times New Roman" w:eastAsia="Times New Roman" w:hAnsi="Times New Roman"/>
                <w:sz w:val="24"/>
                <w:szCs w:val="24"/>
                <w:lang w:eastAsia="ru-RU"/>
              </w:rPr>
            </w:pPr>
          </w:p>
          <w:p w:rsidR="00EF37EC" w:rsidRPr="00D17904" w:rsidRDefault="00EF37EC" w:rsidP="00EF37EC">
            <w:pPr>
              <w:spacing w:after="0" w:line="240" w:lineRule="auto"/>
              <w:rPr>
                <w:rFonts w:ascii="Times New Roman" w:eastAsia="Times New Roman" w:hAnsi="Times New Roman"/>
                <w:sz w:val="24"/>
                <w:szCs w:val="24"/>
                <w:lang w:eastAsia="ru-RU"/>
              </w:rPr>
            </w:pPr>
          </w:p>
          <w:p w:rsidR="00EF37EC" w:rsidRPr="00D17904" w:rsidRDefault="00EF37EC" w:rsidP="00EF37EC">
            <w:pPr>
              <w:spacing w:after="0" w:line="240" w:lineRule="auto"/>
              <w:rPr>
                <w:rFonts w:ascii="Times New Roman" w:eastAsia="Times New Roman" w:hAnsi="Times New Roman"/>
                <w:sz w:val="24"/>
                <w:szCs w:val="24"/>
                <w:lang w:eastAsia="ru-RU"/>
              </w:rPr>
            </w:pPr>
          </w:p>
          <w:p w:rsidR="00EF37EC" w:rsidRPr="00D17904" w:rsidRDefault="00EF37EC" w:rsidP="00EF37EC">
            <w:pPr>
              <w:spacing w:after="0" w:line="240" w:lineRule="auto"/>
              <w:rPr>
                <w:rFonts w:ascii="Times New Roman" w:eastAsia="Times New Roman" w:hAnsi="Times New Roman"/>
                <w:sz w:val="24"/>
                <w:szCs w:val="24"/>
                <w:lang w:eastAsia="ru-RU"/>
              </w:rPr>
            </w:pPr>
            <w:r w:rsidRPr="00D17904">
              <w:rPr>
                <w:rFonts w:ascii="Times New Roman" w:eastAsia="Times New Roman" w:hAnsi="Times New Roman"/>
                <w:sz w:val="24"/>
                <w:szCs w:val="24"/>
                <w:lang w:eastAsia="ru-RU"/>
              </w:rPr>
              <w:t>г. Казань</w:t>
            </w:r>
          </w:p>
        </w:tc>
        <w:tc>
          <w:tcPr>
            <w:tcW w:w="2116" w:type="pct"/>
            <w:tcBorders>
              <w:top w:val="single" w:sz="12" w:space="0" w:color="auto"/>
              <w:left w:val="nil"/>
              <w:bottom w:val="nil"/>
              <w:right w:val="nil"/>
            </w:tcBorders>
          </w:tcPr>
          <w:p w:rsidR="00EF37EC" w:rsidRPr="00D17904" w:rsidRDefault="00EF37EC" w:rsidP="00EF37EC">
            <w:pPr>
              <w:spacing w:after="0" w:line="240" w:lineRule="auto"/>
              <w:rPr>
                <w:rFonts w:ascii="Times New Roman" w:eastAsia="Times New Roman" w:hAnsi="Times New Roman"/>
                <w:sz w:val="24"/>
                <w:szCs w:val="24"/>
                <w:lang w:eastAsia="ru-RU"/>
              </w:rPr>
            </w:pPr>
          </w:p>
          <w:p w:rsidR="00EF37EC" w:rsidRPr="00D17904" w:rsidRDefault="00EF37EC" w:rsidP="00EF37EC">
            <w:pPr>
              <w:spacing w:after="0" w:line="240" w:lineRule="auto"/>
              <w:jc w:val="center"/>
              <w:rPr>
                <w:rFonts w:ascii="Times New Roman" w:eastAsia="Times New Roman" w:hAnsi="Times New Roman"/>
                <w:b/>
                <w:sz w:val="28"/>
                <w:szCs w:val="28"/>
                <w:lang w:eastAsia="ru-RU"/>
              </w:rPr>
            </w:pPr>
            <w:r w:rsidRPr="00D17904">
              <w:rPr>
                <w:rFonts w:ascii="Times New Roman" w:eastAsia="Times New Roman" w:hAnsi="Times New Roman"/>
                <w:b/>
                <w:sz w:val="28"/>
                <w:szCs w:val="28"/>
                <w:lang w:eastAsia="ru-RU"/>
              </w:rPr>
              <w:t>БОЕРЫК</w:t>
            </w:r>
          </w:p>
          <w:p w:rsidR="00EF37EC" w:rsidRPr="00D17904" w:rsidRDefault="00EF37EC" w:rsidP="00EF37EC">
            <w:pPr>
              <w:spacing w:after="0" w:line="240" w:lineRule="auto"/>
              <w:rPr>
                <w:rFonts w:ascii="Times New Roman" w:eastAsia="Times New Roman" w:hAnsi="Times New Roman"/>
                <w:sz w:val="24"/>
                <w:szCs w:val="24"/>
                <w:lang w:val="en-US" w:eastAsia="ru-RU"/>
              </w:rPr>
            </w:pPr>
            <w:r w:rsidRPr="00D17904">
              <w:rPr>
                <w:rFonts w:ascii="Times New Roman" w:eastAsia="Times New Roman" w:hAnsi="Times New Roman"/>
                <w:sz w:val="24"/>
                <w:szCs w:val="24"/>
                <w:lang w:eastAsia="ru-RU"/>
              </w:rPr>
              <w:t xml:space="preserve"> </w:t>
            </w:r>
          </w:p>
          <w:p w:rsidR="00EF37EC" w:rsidRPr="00D17904" w:rsidRDefault="00EF37EC" w:rsidP="00256486">
            <w:pPr>
              <w:spacing w:after="0" w:line="240" w:lineRule="auto"/>
              <w:jc w:val="center"/>
              <w:rPr>
                <w:rFonts w:ascii="Times New Roman" w:eastAsia="Times New Roman" w:hAnsi="Times New Roman"/>
                <w:sz w:val="24"/>
                <w:szCs w:val="24"/>
                <w:lang w:eastAsia="ru-RU"/>
              </w:rPr>
            </w:pPr>
            <w:r w:rsidRPr="00D17904">
              <w:rPr>
                <w:rFonts w:ascii="Times New Roman" w:eastAsia="Times New Roman" w:hAnsi="Times New Roman"/>
                <w:sz w:val="28"/>
                <w:szCs w:val="28"/>
                <w:lang w:val="tt-RU" w:eastAsia="ru-RU"/>
              </w:rPr>
              <w:t xml:space="preserve">№ </w:t>
            </w:r>
            <w:r w:rsidR="00256486">
              <w:rPr>
                <w:rFonts w:ascii="Times New Roman" w:eastAsia="Times New Roman" w:hAnsi="Times New Roman"/>
                <w:sz w:val="28"/>
                <w:szCs w:val="28"/>
                <w:lang w:val="tt-RU" w:eastAsia="ru-RU"/>
              </w:rPr>
              <w:t>____________</w:t>
            </w:r>
          </w:p>
        </w:tc>
      </w:tr>
    </w:tbl>
    <w:p w:rsidR="00F00723" w:rsidRDefault="00F00723" w:rsidP="00F00723">
      <w:pPr>
        <w:spacing w:line="264" w:lineRule="auto"/>
        <w:ind w:right="-465"/>
        <w:jc w:val="both"/>
        <w:rPr>
          <w:sz w:val="28"/>
          <w:szCs w:val="28"/>
        </w:rPr>
      </w:pPr>
    </w:p>
    <w:p w:rsidR="00FD455F" w:rsidRPr="00FD455F" w:rsidRDefault="00FD455F" w:rsidP="00FD455F">
      <w:pPr>
        <w:spacing w:after="0" w:line="264" w:lineRule="auto"/>
        <w:ind w:right="-465"/>
        <w:jc w:val="center"/>
        <w:rPr>
          <w:rFonts w:ascii="Times New Roman" w:hAnsi="Times New Roman"/>
          <w:i/>
          <w:color w:val="FF0000"/>
          <w:sz w:val="28"/>
          <w:szCs w:val="28"/>
          <w:u w:val="single"/>
        </w:rPr>
      </w:pPr>
      <w:r w:rsidRPr="00FD455F">
        <w:rPr>
          <w:rFonts w:ascii="Times New Roman" w:hAnsi="Times New Roman"/>
          <w:i/>
          <w:color w:val="FF0000"/>
          <w:sz w:val="28"/>
          <w:szCs w:val="28"/>
          <w:u w:val="single"/>
        </w:rPr>
        <w:t>Срок проведения независимой</w:t>
      </w:r>
    </w:p>
    <w:p w:rsidR="00FD455F" w:rsidRPr="00FD455F" w:rsidRDefault="00FD455F" w:rsidP="00FD455F">
      <w:pPr>
        <w:spacing w:after="0" w:line="264" w:lineRule="auto"/>
        <w:ind w:right="-465"/>
        <w:jc w:val="center"/>
        <w:rPr>
          <w:rFonts w:ascii="Times New Roman" w:hAnsi="Times New Roman"/>
          <w:i/>
          <w:color w:val="FF0000"/>
          <w:sz w:val="28"/>
          <w:szCs w:val="28"/>
          <w:u w:val="single"/>
        </w:rPr>
      </w:pPr>
      <w:r w:rsidRPr="00FD455F">
        <w:rPr>
          <w:rFonts w:ascii="Times New Roman" w:hAnsi="Times New Roman"/>
          <w:i/>
          <w:color w:val="FF0000"/>
          <w:sz w:val="28"/>
          <w:szCs w:val="28"/>
          <w:u w:val="single"/>
        </w:rPr>
        <w:t>антикоррупционной экспертизы проекта –</w:t>
      </w:r>
    </w:p>
    <w:p w:rsidR="00FD455F" w:rsidRPr="00FD455F" w:rsidRDefault="00FD455F" w:rsidP="00FD455F">
      <w:pPr>
        <w:spacing w:after="0" w:line="264" w:lineRule="auto"/>
        <w:ind w:right="-465"/>
        <w:jc w:val="center"/>
        <w:rPr>
          <w:rFonts w:ascii="Times New Roman" w:hAnsi="Times New Roman"/>
          <w:i/>
          <w:color w:val="FF0000"/>
          <w:sz w:val="28"/>
          <w:szCs w:val="28"/>
          <w:u w:val="single"/>
        </w:rPr>
      </w:pPr>
      <w:r>
        <w:rPr>
          <w:rFonts w:ascii="Times New Roman" w:hAnsi="Times New Roman"/>
          <w:i/>
          <w:color w:val="FF0000"/>
          <w:sz w:val="28"/>
          <w:szCs w:val="28"/>
          <w:u w:val="single"/>
        </w:rPr>
        <w:t>с 28 января по 4 февраля</w:t>
      </w:r>
      <w:r w:rsidRPr="00FD455F">
        <w:rPr>
          <w:rFonts w:ascii="Times New Roman" w:hAnsi="Times New Roman"/>
          <w:i/>
          <w:color w:val="FF0000"/>
          <w:sz w:val="28"/>
          <w:szCs w:val="28"/>
          <w:u w:val="single"/>
        </w:rPr>
        <w:t xml:space="preserve"> 2022 года включительно.</w:t>
      </w:r>
    </w:p>
    <w:p w:rsidR="00FD455F" w:rsidRPr="00FD455F" w:rsidRDefault="00FD455F" w:rsidP="00FD455F">
      <w:pPr>
        <w:spacing w:after="0" w:line="264" w:lineRule="auto"/>
        <w:ind w:right="-465"/>
        <w:jc w:val="center"/>
        <w:rPr>
          <w:rFonts w:ascii="Times New Roman" w:hAnsi="Times New Roman"/>
          <w:i/>
          <w:color w:val="FF0000"/>
          <w:sz w:val="28"/>
          <w:szCs w:val="28"/>
          <w:u w:val="single"/>
        </w:rPr>
      </w:pPr>
      <w:r w:rsidRPr="00FD455F">
        <w:rPr>
          <w:rFonts w:ascii="Times New Roman" w:hAnsi="Times New Roman"/>
          <w:i/>
          <w:color w:val="FF0000"/>
          <w:sz w:val="28"/>
          <w:szCs w:val="28"/>
          <w:u w:val="single"/>
        </w:rPr>
        <w:t xml:space="preserve">О внесении предложений в проект обращаться к ведущему консультанту отдела кадров </w:t>
      </w:r>
      <w:proofErr w:type="spellStart"/>
      <w:r w:rsidRPr="00FD455F">
        <w:rPr>
          <w:rFonts w:ascii="Times New Roman" w:hAnsi="Times New Roman"/>
          <w:i/>
          <w:color w:val="FF0000"/>
          <w:sz w:val="28"/>
          <w:szCs w:val="28"/>
          <w:u w:val="single"/>
        </w:rPr>
        <w:t>Е.В.Москаленко</w:t>
      </w:r>
      <w:proofErr w:type="spellEnd"/>
      <w:r w:rsidRPr="00FD455F">
        <w:rPr>
          <w:rFonts w:ascii="Times New Roman" w:hAnsi="Times New Roman"/>
          <w:i/>
          <w:color w:val="FF0000"/>
          <w:sz w:val="28"/>
          <w:szCs w:val="28"/>
          <w:u w:val="single"/>
        </w:rPr>
        <w:t xml:space="preserve"> по тел.221-40-56 (Evgeniya.Moskalenko@tatar.ru)</w:t>
      </w:r>
    </w:p>
    <w:p w:rsidR="00FD455F" w:rsidRDefault="00FD455F" w:rsidP="00FD455F">
      <w:pPr>
        <w:spacing w:line="264" w:lineRule="auto"/>
        <w:ind w:right="-465"/>
        <w:jc w:val="center"/>
        <w:rPr>
          <w:sz w:val="28"/>
          <w:szCs w:val="28"/>
        </w:rPr>
      </w:pPr>
    </w:p>
    <w:p w:rsidR="006C6349" w:rsidRPr="00D17904" w:rsidRDefault="006C6349" w:rsidP="00FD455F">
      <w:pPr>
        <w:spacing w:line="264" w:lineRule="auto"/>
        <w:ind w:right="-465"/>
        <w:jc w:val="center"/>
        <w:rPr>
          <w:sz w:val="28"/>
          <w:szCs w:val="28"/>
        </w:rPr>
      </w:pPr>
    </w:p>
    <w:p w:rsidR="000472A8" w:rsidRPr="0023285E" w:rsidRDefault="0023285E" w:rsidP="00D421FD">
      <w:pPr>
        <w:spacing w:after="0" w:line="240" w:lineRule="auto"/>
        <w:ind w:right="4959"/>
        <w:jc w:val="both"/>
        <w:rPr>
          <w:rFonts w:ascii="Times New Roman" w:hAnsi="Times New Roman"/>
          <w:sz w:val="28"/>
          <w:szCs w:val="28"/>
        </w:rPr>
      </w:pPr>
      <w:r w:rsidRPr="0023285E">
        <w:rPr>
          <w:rFonts w:ascii="Times New Roman" w:hAnsi="Times New Roman"/>
          <w:sz w:val="28"/>
          <w:szCs w:val="28"/>
        </w:rPr>
        <w:t>Об утверждении Положения об Общественном совете при Министерстве земельных и имущественных отношений Республики Татарстан</w:t>
      </w:r>
    </w:p>
    <w:p w:rsidR="000472A8" w:rsidRPr="00D17904" w:rsidRDefault="000472A8" w:rsidP="000472A8">
      <w:pPr>
        <w:spacing w:after="0" w:line="240" w:lineRule="auto"/>
        <w:jc w:val="center"/>
        <w:rPr>
          <w:rFonts w:ascii="Times New Roman" w:hAnsi="Times New Roman"/>
          <w:sz w:val="28"/>
          <w:szCs w:val="28"/>
        </w:rPr>
      </w:pPr>
    </w:p>
    <w:p w:rsidR="0023285E" w:rsidRPr="0023285E" w:rsidRDefault="0023285E" w:rsidP="0023285E">
      <w:pPr>
        <w:pStyle w:val="Style2"/>
        <w:widowControl/>
        <w:spacing w:before="192" w:line="317" w:lineRule="exact"/>
        <w:ind w:firstLine="710"/>
        <w:rPr>
          <w:rStyle w:val="FontStyle19"/>
          <w:spacing w:val="70"/>
          <w:sz w:val="28"/>
          <w:szCs w:val="28"/>
        </w:rPr>
      </w:pPr>
      <w:r w:rsidRPr="0023285E">
        <w:rPr>
          <w:rStyle w:val="FontStyle19"/>
          <w:sz w:val="28"/>
          <w:szCs w:val="28"/>
        </w:rPr>
        <w:t xml:space="preserve">В соответствии с Федеральным законом от 21 июля 2014 года  </w:t>
      </w:r>
      <w:r>
        <w:rPr>
          <w:rStyle w:val="FontStyle19"/>
          <w:sz w:val="28"/>
          <w:szCs w:val="28"/>
        </w:rPr>
        <w:t xml:space="preserve">                            </w:t>
      </w:r>
      <w:r w:rsidRPr="0023285E">
        <w:rPr>
          <w:rStyle w:val="FontStyle19"/>
          <w:sz w:val="28"/>
          <w:szCs w:val="28"/>
        </w:rPr>
        <w:t xml:space="preserve">№ 212-ФЗ «Об основах общественного контроля в Российской Федерации», постановлением Кабинета Министров Республики Татарстан от 18.11.2010 </w:t>
      </w:r>
      <w:r>
        <w:rPr>
          <w:rStyle w:val="FontStyle19"/>
          <w:sz w:val="28"/>
          <w:szCs w:val="28"/>
        </w:rPr>
        <w:t xml:space="preserve">  </w:t>
      </w:r>
      <w:r w:rsidRPr="0023285E">
        <w:rPr>
          <w:rStyle w:val="FontStyle19"/>
          <w:sz w:val="28"/>
          <w:szCs w:val="28"/>
        </w:rPr>
        <w:t xml:space="preserve">№ 906 «Об общественном совете при министерстве, государственном комитете, ведомстве Республики Татарстан» </w:t>
      </w:r>
      <w:r w:rsidR="00F75D50" w:rsidRPr="00F75D50">
        <w:rPr>
          <w:rStyle w:val="FontStyle19"/>
          <w:sz w:val="28"/>
          <w:szCs w:val="28"/>
        </w:rPr>
        <w:t xml:space="preserve">(с изменениями, внесенными постановлениями Кабинета Министров Республики Татарстан от 15.10.2011 № 856, от 24.10.2013 № 793, от 20.09.2014 № 669, от 14.05.2015 № 341, </w:t>
      </w:r>
      <w:r w:rsidR="00F02EC8">
        <w:rPr>
          <w:rStyle w:val="FontStyle19"/>
          <w:sz w:val="28"/>
          <w:szCs w:val="28"/>
        </w:rPr>
        <w:t xml:space="preserve">                     </w:t>
      </w:r>
      <w:r w:rsidR="00F75D50" w:rsidRPr="00F75D50">
        <w:rPr>
          <w:rStyle w:val="FontStyle19"/>
          <w:sz w:val="28"/>
          <w:szCs w:val="28"/>
        </w:rPr>
        <w:t>от 05.09.2015 № 643, от 17.11.2015 № 862, от 10.10.2017 № 781, от 24.08.2018 № 708, от 07.11.2018 № 983, от 15.05.20</w:t>
      </w:r>
      <w:r w:rsidR="00F75D50">
        <w:rPr>
          <w:rStyle w:val="FontStyle19"/>
          <w:sz w:val="28"/>
          <w:szCs w:val="28"/>
        </w:rPr>
        <w:t>19 № 395, от 08.11.2021 № 1058</w:t>
      </w:r>
      <w:r w:rsidR="00F0272A">
        <w:rPr>
          <w:rStyle w:val="FontStyle19"/>
          <w:sz w:val="28"/>
          <w:szCs w:val="28"/>
        </w:rPr>
        <w:t xml:space="preserve">, </w:t>
      </w:r>
      <w:r w:rsidR="00806798">
        <w:rPr>
          <w:rStyle w:val="FontStyle19"/>
          <w:sz w:val="28"/>
          <w:szCs w:val="28"/>
        </w:rPr>
        <w:t xml:space="preserve">                     </w:t>
      </w:r>
      <w:r w:rsidR="00F0272A">
        <w:rPr>
          <w:rStyle w:val="FontStyle19"/>
          <w:sz w:val="28"/>
          <w:szCs w:val="28"/>
        </w:rPr>
        <w:t>от 26.01.2022 № 54</w:t>
      </w:r>
      <w:r w:rsidR="00F75D50">
        <w:rPr>
          <w:rStyle w:val="FontStyle19"/>
          <w:sz w:val="28"/>
          <w:szCs w:val="28"/>
        </w:rPr>
        <w:t>)</w:t>
      </w:r>
      <w:r w:rsidRPr="0023285E">
        <w:rPr>
          <w:rStyle w:val="FontStyle19"/>
          <w:sz w:val="28"/>
          <w:szCs w:val="28"/>
        </w:rPr>
        <w:t xml:space="preserve"> </w:t>
      </w:r>
      <w:r w:rsidRPr="0023285E">
        <w:rPr>
          <w:rStyle w:val="FontStyle19"/>
          <w:spacing w:val="70"/>
          <w:sz w:val="28"/>
          <w:szCs w:val="28"/>
        </w:rPr>
        <w:t>приказываю:</w:t>
      </w:r>
    </w:p>
    <w:p w:rsidR="0023285E" w:rsidRPr="0023285E" w:rsidRDefault="0023285E" w:rsidP="00C85A1C">
      <w:pPr>
        <w:pStyle w:val="Style8"/>
        <w:widowControl/>
        <w:numPr>
          <w:ilvl w:val="0"/>
          <w:numId w:val="6"/>
        </w:numPr>
        <w:tabs>
          <w:tab w:val="left" w:pos="1134"/>
        </w:tabs>
        <w:spacing w:before="307"/>
        <w:ind w:left="0" w:firstLine="709"/>
        <w:rPr>
          <w:rStyle w:val="FontStyle19"/>
          <w:sz w:val="28"/>
          <w:szCs w:val="28"/>
        </w:rPr>
      </w:pPr>
      <w:r w:rsidRPr="0023285E">
        <w:rPr>
          <w:rStyle w:val="FontStyle19"/>
          <w:sz w:val="28"/>
          <w:szCs w:val="28"/>
        </w:rPr>
        <w:t>Утвердить прилагаемое Положение об Общественном совете при Министерстве земельных и имущественных отношений Республики Татарстан.</w:t>
      </w:r>
    </w:p>
    <w:p w:rsidR="0023285E" w:rsidRPr="0023285E" w:rsidRDefault="0023285E" w:rsidP="00C85A1C">
      <w:pPr>
        <w:pStyle w:val="Style8"/>
        <w:widowControl/>
        <w:numPr>
          <w:ilvl w:val="0"/>
          <w:numId w:val="6"/>
        </w:numPr>
        <w:tabs>
          <w:tab w:val="left" w:pos="1134"/>
        </w:tabs>
        <w:spacing w:line="317" w:lineRule="exact"/>
        <w:ind w:left="0" w:firstLine="709"/>
        <w:rPr>
          <w:rStyle w:val="FontStyle19"/>
          <w:sz w:val="28"/>
          <w:szCs w:val="28"/>
        </w:rPr>
      </w:pPr>
      <w:r w:rsidRPr="0023285E">
        <w:rPr>
          <w:rStyle w:val="FontStyle19"/>
          <w:sz w:val="28"/>
          <w:szCs w:val="28"/>
        </w:rPr>
        <w:t xml:space="preserve">Признать утратившим силу приказ Министерства земельных и имущественных отношений Республики Татарстан </w:t>
      </w:r>
      <w:r w:rsidR="00C85A1C" w:rsidRPr="00C85A1C">
        <w:rPr>
          <w:rStyle w:val="FontStyle19"/>
          <w:sz w:val="28"/>
          <w:szCs w:val="28"/>
        </w:rPr>
        <w:t>от 15.11.2021 №650-пр</w:t>
      </w:r>
      <w:r w:rsidRPr="0023285E">
        <w:rPr>
          <w:rStyle w:val="FontStyle19"/>
          <w:sz w:val="28"/>
          <w:szCs w:val="28"/>
        </w:rPr>
        <w:t xml:space="preserve"> «Об утверждении Положения об Общественном совете при Министерстве земельных и имущественных отношений Республики Татарстан».</w:t>
      </w:r>
    </w:p>
    <w:p w:rsidR="000472A8" w:rsidRPr="0023285E" w:rsidRDefault="0023285E" w:rsidP="00C85A1C">
      <w:pPr>
        <w:pStyle w:val="a5"/>
        <w:numPr>
          <w:ilvl w:val="0"/>
          <w:numId w:val="6"/>
        </w:numPr>
        <w:tabs>
          <w:tab w:val="left" w:pos="1134"/>
        </w:tabs>
        <w:spacing w:after="0" w:line="240" w:lineRule="auto"/>
        <w:ind w:left="0" w:firstLine="709"/>
        <w:contextualSpacing w:val="0"/>
        <w:jc w:val="both"/>
        <w:rPr>
          <w:rFonts w:ascii="Times New Roman" w:hAnsi="Times New Roman"/>
          <w:sz w:val="28"/>
          <w:szCs w:val="28"/>
        </w:rPr>
      </w:pPr>
      <w:r w:rsidRPr="0023285E">
        <w:rPr>
          <w:rStyle w:val="FontStyle19"/>
          <w:sz w:val="28"/>
          <w:szCs w:val="28"/>
        </w:rPr>
        <w:lastRenderedPageBreak/>
        <w:t>Контроль за исполнением настоящего приказа возложить на</w:t>
      </w:r>
      <w:r w:rsidRPr="0023285E">
        <w:rPr>
          <w:rStyle w:val="FontStyle19"/>
          <w:sz w:val="28"/>
          <w:szCs w:val="28"/>
        </w:rPr>
        <w:br/>
        <w:t xml:space="preserve">заместителя министра </w:t>
      </w:r>
      <w:proofErr w:type="spellStart"/>
      <w:r w:rsidRPr="0023285E">
        <w:rPr>
          <w:rStyle w:val="FontStyle19"/>
          <w:sz w:val="28"/>
          <w:szCs w:val="28"/>
        </w:rPr>
        <w:t>Э.М.Диярова</w:t>
      </w:r>
      <w:proofErr w:type="spellEnd"/>
      <w:r w:rsidRPr="0023285E">
        <w:rPr>
          <w:rStyle w:val="FontStyle19"/>
          <w:sz w:val="28"/>
          <w:szCs w:val="28"/>
        </w:rPr>
        <w:t>.</w:t>
      </w:r>
    </w:p>
    <w:p w:rsidR="000472A8" w:rsidRPr="00D17904" w:rsidRDefault="000472A8" w:rsidP="000472A8">
      <w:pPr>
        <w:spacing w:after="0" w:line="240" w:lineRule="auto"/>
        <w:rPr>
          <w:rFonts w:ascii="Times New Roman" w:hAnsi="Times New Roman"/>
          <w:sz w:val="28"/>
          <w:szCs w:val="28"/>
        </w:rPr>
      </w:pPr>
    </w:p>
    <w:p w:rsidR="000472A8" w:rsidRPr="00D17904" w:rsidRDefault="000472A8" w:rsidP="000472A8">
      <w:pPr>
        <w:spacing w:after="0" w:line="240" w:lineRule="auto"/>
        <w:rPr>
          <w:rFonts w:ascii="Times New Roman" w:hAnsi="Times New Roman"/>
          <w:sz w:val="28"/>
          <w:szCs w:val="28"/>
        </w:rPr>
      </w:pPr>
    </w:p>
    <w:p w:rsidR="000472A8" w:rsidRPr="00D17904" w:rsidRDefault="000472A8" w:rsidP="000472A8">
      <w:pPr>
        <w:spacing w:after="0" w:line="240" w:lineRule="auto"/>
        <w:jc w:val="both"/>
        <w:rPr>
          <w:rFonts w:ascii="Times New Roman" w:hAnsi="Times New Roman"/>
          <w:b/>
          <w:sz w:val="28"/>
          <w:szCs w:val="28"/>
        </w:rPr>
      </w:pPr>
      <w:r w:rsidRPr="00D17904">
        <w:rPr>
          <w:rFonts w:ascii="Times New Roman" w:hAnsi="Times New Roman"/>
          <w:b/>
          <w:sz w:val="28"/>
          <w:szCs w:val="28"/>
        </w:rPr>
        <w:t xml:space="preserve">Министр                                                                                            </w:t>
      </w:r>
      <w:proofErr w:type="spellStart"/>
      <w:r w:rsidRPr="00D17904">
        <w:rPr>
          <w:rFonts w:ascii="Times New Roman" w:hAnsi="Times New Roman"/>
          <w:b/>
          <w:sz w:val="28"/>
          <w:szCs w:val="28"/>
        </w:rPr>
        <w:t>Ф.А.Аглиуллин</w:t>
      </w:r>
      <w:proofErr w:type="spellEnd"/>
    </w:p>
    <w:p w:rsidR="000472A8" w:rsidRPr="00D17904" w:rsidRDefault="000472A8" w:rsidP="000472A8">
      <w:pPr>
        <w:spacing w:after="0" w:line="240" w:lineRule="auto"/>
        <w:rPr>
          <w:rFonts w:ascii="Times New Roman" w:hAnsi="Times New Roman"/>
          <w:sz w:val="28"/>
          <w:szCs w:val="28"/>
        </w:rPr>
      </w:pPr>
    </w:p>
    <w:p w:rsidR="000472A8" w:rsidRDefault="000472A8" w:rsidP="000472A8">
      <w:pPr>
        <w:spacing w:after="0" w:line="240" w:lineRule="auto"/>
        <w:ind w:right="-465"/>
        <w:jc w:val="both"/>
        <w:rPr>
          <w:sz w:val="28"/>
          <w:szCs w:val="28"/>
        </w:rPr>
      </w:pPr>
    </w:p>
    <w:p w:rsidR="00CA693F" w:rsidRDefault="00CA693F" w:rsidP="000472A8">
      <w:pPr>
        <w:spacing w:after="0" w:line="240" w:lineRule="auto"/>
        <w:ind w:right="-465"/>
        <w:jc w:val="both"/>
        <w:rPr>
          <w:sz w:val="28"/>
          <w:szCs w:val="28"/>
        </w:rPr>
      </w:pPr>
    </w:p>
    <w:p w:rsidR="00CA693F" w:rsidRDefault="00CA693F"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p>
    <w:p w:rsidR="006C6349" w:rsidRDefault="006C6349" w:rsidP="000472A8">
      <w:pPr>
        <w:spacing w:after="0" w:line="240" w:lineRule="auto"/>
        <w:ind w:right="-465"/>
        <w:jc w:val="both"/>
        <w:rPr>
          <w:sz w:val="28"/>
          <w:szCs w:val="28"/>
        </w:rPr>
      </w:pPr>
      <w:bookmarkStart w:id="0" w:name="_GoBack"/>
      <w:bookmarkEnd w:id="0"/>
    </w:p>
    <w:p w:rsidR="00CA693F" w:rsidRPr="007E23C6" w:rsidRDefault="00CA693F" w:rsidP="00CA693F">
      <w:pPr>
        <w:pStyle w:val="ConsPlusNormal"/>
        <w:ind w:left="6379"/>
        <w:outlineLvl w:val="0"/>
        <w:rPr>
          <w:sz w:val="24"/>
          <w:szCs w:val="24"/>
        </w:rPr>
      </w:pPr>
      <w:r w:rsidRPr="007E23C6">
        <w:rPr>
          <w:sz w:val="24"/>
          <w:szCs w:val="24"/>
        </w:rPr>
        <w:t>Утверждено</w:t>
      </w:r>
    </w:p>
    <w:p w:rsidR="00CA693F" w:rsidRPr="007E23C6" w:rsidRDefault="00CA693F" w:rsidP="00CA693F">
      <w:pPr>
        <w:pStyle w:val="ConsPlusNormal"/>
        <w:ind w:left="6379"/>
        <w:rPr>
          <w:sz w:val="24"/>
          <w:szCs w:val="24"/>
        </w:rPr>
      </w:pPr>
      <w:r w:rsidRPr="007E23C6">
        <w:rPr>
          <w:sz w:val="24"/>
          <w:szCs w:val="24"/>
        </w:rPr>
        <w:t>приказом Министерства земельных и имущественных отношений Республики Татарстан</w:t>
      </w:r>
    </w:p>
    <w:p w:rsidR="00CA693F" w:rsidRPr="007E23C6" w:rsidRDefault="00CA693F" w:rsidP="00CA693F">
      <w:pPr>
        <w:spacing w:after="0" w:line="240" w:lineRule="auto"/>
        <w:ind w:left="6379"/>
        <w:rPr>
          <w:rFonts w:ascii="Times New Roman" w:hAnsi="Times New Roman"/>
          <w:sz w:val="24"/>
          <w:szCs w:val="24"/>
        </w:rPr>
      </w:pPr>
      <w:r w:rsidRPr="007E23C6">
        <w:rPr>
          <w:rFonts w:ascii="Times New Roman" w:hAnsi="Times New Roman"/>
          <w:sz w:val="24"/>
          <w:szCs w:val="24"/>
        </w:rPr>
        <w:t xml:space="preserve">от </w:t>
      </w:r>
      <w:r w:rsidR="001419BE">
        <w:rPr>
          <w:rFonts w:ascii="Times New Roman" w:hAnsi="Times New Roman"/>
          <w:sz w:val="24"/>
          <w:szCs w:val="24"/>
        </w:rPr>
        <w:t>____________</w:t>
      </w:r>
      <w:r w:rsidRPr="002C0B7E">
        <w:rPr>
          <w:rFonts w:ascii="Times New Roman" w:hAnsi="Times New Roman"/>
          <w:sz w:val="24"/>
          <w:szCs w:val="24"/>
        </w:rPr>
        <w:t xml:space="preserve"> №</w:t>
      </w:r>
      <w:r w:rsidR="001419BE">
        <w:rPr>
          <w:rFonts w:ascii="Times New Roman" w:hAnsi="Times New Roman"/>
          <w:sz w:val="24"/>
          <w:szCs w:val="24"/>
        </w:rPr>
        <w:t xml:space="preserve"> ____________</w:t>
      </w:r>
      <w:r w:rsidRPr="002C0B7E">
        <w:rPr>
          <w:rFonts w:ascii="Times New Roman" w:hAnsi="Times New Roman"/>
          <w:sz w:val="24"/>
          <w:szCs w:val="24"/>
        </w:rPr>
        <w:t xml:space="preserve"> </w:t>
      </w:r>
    </w:p>
    <w:p w:rsidR="00CA693F" w:rsidRPr="007E23C6" w:rsidRDefault="00CA693F" w:rsidP="00CA693F">
      <w:pPr>
        <w:spacing w:after="0" w:line="240" w:lineRule="auto"/>
        <w:ind w:left="6379"/>
        <w:rPr>
          <w:rFonts w:ascii="Times New Roman" w:hAnsi="Times New Roman"/>
          <w:sz w:val="24"/>
          <w:szCs w:val="24"/>
        </w:rPr>
      </w:pPr>
    </w:p>
    <w:p w:rsidR="00CA693F" w:rsidRPr="007E23C6" w:rsidRDefault="00CA693F" w:rsidP="00CA693F">
      <w:pPr>
        <w:spacing w:after="0" w:line="240" w:lineRule="auto"/>
        <w:ind w:left="6379"/>
        <w:rPr>
          <w:rFonts w:ascii="Times New Roman" w:hAnsi="Times New Roman"/>
          <w:sz w:val="24"/>
          <w:szCs w:val="24"/>
        </w:rPr>
      </w:pPr>
    </w:p>
    <w:p w:rsidR="00CA693F" w:rsidRPr="007E23C6" w:rsidRDefault="00CA693F" w:rsidP="00CA693F">
      <w:pPr>
        <w:spacing w:after="0" w:line="240" w:lineRule="auto"/>
        <w:ind w:left="6379"/>
        <w:rPr>
          <w:rFonts w:ascii="Times New Roman" w:hAnsi="Times New Roman"/>
          <w:sz w:val="24"/>
          <w:szCs w:val="24"/>
        </w:rPr>
      </w:pPr>
    </w:p>
    <w:p w:rsidR="00CA693F" w:rsidRPr="007E23C6" w:rsidRDefault="00CA693F" w:rsidP="00CA693F">
      <w:pPr>
        <w:spacing w:after="0" w:line="240" w:lineRule="auto"/>
        <w:jc w:val="center"/>
        <w:rPr>
          <w:rFonts w:ascii="Times New Roman" w:hAnsi="Times New Roman"/>
          <w:b/>
          <w:sz w:val="28"/>
          <w:szCs w:val="28"/>
        </w:rPr>
      </w:pPr>
      <w:r w:rsidRPr="007E23C6">
        <w:rPr>
          <w:rFonts w:ascii="Times New Roman" w:hAnsi="Times New Roman"/>
          <w:b/>
          <w:sz w:val="28"/>
          <w:szCs w:val="28"/>
        </w:rPr>
        <w:t>Положение об Общественном совете</w:t>
      </w:r>
    </w:p>
    <w:p w:rsidR="00CA693F" w:rsidRPr="007E23C6" w:rsidRDefault="00CA693F" w:rsidP="00CA693F">
      <w:pPr>
        <w:spacing w:after="0" w:line="240" w:lineRule="auto"/>
        <w:jc w:val="center"/>
        <w:rPr>
          <w:rFonts w:ascii="Times New Roman" w:hAnsi="Times New Roman"/>
          <w:b/>
          <w:sz w:val="28"/>
          <w:szCs w:val="28"/>
        </w:rPr>
      </w:pPr>
      <w:r w:rsidRPr="007E23C6">
        <w:rPr>
          <w:rFonts w:ascii="Times New Roman" w:hAnsi="Times New Roman"/>
          <w:b/>
          <w:sz w:val="28"/>
          <w:szCs w:val="28"/>
        </w:rPr>
        <w:t xml:space="preserve"> при Министерстве земельных и имущественных отношений</w:t>
      </w:r>
    </w:p>
    <w:p w:rsidR="00CA693F" w:rsidRPr="007E23C6" w:rsidRDefault="00CA693F" w:rsidP="00CA693F">
      <w:pPr>
        <w:spacing w:after="0" w:line="240" w:lineRule="auto"/>
        <w:jc w:val="center"/>
        <w:rPr>
          <w:rFonts w:ascii="Times New Roman" w:hAnsi="Times New Roman"/>
          <w:b/>
          <w:sz w:val="28"/>
          <w:szCs w:val="28"/>
        </w:rPr>
      </w:pPr>
      <w:r w:rsidRPr="007E23C6">
        <w:rPr>
          <w:rFonts w:ascii="Times New Roman" w:hAnsi="Times New Roman"/>
          <w:b/>
          <w:sz w:val="28"/>
          <w:szCs w:val="28"/>
        </w:rPr>
        <w:t xml:space="preserve"> Республики Татарстан</w:t>
      </w:r>
    </w:p>
    <w:p w:rsidR="00CA693F" w:rsidRPr="007E23C6" w:rsidRDefault="00CA693F" w:rsidP="00CA693F">
      <w:pPr>
        <w:spacing w:after="0" w:line="240" w:lineRule="auto"/>
        <w:jc w:val="both"/>
        <w:rPr>
          <w:rFonts w:ascii="Times New Roman" w:hAnsi="Times New Roman"/>
          <w:sz w:val="28"/>
          <w:szCs w:val="28"/>
        </w:rPr>
      </w:pPr>
    </w:p>
    <w:p w:rsidR="00CA693F" w:rsidRPr="007E23C6" w:rsidRDefault="00CA693F" w:rsidP="00CA693F">
      <w:pPr>
        <w:pStyle w:val="a5"/>
        <w:numPr>
          <w:ilvl w:val="0"/>
          <w:numId w:val="9"/>
        </w:numPr>
        <w:spacing w:after="0" w:line="240" w:lineRule="auto"/>
        <w:ind w:left="0" w:firstLine="0"/>
        <w:jc w:val="center"/>
        <w:rPr>
          <w:rFonts w:ascii="Times New Roman" w:hAnsi="Times New Roman"/>
          <w:b/>
          <w:sz w:val="28"/>
          <w:szCs w:val="28"/>
        </w:rPr>
      </w:pPr>
      <w:r w:rsidRPr="007E23C6">
        <w:rPr>
          <w:rFonts w:ascii="Times New Roman" w:hAnsi="Times New Roman"/>
          <w:b/>
          <w:sz w:val="28"/>
          <w:szCs w:val="28"/>
        </w:rPr>
        <w:t>Общие положения</w:t>
      </w:r>
    </w:p>
    <w:p w:rsidR="00CA693F" w:rsidRPr="007E23C6" w:rsidRDefault="00CA693F" w:rsidP="00CA693F">
      <w:pPr>
        <w:pStyle w:val="a5"/>
        <w:spacing w:after="0" w:line="240" w:lineRule="auto"/>
        <w:rPr>
          <w:rFonts w:ascii="Times New Roman" w:hAnsi="Times New Roman"/>
          <w:sz w:val="28"/>
          <w:szCs w:val="28"/>
        </w:rPr>
      </w:pPr>
    </w:p>
    <w:p w:rsidR="00CA693F" w:rsidRPr="007E23C6" w:rsidRDefault="00CA693F" w:rsidP="00CA693F">
      <w:pPr>
        <w:pStyle w:val="a5"/>
        <w:numPr>
          <w:ilvl w:val="1"/>
          <w:numId w:val="9"/>
        </w:numPr>
        <w:spacing w:after="0" w:line="240" w:lineRule="auto"/>
        <w:ind w:left="0" w:firstLine="708"/>
        <w:jc w:val="both"/>
        <w:rPr>
          <w:rFonts w:ascii="Times New Roman" w:hAnsi="Times New Roman"/>
          <w:sz w:val="28"/>
          <w:szCs w:val="28"/>
        </w:rPr>
      </w:pPr>
      <w:r w:rsidRPr="007E23C6">
        <w:rPr>
          <w:rFonts w:ascii="Times New Roman" w:hAnsi="Times New Roman"/>
          <w:sz w:val="28"/>
          <w:szCs w:val="28"/>
        </w:rPr>
        <w:t>Общественный совет при Министерстве земельных и имущественных отношений Республики Татарстан (далее – Общественный совет) является совещательным органом при Министерстве земельных и имущественных отношений Республики Татарстан, осуществляющ</w:t>
      </w:r>
      <w:r>
        <w:rPr>
          <w:rFonts w:ascii="Times New Roman" w:hAnsi="Times New Roman"/>
          <w:sz w:val="28"/>
          <w:szCs w:val="28"/>
        </w:rPr>
        <w:t>е</w:t>
      </w:r>
      <w:r w:rsidRPr="007E23C6">
        <w:rPr>
          <w:rFonts w:ascii="Times New Roman" w:hAnsi="Times New Roman"/>
          <w:sz w:val="28"/>
          <w:szCs w:val="28"/>
        </w:rPr>
        <w:t>м государственное управление в сфере земельных и имущественных отношений (далее – Министерство), который рассматривает вопросы, связанные с реализацией в Республике Татарстан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сфере земельных и имущественных отношений, прав граждан на предоставление качественных услуг, их эффективности и безопасности, совершенствования государственной системы контроля и надзора в сфере оказания услуг населению, а также осуществляет иные полномочия, предусмотренные настоящим Положением.</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1.2.</w:t>
      </w:r>
      <w:r w:rsidRPr="007E23C6">
        <w:rPr>
          <w:rFonts w:ascii="Times New Roman" w:hAnsi="Times New Roman"/>
          <w:sz w:val="28"/>
          <w:szCs w:val="28"/>
        </w:rPr>
        <w:tab/>
        <w:t>Состав и численность Общественного совета утверждаются приказом Министерства в соответствии с Порядком образования Общественного совета при министерстве, государственном комитете, ведомстве Республики Татарстан, утверждаемым Кабинетом Министров Республики Татарстан.</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1.3.</w:t>
      </w:r>
      <w:r w:rsidRPr="007E23C6">
        <w:rPr>
          <w:rFonts w:ascii="Times New Roman" w:hAnsi="Times New Roman"/>
          <w:sz w:val="28"/>
          <w:szCs w:val="28"/>
        </w:rPr>
        <w:tab/>
        <w:t>В своей деятельности Общественный совет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а также настоящим Положением.</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1.4.</w:t>
      </w:r>
      <w:r w:rsidRPr="007E23C6">
        <w:rPr>
          <w:rFonts w:ascii="Times New Roman" w:hAnsi="Times New Roman"/>
          <w:sz w:val="28"/>
          <w:szCs w:val="28"/>
        </w:rPr>
        <w:tab/>
        <w:t>Решения Общественного совета носят рекомендательный характер.</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1.5.</w:t>
      </w:r>
      <w:r w:rsidRPr="007E23C6">
        <w:rPr>
          <w:rFonts w:ascii="Times New Roman" w:hAnsi="Times New Roman"/>
          <w:sz w:val="28"/>
          <w:szCs w:val="28"/>
        </w:rPr>
        <w:tab/>
        <w:t>Общественный совет осуществляет свою деятельность на общественных началах.</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1.6.</w:t>
      </w:r>
      <w:r w:rsidRPr="007E23C6">
        <w:rPr>
          <w:rFonts w:ascii="Times New Roman" w:hAnsi="Times New Roman"/>
          <w:sz w:val="28"/>
          <w:szCs w:val="28"/>
        </w:rPr>
        <w:tab/>
        <w:t>Работа Общественного совета строится на добровольной основе, принципах открытости и партнерства и строго в соответствии с законодательствами Российской Федерации и Республики Татарстан.</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lastRenderedPageBreak/>
        <w:t>1.7. Общественный совет осуществляет свою работу на основе взаимной заинтересованно</w:t>
      </w:r>
      <w:r>
        <w:rPr>
          <w:rFonts w:ascii="Times New Roman" w:hAnsi="Times New Roman"/>
          <w:sz w:val="28"/>
          <w:szCs w:val="28"/>
        </w:rPr>
        <w:t>сти</w:t>
      </w:r>
      <w:r w:rsidRPr="007E23C6">
        <w:rPr>
          <w:rFonts w:ascii="Times New Roman" w:hAnsi="Times New Roman"/>
          <w:sz w:val="28"/>
          <w:szCs w:val="28"/>
        </w:rPr>
        <w:t xml:space="preserve"> представителей институтов гражданского общества, органов государственной власти и местного самоуправления, средств массовой информации.</w:t>
      </w:r>
    </w:p>
    <w:p w:rsidR="00CA693F" w:rsidRPr="007E23C6" w:rsidRDefault="00CA693F" w:rsidP="00CA693F">
      <w:pPr>
        <w:spacing w:after="0" w:line="240" w:lineRule="auto"/>
        <w:jc w:val="both"/>
        <w:rPr>
          <w:rFonts w:ascii="Times New Roman" w:hAnsi="Times New Roman"/>
          <w:sz w:val="28"/>
          <w:szCs w:val="28"/>
        </w:rPr>
      </w:pPr>
    </w:p>
    <w:p w:rsidR="00CA693F" w:rsidRPr="007E23C6" w:rsidRDefault="00CA693F" w:rsidP="00CA693F">
      <w:pPr>
        <w:spacing w:after="0" w:line="240" w:lineRule="auto"/>
        <w:jc w:val="center"/>
        <w:rPr>
          <w:rFonts w:ascii="Times New Roman" w:hAnsi="Times New Roman"/>
          <w:b/>
          <w:sz w:val="28"/>
          <w:szCs w:val="28"/>
        </w:rPr>
      </w:pPr>
      <w:r w:rsidRPr="007E23C6">
        <w:rPr>
          <w:rFonts w:ascii="Times New Roman" w:hAnsi="Times New Roman"/>
          <w:b/>
          <w:sz w:val="28"/>
          <w:szCs w:val="28"/>
        </w:rPr>
        <w:t>2. Цели, задачи и полномочия Общественного совета</w:t>
      </w:r>
    </w:p>
    <w:p w:rsidR="00CA693F" w:rsidRPr="007E23C6" w:rsidRDefault="00CA693F" w:rsidP="00CA693F">
      <w:pPr>
        <w:spacing w:after="0" w:line="240" w:lineRule="auto"/>
        <w:jc w:val="both"/>
        <w:rPr>
          <w:rFonts w:ascii="Times New Roman" w:hAnsi="Times New Roman"/>
          <w:sz w:val="28"/>
          <w:szCs w:val="28"/>
        </w:rPr>
      </w:pP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2.1.</w:t>
      </w:r>
      <w:r w:rsidRPr="007E23C6">
        <w:rPr>
          <w:rFonts w:ascii="Times New Roman" w:hAnsi="Times New Roman"/>
          <w:sz w:val="28"/>
          <w:szCs w:val="28"/>
        </w:rPr>
        <w:tab/>
        <w:t>Основными целями деятельности Общественного совета являются:</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учет потребностей и интересов граждан, защита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сфере земельных и имущественных отношений;</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сфере земельных и имущественных отношений, претворение в жизнь принципа гласности и открытости деятельности Министерства;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осуществление общественного контроля за деятельностью Министерства.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2.2.</w:t>
      </w:r>
      <w:r w:rsidRPr="007E23C6">
        <w:rPr>
          <w:rFonts w:ascii="Times New Roman" w:hAnsi="Times New Roman"/>
          <w:sz w:val="28"/>
          <w:szCs w:val="28"/>
        </w:rPr>
        <w:tab/>
        <w:t>Задачами Общественного совета являются:</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участие в совершенствовании государственной политики в сфере земельных и имущественных отношений;</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совершенствование механизма учета общественного мнения при принятии решений Министерством;</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повышение информированности общественности по основным направлениям деятельности Министерства;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формирование в обществе нетерпимости к коррупционному поведению.</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2.3.</w:t>
      </w:r>
      <w:r w:rsidRPr="007E23C6">
        <w:rPr>
          <w:rFonts w:ascii="Times New Roman" w:hAnsi="Times New Roman"/>
          <w:sz w:val="28"/>
          <w:szCs w:val="28"/>
        </w:rPr>
        <w:tab/>
        <w:t>Цели и задачи Общественного совета могут изменяться и дополняться</w:t>
      </w:r>
    </w:p>
    <w:p w:rsidR="00CA693F" w:rsidRPr="007E23C6" w:rsidRDefault="00CA693F" w:rsidP="00CA693F">
      <w:pPr>
        <w:spacing w:after="0" w:line="240" w:lineRule="auto"/>
        <w:jc w:val="both"/>
        <w:rPr>
          <w:rFonts w:ascii="Times New Roman" w:hAnsi="Times New Roman"/>
          <w:sz w:val="28"/>
          <w:szCs w:val="28"/>
        </w:rPr>
      </w:pPr>
      <w:r w:rsidRPr="007E23C6">
        <w:rPr>
          <w:rFonts w:ascii="Times New Roman" w:hAnsi="Times New Roman"/>
          <w:sz w:val="28"/>
          <w:szCs w:val="28"/>
        </w:rPr>
        <w:t>в зависимости от результатов его работы, а также с учетом экономической, социальной и политической ситуации в Российской Федерации.</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Для достижения указанных целей и решения поставленных задач Общественный совет:</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готовит предложения по совершенствованию государственной политики в сфере земельных и имущественных отношений;</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участвует в деятельности по противодействию коррупции;</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организует в соответствии с Федеральным законом от 21 июля 2014 года                   № 212-ФЗ «Об основах общественного контроля в Российской Федерации» проведение общественной экспертизы проектов нормативных правовых актов, разрабатываемых Министерством, которые не могут быть приняты без предварительного обсуждения на заседании Общественного совета при этом органе;</w:t>
      </w:r>
    </w:p>
    <w:p w:rsidR="00CA693F" w:rsidRPr="007E23C6" w:rsidRDefault="00CA693F" w:rsidP="00CA693F">
      <w:pPr>
        <w:spacing w:after="0" w:line="240" w:lineRule="auto"/>
        <w:ind w:firstLine="709"/>
        <w:jc w:val="both"/>
        <w:rPr>
          <w:rFonts w:ascii="Times New Roman" w:hAnsi="Times New Roman"/>
          <w:sz w:val="28"/>
          <w:szCs w:val="28"/>
        </w:rPr>
      </w:pPr>
      <w:r w:rsidRPr="007E23C6">
        <w:rPr>
          <w:rFonts w:ascii="Times New Roman" w:hAnsi="Times New Roman"/>
          <w:sz w:val="28"/>
          <w:szCs w:val="28"/>
        </w:rPr>
        <w:t>участвует в мониторинге качества оказания Министерством государственных услуг;</w:t>
      </w:r>
    </w:p>
    <w:p w:rsidR="00CA693F" w:rsidRPr="007E23C6" w:rsidRDefault="00CA693F" w:rsidP="00CA693F">
      <w:pPr>
        <w:spacing w:after="0" w:line="240" w:lineRule="auto"/>
        <w:ind w:firstLine="709"/>
        <w:jc w:val="both"/>
        <w:rPr>
          <w:rFonts w:ascii="Times New Roman" w:hAnsi="Times New Roman"/>
          <w:sz w:val="28"/>
          <w:szCs w:val="28"/>
        </w:rPr>
      </w:pPr>
      <w:r w:rsidRPr="007E23C6">
        <w:rPr>
          <w:rFonts w:ascii="Times New Roman" w:hAnsi="Times New Roman"/>
          <w:sz w:val="28"/>
          <w:szCs w:val="28"/>
        </w:rPr>
        <w:t>участвует в оценке эффективности государственных закупок Министерства;</w:t>
      </w:r>
    </w:p>
    <w:p w:rsidR="00CA693F" w:rsidRPr="007E23C6" w:rsidRDefault="00CA693F" w:rsidP="00CA693F">
      <w:pPr>
        <w:spacing w:after="0" w:line="240" w:lineRule="auto"/>
        <w:ind w:firstLine="709"/>
        <w:jc w:val="both"/>
        <w:rPr>
          <w:rFonts w:ascii="Times New Roman" w:hAnsi="Times New Roman"/>
          <w:sz w:val="28"/>
          <w:szCs w:val="28"/>
        </w:rPr>
      </w:pPr>
      <w:r w:rsidRPr="007E23C6">
        <w:rPr>
          <w:rFonts w:ascii="Times New Roman" w:hAnsi="Times New Roman"/>
          <w:sz w:val="28"/>
          <w:szCs w:val="28"/>
        </w:rPr>
        <w:t xml:space="preserve">участвует в работе конкурсных комиссий по проведению конкурса на замещение вакантной должности государственной гражданской службы и </w:t>
      </w:r>
      <w:r w:rsidRPr="007E23C6">
        <w:rPr>
          <w:rFonts w:ascii="Times New Roman" w:hAnsi="Times New Roman"/>
          <w:sz w:val="28"/>
          <w:szCs w:val="28"/>
        </w:rPr>
        <w:lastRenderedPageBreak/>
        <w:t>аттестационных комиссий для проведения аттестации государственных гражданских служащих, замещающих должности государственной гражданской службы.</w:t>
      </w:r>
    </w:p>
    <w:p w:rsidR="00CA693F" w:rsidRPr="007E23C6" w:rsidRDefault="00CA693F" w:rsidP="00CA693F">
      <w:pPr>
        <w:spacing w:after="0" w:line="240" w:lineRule="auto"/>
        <w:jc w:val="both"/>
        <w:rPr>
          <w:rFonts w:ascii="Times New Roman" w:hAnsi="Times New Roman"/>
          <w:b/>
          <w:sz w:val="28"/>
          <w:szCs w:val="28"/>
        </w:rPr>
      </w:pPr>
    </w:p>
    <w:p w:rsidR="00CA693F" w:rsidRPr="007E23C6" w:rsidRDefault="00CA693F" w:rsidP="00CA693F">
      <w:pPr>
        <w:spacing w:after="0" w:line="240" w:lineRule="auto"/>
        <w:jc w:val="center"/>
        <w:rPr>
          <w:rFonts w:ascii="Times New Roman" w:hAnsi="Times New Roman"/>
          <w:b/>
          <w:sz w:val="28"/>
          <w:szCs w:val="28"/>
        </w:rPr>
      </w:pPr>
      <w:r w:rsidRPr="007E23C6">
        <w:rPr>
          <w:rFonts w:ascii="Times New Roman" w:hAnsi="Times New Roman"/>
          <w:b/>
          <w:sz w:val="28"/>
          <w:szCs w:val="28"/>
        </w:rPr>
        <w:t>3. Состав Общественного совета</w:t>
      </w:r>
    </w:p>
    <w:p w:rsidR="00CA693F" w:rsidRPr="007E23C6" w:rsidRDefault="00CA693F" w:rsidP="00CA693F">
      <w:pPr>
        <w:spacing w:after="0" w:line="240" w:lineRule="auto"/>
        <w:jc w:val="both"/>
        <w:rPr>
          <w:rFonts w:ascii="Times New Roman" w:hAnsi="Times New Roman"/>
          <w:sz w:val="28"/>
          <w:szCs w:val="28"/>
        </w:rPr>
      </w:pP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3.1. Состав Общественного совета формируется в соответствии с Порядком образования Общественного совета при министерстве, государственном комитете, ведомстве Республики Татарстан, утверждаемым Кабинетом Министров Республики Татарстан.</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Общественный совет формируется Министерством совместно с Общественной палатой Республики Татарстан на основе добровольного участия в его составе 6 человек.</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3.2.</w:t>
      </w:r>
      <w:r w:rsidRPr="007E23C6">
        <w:rPr>
          <w:rFonts w:ascii="Times New Roman" w:hAnsi="Times New Roman"/>
          <w:sz w:val="28"/>
          <w:szCs w:val="28"/>
        </w:rPr>
        <w:tab/>
        <w:t>Министерство не позднее 30 дней со дня утверждения состава Общественного совета организует проведение первого заседания Общественного совета, на котором из числа его членов избираются председатель и заместитель председателя Общественного совета. Решение принимается большинством голосов от общего числа членов Общественного совета открытым голосованием.</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3.3.</w:t>
      </w:r>
      <w:r w:rsidRPr="007E23C6">
        <w:rPr>
          <w:rFonts w:ascii="Times New Roman" w:hAnsi="Times New Roman"/>
          <w:sz w:val="28"/>
          <w:szCs w:val="28"/>
        </w:rPr>
        <w:tab/>
        <w:t xml:space="preserve">Вопрос об освобождении председателя или заместителя председателя Общественного совета от должности рассматривается Общественным советом по обращению </w:t>
      </w:r>
      <w:r w:rsidRPr="00A526BE">
        <w:rPr>
          <w:rFonts w:ascii="Times New Roman" w:hAnsi="Times New Roman"/>
          <w:sz w:val="28"/>
          <w:szCs w:val="28"/>
        </w:rPr>
        <w:t>министра земельных и имущественных отношений Республики Татарстан (далее – Министр)</w:t>
      </w:r>
      <w:r w:rsidRPr="007E23C6">
        <w:rPr>
          <w:rFonts w:ascii="Times New Roman" w:hAnsi="Times New Roman"/>
          <w:sz w:val="28"/>
          <w:szCs w:val="28"/>
        </w:rPr>
        <w:t>, а также по личному заявлению председателя или заместителя председателя Общественного совета или по предложению группы членов Общественного совета в количестве, составляющем не менее одной пятой части от общего числа членов Общественного совета. Решение принимается большинством голосов от общего числа членов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3.4.</w:t>
      </w:r>
      <w:r w:rsidRPr="007E23C6">
        <w:rPr>
          <w:rFonts w:ascii="Times New Roman" w:hAnsi="Times New Roman"/>
          <w:sz w:val="28"/>
          <w:szCs w:val="28"/>
        </w:rPr>
        <w:tab/>
        <w:t>Председатель Общественного совета назначает из числа членов Общественного совета ответственного секретаря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3.5.</w:t>
      </w:r>
      <w:r w:rsidRPr="007E23C6">
        <w:rPr>
          <w:rFonts w:ascii="Times New Roman" w:hAnsi="Times New Roman"/>
          <w:sz w:val="28"/>
          <w:szCs w:val="28"/>
        </w:rPr>
        <w:tab/>
        <w:t>Срок полномочий членов Общественного совета составляет три года со дня первого заседания вновь сформированного состава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3.6.</w:t>
      </w:r>
      <w:r w:rsidRPr="007E23C6">
        <w:rPr>
          <w:rFonts w:ascii="Times New Roman" w:hAnsi="Times New Roman"/>
          <w:sz w:val="28"/>
          <w:szCs w:val="28"/>
        </w:rPr>
        <w:tab/>
        <w:t>Полномочия члена Общественного совета приостанавливаются в соответствии с приказом Министерства по представлению председателя Общественного совета в случаях:</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назначения ему административного наказания в виде административного ареста;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CA693F"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наличия оснований, предусмотренных пунктом 6.6 настоящего Положения.</w:t>
      </w:r>
    </w:p>
    <w:p w:rsidR="00CA693F" w:rsidRDefault="00CA693F" w:rsidP="00CA693F">
      <w:pPr>
        <w:spacing w:after="0" w:line="240" w:lineRule="auto"/>
        <w:ind w:firstLine="708"/>
        <w:jc w:val="both"/>
        <w:rPr>
          <w:rFonts w:ascii="Times New Roman" w:hAnsi="Times New Roman"/>
          <w:sz w:val="28"/>
          <w:szCs w:val="28"/>
        </w:rPr>
      </w:pP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3.7.</w:t>
      </w:r>
      <w:r w:rsidRPr="007E23C6">
        <w:rPr>
          <w:rFonts w:ascii="Times New Roman" w:hAnsi="Times New Roman"/>
          <w:sz w:val="28"/>
          <w:szCs w:val="28"/>
        </w:rPr>
        <w:tab/>
        <w:t>Полномочия члена Общественного совета прекращаются в случаях:</w:t>
      </w:r>
    </w:p>
    <w:p w:rsidR="00CA693F" w:rsidRPr="007E23C6" w:rsidRDefault="00CA693F" w:rsidP="00CA693F">
      <w:pPr>
        <w:spacing w:after="0" w:line="240" w:lineRule="auto"/>
        <w:ind w:firstLine="708"/>
        <w:jc w:val="both"/>
        <w:rPr>
          <w:rFonts w:ascii="Times New Roman" w:hAnsi="Times New Roman"/>
          <w:sz w:val="28"/>
          <w:szCs w:val="28"/>
        </w:rPr>
      </w:pPr>
      <w:r w:rsidRPr="00A526BE">
        <w:rPr>
          <w:rFonts w:ascii="Times New Roman" w:hAnsi="Times New Roman"/>
          <w:sz w:val="28"/>
          <w:szCs w:val="28"/>
        </w:rPr>
        <w:t>ист</w:t>
      </w:r>
      <w:r w:rsidRPr="007E23C6">
        <w:rPr>
          <w:rFonts w:ascii="Times New Roman" w:hAnsi="Times New Roman"/>
          <w:sz w:val="28"/>
          <w:szCs w:val="28"/>
        </w:rPr>
        <w:t>ечения срока его полномочий;</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подачи им заявления о выходе из состава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неспособности его по состоянию здоровья участвовать в работе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вступления в законную силу вынесенного в отношении него обвинительного приговора суда;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признания его недееспособным или безвестно отсутствующим на основании решения суда, вступившего в законную силу;</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грубого нарушения им этических норм – по решению Общественного совета, принятому большинством голосов от числа членов Общественного совета, присутствующих на заседании;</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систематического (более трех раз) неучастия без уважительной причины в работе заседаний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систематического (более двух раз) неисполнения без уважительной причины поручений председателя или заместителя председателя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приобретения им гражданства (подданства) иностранного государства;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прекращения гражданства Российской Федерации;</w:t>
      </w:r>
    </w:p>
    <w:p w:rsidR="00CA693F" w:rsidRPr="007E23C6" w:rsidRDefault="00CA693F" w:rsidP="00CA693F">
      <w:pPr>
        <w:spacing w:after="0" w:line="240" w:lineRule="auto"/>
        <w:jc w:val="both"/>
        <w:rPr>
          <w:rFonts w:ascii="Times New Roman" w:hAnsi="Times New Roman"/>
          <w:sz w:val="28"/>
          <w:szCs w:val="28"/>
        </w:rPr>
      </w:pPr>
      <w:r w:rsidRPr="007E23C6">
        <w:rPr>
          <w:rFonts w:ascii="Times New Roman" w:hAnsi="Times New Roman"/>
          <w:sz w:val="28"/>
          <w:szCs w:val="28"/>
        </w:rPr>
        <w:tab/>
        <w:t>возникновения у члена Общественного совета личной заинтересованности, которая приводит или может привести к конфликту интересов.</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3.8. Прекращение полномочий члена Общественного совета осуществляется в соответствии с приказом Министерства на основании письменного заявления члена Общественного совета либо представления председателя Общественного совета, а также в случае выявления обстоятельств, предусмотренных пунктом 3.7 настоящего Положения.</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Член Общественного совета должен сообщить председателю Общественного совета о возникновении обстоятельств, предусмотренных абзацами четвертым, пятым, десятым – двенадцатым пункта 3.7 настоящего Положения.</w:t>
      </w:r>
    </w:p>
    <w:p w:rsidR="00CA693F" w:rsidRPr="007E23C6" w:rsidRDefault="00CA693F" w:rsidP="00CA693F">
      <w:pPr>
        <w:spacing w:after="0" w:line="240" w:lineRule="auto"/>
        <w:jc w:val="both"/>
        <w:rPr>
          <w:rFonts w:ascii="Times New Roman" w:hAnsi="Times New Roman"/>
          <w:sz w:val="28"/>
          <w:szCs w:val="28"/>
        </w:rPr>
      </w:pPr>
    </w:p>
    <w:p w:rsidR="00CA693F" w:rsidRPr="007E23C6" w:rsidRDefault="00CA693F" w:rsidP="00CA693F">
      <w:pPr>
        <w:spacing w:after="0" w:line="240" w:lineRule="auto"/>
        <w:jc w:val="center"/>
        <w:rPr>
          <w:rFonts w:ascii="Times New Roman" w:hAnsi="Times New Roman"/>
          <w:b/>
          <w:sz w:val="28"/>
          <w:szCs w:val="28"/>
        </w:rPr>
      </w:pPr>
      <w:r w:rsidRPr="007E23C6">
        <w:rPr>
          <w:rFonts w:ascii="Times New Roman" w:hAnsi="Times New Roman"/>
          <w:b/>
          <w:sz w:val="28"/>
          <w:szCs w:val="28"/>
        </w:rPr>
        <w:t>4. Права и обязанности членов Общественного совета</w:t>
      </w:r>
    </w:p>
    <w:p w:rsidR="00CA693F" w:rsidRPr="007E23C6" w:rsidRDefault="00CA693F" w:rsidP="00CA693F">
      <w:pPr>
        <w:spacing w:after="0" w:line="240" w:lineRule="auto"/>
        <w:jc w:val="both"/>
        <w:rPr>
          <w:rFonts w:ascii="Times New Roman" w:hAnsi="Times New Roman"/>
          <w:sz w:val="28"/>
          <w:szCs w:val="28"/>
        </w:rPr>
      </w:pP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4.1.</w:t>
      </w:r>
      <w:r w:rsidRPr="007E23C6">
        <w:rPr>
          <w:rFonts w:ascii="Times New Roman" w:hAnsi="Times New Roman"/>
          <w:sz w:val="28"/>
          <w:szCs w:val="28"/>
        </w:rPr>
        <w:tab/>
        <w:t>Член Общественного совета имеет право:</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участвовать во всех мероприятиях (заседаниях, совещаниях, «круглых столах» и др.), проводимых по инициативе Министерства,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lastRenderedPageBreak/>
        <w:t>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вносить через председателя Общественного совета предложения в план работы Общественного совета и порядок проведения его заседаний;</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вносить предложения по кандидатурам лиц, приглашаемых на заседания Общественного совета, для участия в рассмотрении вопросов повестки дня;</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выйти из членов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4.2.</w:t>
      </w:r>
      <w:r w:rsidRPr="007E23C6">
        <w:rPr>
          <w:rFonts w:ascii="Times New Roman" w:hAnsi="Times New Roman"/>
          <w:sz w:val="28"/>
          <w:szCs w:val="28"/>
        </w:rPr>
        <w:tab/>
        <w:t>Член Общественного совета обязан:</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выполнять поручения, данные председателем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знать и соблюдать предусмотренный настоящим Положением порядок работы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лично участвовать в заседаниях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CA693F" w:rsidRPr="007E23C6" w:rsidRDefault="00CA693F" w:rsidP="00CA693F">
      <w:pPr>
        <w:spacing w:after="0" w:line="240" w:lineRule="auto"/>
        <w:jc w:val="center"/>
        <w:rPr>
          <w:rFonts w:ascii="Times New Roman" w:hAnsi="Times New Roman"/>
          <w:b/>
          <w:sz w:val="28"/>
          <w:szCs w:val="28"/>
        </w:rPr>
      </w:pPr>
      <w:r w:rsidRPr="007E23C6">
        <w:rPr>
          <w:rFonts w:ascii="Times New Roman" w:hAnsi="Times New Roman"/>
          <w:b/>
          <w:sz w:val="28"/>
          <w:szCs w:val="28"/>
        </w:rPr>
        <w:t>5. Порядок работы Общественного совета</w:t>
      </w:r>
    </w:p>
    <w:p w:rsidR="00CA693F" w:rsidRPr="007E23C6" w:rsidRDefault="00CA693F" w:rsidP="00CA693F">
      <w:pPr>
        <w:spacing w:after="0" w:line="240" w:lineRule="auto"/>
        <w:jc w:val="both"/>
        <w:rPr>
          <w:rFonts w:ascii="Times New Roman" w:hAnsi="Times New Roman"/>
          <w:sz w:val="28"/>
          <w:szCs w:val="28"/>
        </w:rPr>
      </w:pP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5.1.</w:t>
      </w:r>
      <w:r w:rsidRPr="007E23C6">
        <w:rPr>
          <w:rFonts w:ascii="Times New Roman" w:hAnsi="Times New Roman"/>
          <w:sz w:val="28"/>
          <w:szCs w:val="28"/>
        </w:rPr>
        <w:tab/>
        <w:t>Общественный совет организует свою работу в соответствии с планами и программами, утверждаемыми на заседании Общественного совета по представлению председателя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5.2.</w:t>
      </w:r>
      <w:r w:rsidRPr="007E23C6">
        <w:rPr>
          <w:rFonts w:ascii="Times New Roman" w:hAnsi="Times New Roman"/>
          <w:sz w:val="28"/>
          <w:szCs w:val="28"/>
        </w:rPr>
        <w:tab/>
        <w:t>Планирование работы Общественного совета осуществляется на основе предложений членов Общественного совета, председателя Общественного совета и Министерства.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5.3.</w:t>
      </w:r>
      <w:r w:rsidRPr="007E23C6">
        <w:rPr>
          <w:rFonts w:ascii="Times New Roman" w:hAnsi="Times New Roman"/>
          <w:sz w:val="28"/>
          <w:szCs w:val="28"/>
        </w:rPr>
        <w:tab/>
        <w:t>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Заседания Общественного совета проводятся также по инициативе Министерства в целях выдачи заключения Общественного совета на разработанные Министерством проекты нормативных правовых актов, предусмотренных перечнем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утвержденным постановлением Кабинета Министров Республики Татарстан от 29.03.2013 № 214 «Об утверждении 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и на нормативные правовые акты Министерства, направляемые в установленном порядке на регистрацию в Министерство юстиции Республики Татарстан.</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5.4.</w:t>
      </w:r>
      <w:r w:rsidRPr="007E23C6">
        <w:rPr>
          <w:rFonts w:ascii="Times New Roman" w:hAnsi="Times New Roman"/>
          <w:sz w:val="28"/>
          <w:szCs w:val="28"/>
        </w:rPr>
        <w:tab/>
        <w:t xml:space="preserve">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w:t>
      </w:r>
      <w:r w:rsidRPr="007E23C6">
        <w:rPr>
          <w:rFonts w:ascii="Times New Roman" w:hAnsi="Times New Roman"/>
          <w:sz w:val="28"/>
          <w:szCs w:val="28"/>
        </w:rPr>
        <w:lastRenderedPageBreak/>
        <w:t>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Рассмотрение Общественным советом проектов нормативных правовых актов (н</w:t>
      </w:r>
      <w:r>
        <w:rPr>
          <w:rFonts w:ascii="Times New Roman" w:hAnsi="Times New Roman"/>
          <w:sz w:val="28"/>
          <w:szCs w:val="28"/>
        </w:rPr>
        <w:t>ормативных правовых актов), указ</w:t>
      </w:r>
      <w:r w:rsidRPr="007E23C6">
        <w:rPr>
          <w:rFonts w:ascii="Times New Roman" w:hAnsi="Times New Roman"/>
          <w:sz w:val="28"/>
          <w:szCs w:val="28"/>
        </w:rPr>
        <w:t>анных в абзаце втором пункта 5.3 настоящего Положения, осуществляется в течение десяти календарных дней со дня их направления Министерством в Общественный совет. При этом проведение голосования в целях выдачи заключений Общественного совета по ним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проведения. Члены Общественного совета при необходимости запрашивают и получают от Министерства дополнительные материалы и информацию по рассматриваемому проекту нормативного правового акта (нормативному правовому акту).</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Решения Общественного совета принимаются простым большинством голосов. При равенстве голосов голос председательствующего на заседании Общественного совета является решающим.</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5.5.</w:t>
      </w:r>
      <w:r w:rsidRPr="007E23C6">
        <w:rPr>
          <w:rFonts w:ascii="Times New Roman" w:hAnsi="Times New Roman"/>
          <w:sz w:val="28"/>
          <w:szCs w:val="28"/>
        </w:rPr>
        <w:tab/>
        <w:t>Заседания Общественного совета проводит председатель Общественного совета, а в случае его отсутствия – заместитель председателя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5.6.</w:t>
      </w:r>
      <w:r w:rsidRPr="007E23C6">
        <w:rPr>
          <w:rFonts w:ascii="Times New Roman" w:hAnsi="Times New Roman"/>
          <w:sz w:val="28"/>
          <w:szCs w:val="28"/>
        </w:rPr>
        <w:tab/>
        <w:t>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5.7.</w:t>
      </w:r>
      <w:r w:rsidRPr="007E23C6">
        <w:rPr>
          <w:rFonts w:ascii="Times New Roman" w:hAnsi="Times New Roman"/>
          <w:sz w:val="28"/>
          <w:szCs w:val="28"/>
        </w:rPr>
        <w:tab/>
        <w:t>Информация о деятельности Общественного совета размещается в информационно-телекоммуникационной сети «Интернет» в соответствующем подразделе раздела «Общественный совет» сайта Министерства.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5.8.</w:t>
      </w:r>
      <w:r w:rsidRPr="007E23C6">
        <w:rPr>
          <w:rFonts w:ascii="Times New Roman" w:hAnsi="Times New Roman"/>
          <w:sz w:val="28"/>
          <w:szCs w:val="28"/>
        </w:rPr>
        <w:tab/>
        <w:t>Председатель Общественного совета:</w:t>
      </w:r>
    </w:p>
    <w:p w:rsidR="00CA693F" w:rsidRPr="007E23C6" w:rsidRDefault="00CA693F" w:rsidP="00CA693F">
      <w:pPr>
        <w:spacing w:after="0" w:line="240" w:lineRule="auto"/>
        <w:ind w:left="708"/>
        <w:jc w:val="both"/>
        <w:rPr>
          <w:rFonts w:ascii="Times New Roman" w:hAnsi="Times New Roman"/>
          <w:sz w:val="28"/>
          <w:szCs w:val="28"/>
        </w:rPr>
      </w:pPr>
      <w:r w:rsidRPr="007E23C6">
        <w:rPr>
          <w:rFonts w:ascii="Times New Roman" w:hAnsi="Times New Roman"/>
          <w:sz w:val="28"/>
          <w:szCs w:val="28"/>
        </w:rPr>
        <w:t>осуществляет общее руководство деятельностью Общественного совета; ведет заседания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lastRenderedPageBreak/>
        <w:t>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организует заседания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утверждает повестку дня заседания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подписывает рекомендации Общественного совета, протоколы и иные документы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определяет время и место проведения заседаний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 xml:space="preserve">в рамках деятельности Общественного совета, возложенных на него целей и </w:t>
      </w:r>
      <w:proofErr w:type="gramStart"/>
      <w:r w:rsidRPr="007E23C6">
        <w:rPr>
          <w:rFonts w:ascii="Times New Roman" w:hAnsi="Times New Roman"/>
          <w:sz w:val="28"/>
          <w:szCs w:val="28"/>
        </w:rPr>
        <w:t>задач</w:t>
      </w:r>
      <w:proofErr w:type="gramEnd"/>
      <w:r w:rsidRPr="007E23C6">
        <w:rPr>
          <w:rFonts w:ascii="Times New Roman" w:hAnsi="Times New Roman"/>
          <w:sz w:val="28"/>
          <w:szCs w:val="28"/>
        </w:rPr>
        <w:t xml:space="preserve"> дает поручения членам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подписывает запросы, рекомендации, предложения, ответы, разъяснения и обращения от имени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осуществляет иные функции, необходимые для обеспечения деятельности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5.9.</w:t>
      </w:r>
      <w:r w:rsidRPr="007E23C6">
        <w:rPr>
          <w:rFonts w:ascii="Times New Roman" w:hAnsi="Times New Roman"/>
          <w:sz w:val="28"/>
          <w:szCs w:val="28"/>
        </w:rPr>
        <w:tab/>
        <w:t>Заместитель председателя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выполняет функции председателя Общественного совета на время официального отсутствия последнего;</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организует подготовку заседаний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составляет повестку дня заседаний Общественного совета и представляет ее на утверждение председателю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осуществляет по поручению председателя Общественного совета иные функции, необходимые для обеспечения деятельности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5.10.</w:t>
      </w:r>
      <w:r w:rsidRPr="007E23C6">
        <w:rPr>
          <w:rFonts w:ascii="Times New Roman" w:hAnsi="Times New Roman"/>
          <w:sz w:val="28"/>
          <w:szCs w:val="28"/>
        </w:rPr>
        <w:tab/>
        <w:t>Ответственный секретарь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организует подготовку материалов к заседаниям и проектов решений;</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материалами;</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обеспечивает организационное взаимодействие Общественного совета и Министерства;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осуществляет документально-техническое обеспечение деятельности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оформляет протоколы заседаний Общественного совета и осуществляет контроль выполнения принятых решений;</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принимает участие в составлении повестки заседаний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5.11.</w:t>
      </w:r>
      <w:r w:rsidRPr="007E23C6">
        <w:rPr>
          <w:rFonts w:ascii="Times New Roman" w:hAnsi="Times New Roman"/>
          <w:sz w:val="28"/>
          <w:szCs w:val="28"/>
        </w:rPr>
        <w:tab/>
        <w:t>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5.12.</w:t>
      </w:r>
      <w:r w:rsidRPr="007E23C6">
        <w:rPr>
          <w:rFonts w:ascii="Times New Roman" w:hAnsi="Times New Roman"/>
          <w:sz w:val="28"/>
          <w:szCs w:val="28"/>
        </w:rPr>
        <w:tab/>
        <w:t>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другие специалисты и граждане для предоставления необходимых сведений и заключений по рассматриваемым Общественным советом вопросам.</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lastRenderedPageBreak/>
        <w:t>5.12.1. Общественный совет обеспечивает участие в его работе членов Общественной палаты Республики Татарстан.</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5.13.</w:t>
      </w:r>
      <w:r w:rsidRPr="007E23C6">
        <w:rPr>
          <w:rFonts w:ascii="Times New Roman" w:hAnsi="Times New Roman"/>
          <w:sz w:val="28"/>
          <w:szCs w:val="28"/>
        </w:rPr>
        <w:tab/>
        <w:t>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5.14.      Организационно-техническое     сопровождение     деятельности Общественного совета осуществляет Министерство.</w:t>
      </w:r>
    </w:p>
    <w:p w:rsidR="00CA693F" w:rsidRPr="007E23C6" w:rsidRDefault="00CA693F" w:rsidP="00CA693F">
      <w:pPr>
        <w:spacing w:after="0" w:line="240" w:lineRule="auto"/>
        <w:ind w:firstLine="708"/>
        <w:jc w:val="both"/>
        <w:rPr>
          <w:rFonts w:ascii="Times New Roman" w:hAnsi="Times New Roman"/>
          <w:sz w:val="28"/>
          <w:szCs w:val="28"/>
        </w:rPr>
      </w:pPr>
    </w:p>
    <w:p w:rsidR="00CA693F" w:rsidRPr="007E23C6" w:rsidRDefault="00CA693F" w:rsidP="00CA693F">
      <w:pPr>
        <w:spacing w:after="0" w:line="240" w:lineRule="auto"/>
        <w:jc w:val="center"/>
        <w:rPr>
          <w:rFonts w:ascii="Times New Roman" w:hAnsi="Times New Roman"/>
          <w:b/>
          <w:sz w:val="28"/>
          <w:szCs w:val="28"/>
        </w:rPr>
      </w:pPr>
      <w:r w:rsidRPr="007E23C6">
        <w:rPr>
          <w:rFonts w:ascii="Times New Roman" w:hAnsi="Times New Roman"/>
          <w:b/>
          <w:sz w:val="28"/>
          <w:szCs w:val="28"/>
        </w:rPr>
        <w:t>6. Конфликт интересов в Общественном совете</w:t>
      </w:r>
    </w:p>
    <w:p w:rsidR="00CA693F" w:rsidRPr="007E23C6" w:rsidRDefault="00CA693F" w:rsidP="00CA693F">
      <w:pPr>
        <w:spacing w:after="0" w:line="240" w:lineRule="auto"/>
        <w:ind w:firstLine="708"/>
        <w:jc w:val="both"/>
        <w:rPr>
          <w:rFonts w:ascii="Times New Roman" w:hAnsi="Times New Roman"/>
          <w:sz w:val="28"/>
          <w:szCs w:val="28"/>
        </w:rPr>
      </w:pP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6.1.</w:t>
      </w:r>
      <w:r w:rsidRPr="007E23C6">
        <w:rPr>
          <w:rFonts w:ascii="Times New Roman" w:hAnsi="Times New Roman"/>
          <w:sz w:val="28"/>
          <w:szCs w:val="28"/>
        </w:rPr>
        <w:tab/>
        <w:t>Конфликт интересов – ситуация, при которой личная заинтересованность члена Общественного совета влияет или может повлиять на надлежащее, объективное и беспристрастное исполнение им своих обязанностей (осуществление полномочий) и при которой возникает или может возникнуть противоречие между личной заинтересованностью члена Общественного совета и целями, задачами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6.2.</w:t>
      </w:r>
      <w:r w:rsidRPr="007E23C6">
        <w:rPr>
          <w:rFonts w:ascii="Times New Roman" w:hAnsi="Times New Roman"/>
          <w:sz w:val="28"/>
          <w:szCs w:val="28"/>
        </w:rPr>
        <w:tab/>
        <w:t>Под личной заинтересованностью члена Общественного совета, которая влияет или может повлиять на объективность и беспристрастность осуществления им своих полномочий, понимается возможность получения членом Общественного совета доходов в виде денег, ценностей, иного имущества, в том числе имущественных прав, либо услуг для себя или для третьих лиц.</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6.3.</w:t>
      </w:r>
      <w:r w:rsidRPr="007E23C6">
        <w:rPr>
          <w:rFonts w:ascii="Times New Roman" w:hAnsi="Times New Roman"/>
          <w:sz w:val="28"/>
          <w:szCs w:val="28"/>
        </w:rPr>
        <w:tab/>
        <w:t>Член Общественного совета обязан уведомить в письменной форме председателя Общественного совета и Министр</w:t>
      </w:r>
      <w:r>
        <w:rPr>
          <w:rFonts w:ascii="Times New Roman" w:hAnsi="Times New Roman"/>
          <w:sz w:val="28"/>
          <w:szCs w:val="28"/>
        </w:rPr>
        <w:t>а</w:t>
      </w:r>
      <w:r w:rsidRPr="007E23C6">
        <w:rPr>
          <w:rFonts w:ascii="Times New Roman" w:hAnsi="Times New Roman"/>
          <w:sz w:val="28"/>
          <w:szCs w:val="28"/>
        </w:rPr>
        <w:t xml:space="preserve"> о возникшем конфликте интересов или о возможности его возникновения, как только ему станет об этом известно, а председатель Общественного совета – проинформировать об этом в письменной форме Общественную палату Республики Татарстан.</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Председатель Общественного совета обязан уведомить в письменной форме Министра и Общественную палату Республики Татарстан о возникшем конфликте интересов или о возможности его возникновения, как только ему станет об этом известно.</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6.4.</w:t>
      </w:r>
      <w:r w:rsidRPr="007E23C6">
        <w:rPr>
          <w:rFonts w:ascii="Times New Roman" w:hAnsi="Times New Roman"/>
          <w:sz w:val="28"/>
          <w:szCs w:val="28"/>
        </w:rPr>
        <w:tab/>
        <w:t>Председатель Общественного совета или Общественная палата Республики Татарстан,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 том числе путем внесения предложения Министру о приостановлении или прекращении полномочий члена Общественного совета, являющегося стороной конфликта интересов, в порядке, установленном Общественной палатой Республики Татарстан.</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6.5.</w:t>
      </w:r>
      <w:r w:rsidRPr="007E23C6">
        <w:rPr>
          <w:rFonts w:ascii="Times New Roman" w:hAnsi="Times New Roman"/>
          <w:sz w:val="28"/>
          <w:szCs w:val="28"/>
        </w:rPr>
        <w:tab/>
        <w:t xml:space="preserve">Председатель Общественного совета или Общественная палата Республики Татарстан проводят оценку </w:t>
      </w:r>
      <w:proofErr w:type="spellStart"/>
      <w:r w:rsidRPr="007E23C6">
        <w:rPr>
          <w:rFonts w:ascii="Times New Roman" w:hAnsi="Times New Roman"/>
          <w:sz w:val="28"/>
          <w:szCs w:val="28"/>
        </w:rPr>
        <w:t>коррупциогенных</w:t>
      </w:r>
      <w:proofErr w:type="spellEnd"/>
      <w:r w:rsidRPr="007E23C6">
        <w:rPr>
          <w:rFonts w:ascii="Times New Roman" w:hAnsi="Times New Roman"/>
          <w:sz w:val="28"/>
          <w:szCs w:val="28"/>
        </w:rPr>
        <w:t xml:space="preserve"> рисков деятельности Общественного совета и принимают меры по их минимизации в целях недопущения участия членов Общественного совета в деятельности, содержащей </w:t>
      </w:r>
      <w:r w:rsidRPr="007E23C6">
        <w:rPr>
          <w:rFonts w:ascii="Times New Roman" w:hAnsi="Times New Roman"/>
          <w:sz w:val="28"/>
          <w:szCs w:val="28"/>
        </w:rPr>
        <w:lastRenderedPageBreak/>
        <w:t>признаки нарушения законодательства Российской Федерации о противодействии коррупции.</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Председатель Общественного совета, которому стало известно 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 в течение трех рабочих дней информирует об этом в письменной форме Министра и Общественную палату Республики Татарстан.</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Члены Общественного совета, которым стало известно о факте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в течение трех рабочих дней информирует об этом в письменной форме Министра и Общественную палату Республики Татарстан.</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6.6.</w:t>
      </w:r>
      <w:r w:rsidRPr="007E23C6">
        <w:rPr>
          <w:rFonts w:ascii="Times New Roman" w:hAnsi="Times New Roman"/>
          <w:sz w:val="28"/>
          <w:szCs w:val="28"/>
        </w:rPr>
        <w:tab/>
        <w:t>Общественная палата Республики Татарстан вносит предложение Министру о приостановлении участия члена Общественного совета в работе Общественного совета в случаях получения информации 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Решение Министра о приостановлении полномочий члена Общественного совета подлежит утверждению приказом Министерства</w:t>
      </w:r>
      <w:r w:rsidR="004C1E0C">
        <w:rPr>
          <w:rFonts w:ascii="Times New Roman" w:hAnsi="Times New Roman"/>
          <w:sz w:val="28"/>
          <w:szCs w:val="28"/>
        </w:rPr>
        <w:t xml:space="preserve"> </w:t>
      </w:r>
      <w:r w:rsidR="004C1E0C" w:rsidRPr="004C1E0C">
        <w:rPr>
          <w:rFonts w:ascii="Times New Roman" w:hAnsi="Times New Roman"/>
          <w:sz w:val="28"/>
          <w:szCs w:val="28"/>
        </w:rPr>
        <w:t>в пятидневный срок, исчисляемый в рабочих днях, со дня получения предложения, указанного в абзаце первом настоящего пункта</w:t>
      </w:r>
      <w:r w:rsidRPr="007E23C6">
        <w:rPr>
          <w:rFonts w:ascii="Times New Roman" w:hAnsi="Times New Roman"/>
          <w:sz w:val="28"/>
          <w:szCs w:val="28"/>
        </w:rPr>
        <w:t>.</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6.7.</w:t>
      </w:r>
      <w:r w:rsidRPr="007E23C6">
        <w:rPr>
          <w:rFonts w:ascii="Times New Roman" w:hAnsi="Times New Roman"/>
          <w:sz w:val="28"/>
          <w:szCs w:val="28"/>
        </w:rPr>
        <w:tab/>
        <w:t>В случае если обстоятельства, влекущие возникновение конфликта интересов у члена Общественного совета, не устранены либо подтвержден факт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Республики Татарстан вносит предложение Министру о прекращении полномочий члена Общественного совета.</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Решение Министра о прекращении полномочий члена Общественного совета подлежит утверждению приказом Министерства</w:t>
      </w:r>
      <w:r w:rsidR="004C1E0C">
        <w:rPr>
          <w:rFonts w:ascii="Times New Roman" w:hAnsi="Times New Roman"/>
          <w:sz w:val="28"/>
          <w:szCs w:val="28"/>
        </w:rPr>
        <w:t xml:space="preserve"> </w:t>
      </w:r>
      <w:r w:rsidR="004C1E0C" w:rsidRPr="004C1E0C">
        <w:rPr>
          <w:rFonts w:ascii="Times New Roman" w:hAnsi="Times New Roman"/>
          <w:sz w:val="28"/>
          <w:szCs w:val="28"/>
        </w:rPr>
        <w:t xml:space="preserve">в пятидневный срок, исчисляемый в рабочих </w:t>
      </w:r>
      <w:r w:rsidR="004C1E0C">
        <w:rPr>
          <w:rFonts w:ascii="Times New Roman" w:hAnsi="Times New Roman"/>
          <w:sz w:val="28"/>
          <w:szCs w:val="28"/>
        </w:rPr>
        <w:t>днях, со дня получения предложе</w:t>
      </w:r>
      <w:r w:rsidR="004C1E0C" w:rsidRPr="004C1E0C">
        <w:rPr>
          <w:rFonts w:ascii="Times New Roman" w:hAnsi="Times New Roman"/>
          <w:sz w:val="28"/>
          <w:szCs w:val="28"/>
        </w:rPr>
        <w:t>ния, указанного в абзаце первом настоящего пункта</w:t>
      </w:r>
      <w:r w:rsidRPr="007E23C6">
        <w:rPr>
          <w:rFonts w:ascii="Times New Roman" w:hAnsi="Times New Roman"/>
          <w:sz w:val="28"/>
          <w:szCs w:val="28"/>
        </w:rPr>
        <w:t>.</w:t>
      </w:r>
    </w:p>
    <w:p w:rsidR="00CA693F" w:rsidRPr="007E23C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6.8.</w:t>
      </w:r>
      <w:r w:rsidRPr="007E23C6">
        <w:rPr>
          <w:rFonts w:ascii="Times New Roman" w:hAnsi="Times New Roman"/>
          <w:sz w:val="28"/>
          <w:szCs w:val="28"/>
        </w:rPr>
        <w:tab/>
        <w:t>В случае если обстоятельства, влекущие возникновение конфликта интересов у члена Общественного совета, устранены (не подтвердились) и (или) не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Республики Татарстан вносит предложение Министру о возобновлении полномочий члена Общественного совета.</w:t>
      </w:r>
    </w:p>
    <w:p w:rsidR="00CA693F" w:rsidRPr="00387756" w:rsidRDefault="00CA693F" w:rsidP="00CA693F">
      <w:pPr>
        <w:spacing w:after="0" w:line="240" w:lineRule="auto"/>
        <w:ind w:firstLine="708"/>
        <w:jc w:val="both"/>
        <w:rPr>
          <w:rFonts w:ascii="Times New Roman" w:hAnsi="Times New Roman"/>
          <w:sz w:val="28"/>
          <w:szCs w:val="28"/>
        </w:rPr>
      </w:pPr>
      <w:r w:rsidRPr="007E23C6">
        <w:rPr>
          <w:rFonts w:ascii="Times New Roman" w:hAnsi="Times New Roman"/>
          <w:sz w:val="28"/>
          <w:szCs w:val="28"/>
        </w:rPr>
        <w:t>Решение Министра о возобновлении полномочий члена Общественного совета подлежит утверждению приказом Министерства</w:t>
      </w:r>
      <w:r w:rsidR="004C1E0C">
        <w:rPr>
          <w:rFonts w:ascii="Times New Roman" w:hAnsi="Times New Roman"/>
          <w:sz w:val="28"/>
          <w:szCs w:val="28"/>
        </w:rPr>
        <w:t xml:space="preserve"> </w:t>
      </w:r>
      <w:r w:rsidR="004C1E0C" w:rsidRPr="004C1E0C">
        <w:rPr>
          <w:rFonts w:ascii="Times New Roman" w:hAnsi="Times New Roman"/>
          <w:sz w:val="28"/>
          <w:szCs w:val="28"/>
        </w:rPr>
        <w:t>в пятидневный срок, исчисляемый в рабочих днях, со дня получения предложения, указанного в абзаце первом настоящего пункта</w:t>
      </w:r>
      <w:r w:rsidRPr="007E23C6">
        <w:rPr>
          <w:rFonts w:ascii="Times New Roman" w:hAnsi="Times New Roman"/>
          <w:sz w:val="28"/>
          <w:szCs w:val="28"/>
        </w:rPr>
        <w:t>.</w:t>
      </w:r>
    </w:p>
    <w:p w:rsidR="00CA693F" w:rsidRPr="00D17904" w:rsidRDefault="00CA693F" w:rsidP="000472A8">
      <w:pPr>
        <w:spacing w:after="0" w:line="240" w:lineRule="auto"/>
        <w:ind w:right="-465"/>
        <w:jc w:val="both"/>
        <w:rPr>
          <w:sz w:val="28"/>
          <w:szCs w:val="28"/>
        </w:rPr>
      </w:pPr>
    </w:p>
    <w:sectPr w:rsidR="00CA693F" w:rsidRPr="00D17904" w:rsidSect="0023285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0D9"/>
    <w:multiLevelType w:val="hybridMultilevel"/>
    <w:tmpl w:val="C2500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D341D6"/>
    <w:multiLevelType w:val="hybridMultilevel"/>
    <w:tmpl w:val="E4648DEA"/>
    <w:lvl w:ilvl="0" w:tplc="BB367C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153A06"/>
    <w:multiLevelType w:val="hybridMultilevel"/>
    <w:tmpl w:val="4FA4B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8969CE"/>
    <w:multiLevelType w:val="hybridMultilevel"/>
    <w:tmpl w:val="420AD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BC1816"/>
    <w:multiLevelType w:val="hybridMultilevel"/>
    <w:tmpl w:val="DD5A53F0"/>
    <w:lvl w:ilvl="0" w:tplc="F4A881B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484BAA"/>
    <w:multiLevelType w:val="multilevel"/>
    <w:tmpl w:val="73D67612"/>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 w15:restartNumberingAfterBreak="0">
    <w:nsid w:val="495C0BE5"/>
    <w:multiLevelType w:val="singleLevel"/>
    <w:tmpl w:val="EE04C146"/>
    <w:lvl w:ilvl="0">
      <w:start w:val="1"/>
      <w:numFmt w:val="decimal"/>
      <w:lvlText w:val="%1."/>
      <w:legacy w:legacy="1" w:legacySpace="0" w:legacyIndent="720"/>
      <w:lvlJc w:val="left"/>
      <w:rPr>
        <w:rFonts w:ascii="Times New Roman" w:hAnsi="Times New Roman" w:cs="Times New Roman" w:hint="default"/>
      </w:rPr>
    </w:lvl>
  </w:abstractNum>
  <w:abstractNum w:abstractNumId="7" w15:restartNumberingAfterBreak="0">
    <w:nsid w:val="6F9C7169"/>
    <w:multiLevelType w:val="hybridMultilevel"/>
    <w:tmpl w:val="0E3EAF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B8074B"/>
    <w:multiLevelType w:val="hybridMultilevel"/>
    <w:tmpl w:val="CCCC5DC6"/>
    <w:lvl w:ilvl="0" w:tplc="C35EA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2"/>
  </w:num>
  <w:num w:numId="4">
    <w:abstractNumId w:val="3"/>
  </w:num>
  <w:num w:numId="5">
    <w:abstractNumId w:val="1"/>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E1F"/>
    <w:rsid w:val="00007401"/>
    <w:rsid w:val="000472A8"/>
    <w:rsid w:val="00084BD5"/>
    <w:rsid w:val="000A086C"/>
    <w:rsid w:val="000B33AF"/>
    <w:rsid w:val="000C2020"/>
    <w:rsid w:val="000D1B1A"/>
    <w:rsid w:val="000E6AC7"/>
    <w:rsid w:val="00113874"/>
    <w:rsid w:val="00123743"/>
    <w:rsid w:val="00126B31"/>
    <w:rsid w:val="001337F3"/>
    <w:rsid w:val="001419BE"/>
    <w:rsid w:val="001440A9"/>
    <w:rsid w:val="001D1496"/>
    <w:rsid w:val="001E0629"/>
    <w:rsid w:val="001F1596"/>
    <w:rsid w:val="0021201E"/>
    <w:rsid w:val="00230F08"/>
    <w:rsid w:val="0023285E"/>
    <w:rsid w:val="00256486"/>
    <w:rsid w:val="002C39C0"/>
    <w:rsid w:val="00327E91"/>
    <w:rsid w:val="00354187"/>
    <w:rsid w:val="0036711F"/>
    <w:rsid w:val="00371B9D"/>
    <w:rsid w:val="00381F6C"/>
    <w:rsid w:val="003B56D5"/>
    <w:rsid w:val="003C44E5"/>
    <w:rsid w:val="003D13B0"/>
    <w:rsid w:val="00435F23"/>
    <w:rsid w:val="0047699E"/>
    <w:rsid w:val="004C1E0C"/>
    <w:rsid w:val="004E5ED7"/>
    <w:rsid w:val="00521DFF"/>
    <w:rsid w:val="00545D45"/>
    <w:rsid w:val="00547FB9"/>
    <w:rsid w:val="005848BE"/>
    <w:rsid w:val="005E7E1F"/>
    <w:rsid w:val="00650A08"/>
    <w:rsid w:val="00652672"/>
    <w:rsid w:val="00685775"/>
    <w:rsid w:val="006B63F0"/>
    <w:rsid w:val="006C6349"/>
    <w:rsid w:val="006D2293"/>
    <w:rsid w:val="006E4F81"/>
    <w:rsid w:val="00742F7C"/>
    <w:rsid w:val="00751CA2"/>
    <w:rsid w:val="00790DF6"/>
    <w:rsid w:val="00795FD6"/>
    <w:rsid w:val="007C4CEC"/>
    <w:rsid w:val="007C63A0"/>
    <w:rsid w:val="007F1091"/>
    <w:rsid w:val="00803CB3"/>
    <w:rsid w:val="00806798"/>
    <w:rsid w:val="00810857"/>
    <w:rsid w:val="00847340"/>
    <w:rsid w:val="00851939"/>
    <w:rsid w:val="00851BBD"/>
    <w:rsid w:val="00870D62"/>
    <w:rsid w:val="008932EC"/>
    <w:rsid w:val="008944DD"/>
    <w:rsid w:val="008B491B"/>
    <w:rsid w:val="008C4A70"/>
    <w:rsid w:val="00921099"/>
    <w:rsid w:val="00922213"/>
    <w:rsid w:val="00945E52"/>
    <w:rsid w:val="009C74B1"/>
    <w:rsid w:val="009D6C30"/>
    <w:rsid w:val="009E3047"/>
    <w:rsid w:val="00A0008D"/>
    <w:rsid w:val="00A57036"/>
    <w:rsid w:val="00A9198E"/>
    <w:rsid w:val="00A97A1B"/>
    <w:rsid w:val="00AB77FA"/>
    <w:rsid w:val="00AE74E8"/>
    <w:rsid w:val="00B33BCB"/>
    <w:rsid w:val="00B838AC"/>
    <w:rsid w:val="00B93324"/>
    <w:rsid w:val="00BB1E8C"/>
    <w:rsid w:val="00BC7F6B"/>
    <w:rsid w:val="00BD208B"/>
    <w:rsid w:val="00BE23FB"/>
    <w:rsid w:val="00C15352"/>
    <w:rsid w:val="00C428BB"/>
    <w:rsid w:val="00C61EE8"/>
    <w:rsid w:val="00C64064"/>
    <w:rsid w:val="00C812B0"/>
    <w:rsid w:val="00C85A1C"/>
    <w:rsid w:val="00C950B2"/>
    <w:rsid w:val="00CA693F"/>
    <w:rsid w:val="00CD04AF"/>
    <w:rsid w:val="00CF40B1"/>
    <w:rsid w:val="00D16A39"/>
    <w:rsid w:val="00D17904"/>
    <w:rsid w:val="00D30C52"/>
    <w:rsid w:val="00D421FD"/>
    <w:rsid w:val="00DC1E04"/>
    <w:rsid w:val="00DC6704"/>
    <w:rsid w:val="00DC7FFC"/>
    <w:rsid w:val="00E33C4A"/>
    <w:rsid w:val="00E72C85"/>
    <w:rsid w:val="00EB362B"/>
    <w:rsid w:val="00EB787F"/>
    <w:rsid w:val="00EC06F5"/>
    <w:rsid w:val="00EE1B98"/>
    <w:rsid w:val="00EF37EC"/>
    <w:rsid w:val="00F00723"/>
    <w:rsid w:val="00F0272A"/>
    <w:rsid w:val="00F02EC8"/>
    <w:rsid w:val="00F42C9D"/>
    <w:rsid w:val="00F75D50"/>
    <w:rsid w:val="00F83F6D"/>
    <w:rsid w:val="00F8683E"/>
    <w:rsid w:val="00FA2EE0"/>
    <w:rsid w:val="00FC4B88"/>
    <w:rsid w:val="00FD245A"/>
    <w:rsid w:val="00FD455F"/>
    <w:rsid w:val="00FD7BF8"/>
    <w:rsid w:val="00FE314D"/>
    <w:rsid w:val="00FE4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A571"/>
  <w15:chartTrackingRefBased/>
  <w15:docId w15:val="{CFA4B9FA-FA8C-4A85-B486-DFA974E9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1E8C"/>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B1E8C"/>
    <w:rPr>
      <w:rFonts w:ascii="Tahoma" w:hAnsi="Tahoma" w:cs="Tahoma"/>
      <w:sz w:val="16"/>
      <w:szCs w:val="16"/>
      <w:lang w:eastAsia="en-US"/>
    </w:rPr>
  </w:style>
  <w:style w:type="paragraph" w:customStyle="1" w:styleId="ConsPlusNonformat">
    <w:name w:val="ConsPlusNonformat"/>
    <w:rsid w:val="00F00723"/>
    <w:pPr>
      <w:widowControl w:val="0"/>
      <w:autoSpaceDE w:val="0"/>
      <w:autoSpaceDN w:val="0"/>
    </w:pPr>
    <w:rPr>
      <w:rFonts w:ascii="Courier New" w:eastAsia="Times New Roman" w:hAnsi="Courier New" w:cs="Courier New"/>
    </w:rPr>
  </w:style>
  <w:style w:type="paragraph" w:customStyle="1" w:styleId="ConsPlusNormal">
    <w:name w:val="ConsPlusNormal"/>
    <w:rsid w:val="00F00723"/>
    <w:pPr>
      <w:autoSpaceDE w:val="0"/>
      <w:autoSpaceDN w:val="0"/>
      <w:adjustRightInd w:val="0"/>
    </w:pPr>
    <w:rPr>
      <w:rFonts w:ascii="Times New Roman" w:eastAsia="Times New Roman" w:hAnsi="Times New Roman"/>
      <w:sz w:val="28"/>
      <w:szCs w:val="28"/>
    </w:rPr>
  </w:style>
  <w:style w:type="paragraph" w:styleId="a5">
    <w:name w:val="List Paragraph"/>
    <w:basedOn w:val="a"/>
    <w:uiPriority w:val="34"/>
    <w:qFormat/>
    <w:rsid w:val="000472A8"/>
    <w:pPr>
      <w:ind w:left="720"/>
      <w:contextualSpacing/>
    </w:pPr>
  </w:style>
  <w:style w:type="paragraph" w:customStyle="1" w:styleId="Style2">
    <w:name w:val="Style2"/>
    <w:basedOn w:val="a"/>
    <w:uiPriority w:val="99"/>
    <w:rsid w:val="0023285E"/>
    <w:pPr>
      <w:widowControl w:val="0"/>
      <w:autoSpaceDE w:val="0"/>
      <w:autoSpaceDN w:val="0"/>
      <w:adjustRightInd w:val="0"/>
      <w:spacing w:after="0" w:line="298" w:lineRule="exact"/>
      <w:ind w:firstLine="634"/>
      <w:jc w:val="both"/>
    </w:pPr>
    <w:rPr>
      <w:rFonts w:ascii="Times New Roman" w:eastAsiaTheme="minorEastAsia" w:hAnsi="Times New Roman"/>
      <w:sz w:val="24"/>
      <w:szCs w:val="24"/>
      <w:lang w:eastAsia="ru-RU"/>
    </w:rPr>
  </w:style>
  <w:style w:type="paragraph" w:customStyle="1" w:styleId="Style5">
    <w:name w:val="Style5"/>
    <w:basedOn w:val="a"/>
    <w:uiPriority w:val="99"/>
    <w:rsid w:val="0023285E"/>
    <w:pPr>
      <w:widowControl w:val="0"/>
      <w:autoSpaceDE w:val="0"/>
      <w:autoSpaceDN w:val="0"/>
      <w:adjustRightInd w:val="0"/>
      <w:spacing w:after="0" w:line="317" w:lineRule="exact"/>
      <w:ind w:firstLine="720"/>
      <w:jc w:val="both"/>
    </w:pPr>
    <w:rPr>
      <w:rFonts w:ascii="Times New Roman" w:eastAsiaTheme="minorEastAsia" w:hAnsi="Times New Roman"/>
      <w:sz w:val="24"/>
      <w:szCs w:val="24"/>
      <w:lang w:eastAsia="ru-RU"/>
    </w:rPr>
  </w:style>
  <w:style w:type="paragraph" w:customStyle="1" w:styleId="Style8">
    <w:name w:val="Style8"/>
    <w:basedOn w:val="a"/>
    <w:uiPriority w:val="99"/>
    <w:rsid w:val="0023285E"/>
    <w:pPr>
      <w:widowControl w:val="0"/>
      <w:autoSpaceDE w:val="0"/>
      <w:autoSpaceDN w:val="0"/>
      <w:adjustRightInd w:val="0"/>
      <w:spacing w:after="0" w:line="326" w:lineRule="exact"/>
      <w:ind w:firstLine="710"/>
      <w:jc w:val="both"/>
    </w:pPr>
    <w:rPr>
      <w:rFonts w:ascii="Times New Roman" w:eastAsiaTheme="minorEastAsia" w:hAnsi="Times New Roman"/>
      <w:sz w:val="24"/>
      <w:szCs w:val="24"/>
      <w:lang w:eastAsia="ru-RU"/>
    </w:rPr>
  </w:style>
  <w:style w:type="character" w:customStyle="1" w:styleId="FontStyle19">
    <w:name w:val="Font Style19"/>
    <w:basedOn w:val="a0"/>
    <w:uiPriority w:val="99"/>
    <w:rsid w:val="0023285E"/>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7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3759</Words>
  <Characters>21429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никто</dc:creator>
  <cp:keywords/>
  <cp:lastModifiedBy>ЛысенкоА.Д.</cp:lastModifiedBy>
  <cp:revision>24</cp:revision>
  <cp:lastPrinted>2020-02-21T07:04:00Z</cp:lastPrinted>
  <dcterms:created xsi:type="dcterms:W3CDTF">2021-11-10T11:57:00Z</dcterms:created>
  <dcterms:modified xsi:type="dcterms:W3CDTF">2022-01-28T07:28:00Z</dcterms:modified>
</cp:coreProperties>
</file>