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CA" w:rsidRDefault="00596C8B" w:rsidP="00D904CA">
      <w:pPr>
        <w:spacing w:line="276" w:lineRule="auto"/>
        <w:jc w:val="right"/>
        <w:rPr>
          <w:sz w:val="28"/>
          <w:szCs w:val="28"/>
        </w:rPr>
      </w:pPr>
      <w:r w:rsidRPr="00D904CA">
        <w:rPr>
          <w:sz w:val="28"/>
          <w:szCs w:val="28"/>
        </w:rPr>
        <w:t>П</w:t>
      </w:r>
      <w:r w:rsidR="00D904CA" w:rsidRPr="00D904CA">
        <w:rPr>
          <w:sz w:val="28"/>
          <w:szCs w:val="28"/>
        </w:rPr>
        <w:t>роект</w:t>
      </w:r>
    </w:p>
    <w:p w:rsidR="00596C8B" w:rsidRDefault="00596C8B" w:rsidP="00D904CA">
      <w:pPr>
        <w:spacing w:line="276" w:lineRule="auto"/>
        <w:jc w:val="right"/>
        <w:rPr>
          <w:sz w:val="28"/>
          <w:szCs w:val="28"/>
        </w:rPr>
      </w:pPr>
    </w:p>
    <w:p w:rsidR="00596C8B" w:rsidRDefault="00596C8B" w:rsidP="00D904CA">
      <w:pPr>
        <w:spacing w:line="276" w:lineRule="auto"/>
        <w:jc w:val="right"/>
        <w:rPr>
          <w:sz w:val="28"/>
          <w:szCs w:val="28"/>
        </w:rPr>
      </w:pPr>
    </w:p>
    <w:p w:rsidR="00596C8B" w:rsidRPr="00D904CA" w:rsidRDefault="00596C8B" w:rsidP="00D904CA">
      <w:pPr>
        <w:spacing w:line="276" w:lineRule="auto"/>
        <w:jc w:val="right"/>
        <w:rPr>
          <w:sz w:val="28"/>
          <w:szCs w:val="28"/>
        </w:rPr>
      </w:pPr>
    </w:p>
    <w:p w:rsidR="00596C8B" w:rsidRPr="00596C8B" w:rsidRDefault="00596C8B" w:rsidP="00596C8B">
      <w:pPr>
        <w:spacing w:line="276" w:lineRule="auto"/>
        <w:jc w:val="center"/>
        <w:rPr>
          <w:i/>
          <w:color w:val="FF0000"/>
          <w:sz w:val="28"/>
          <w:szCs w:val="28"/>
          <w:u w:val="single"/>
        </w:rPr>
      </w:pPr>
      <w:r w:rsidRPr="00596C8B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96C8B" w:rsidRPr="00596C8B" w:rsidRDefault="00596C8B" w:rsidP="00596C8B">
      <w:pPr>
        <w:spacing w:line="276" w:lineRule="auto"/>
        <w:jc w:val="center"/>
        <w:rPr>
          <w:i/>
          <w:color w:val="FF0000"/>
          <w:sz w:val="28"/>
          <w:szCs w:val="28"/>
          <w:u w:val="single"/>
        </w:rPr>
      </w:pPr>
      <w:r w:rsidRPr="00596C8B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96C8B" w:rsidRPr="00596C8B" w:rsidRDefault="00596C8B" w:rsidP="00596C8B">
      <w:pPr>
        <w:spacing w:line="276" w:lineRule="auto"/>
        <w:jc w:val="center"/>
        <w:rPr>
          <w:i/>
          <w:color w:val="FF0000"/>
          <w:sz w:val="28"/>
          <w:szCs w:val="28"/>
          <w:u w:val="single"/>
        </w:rPr>
      </w:pPr>
      <w:r w:rsidRPr="00596C8B">
        <w:rPr>
          <w:i/>
          <w:color w:val="FF0000"/>
          <w:sz w:val="28"/>
          <w:szCs w:val="28"/>
          <w:u w:val="single"/>
        </w:rPr>
        <w:t>с 06 сентября по 13 сентября</w:t>
      </w:r>
      <w:r w:rsidRPr="00596C8B">
        <w:rPr>
          <w:i/>
          <w:color w:val="FF0000"/>
          <w:sz w:val="28"/>
          <w:szCs w:val="28"/>
          <w:u w:val="single"/>
        </w:rPr>
        <w:t xml:space="preserve"> 2022 года включительно.</w:t>
      </w:r>
    </w:p>
    <w:p w:rsidR="00D904CA" w:rsidRPr="00596C8B" w:rsidRDefault="00596C8B" w:rsidP="00596C8B">
      <w:pPr>
        <w:spacing w:line="276" w:lineRule="auto"/>
        <w:jc w:val="center"/>
        <w:rPr>
          <w:i/>
          <w:color w:val="FF0000"/>
          <w:sz w:val="28"/>
          <w:szCs w:val="28"/>
          <w:u w:val="single"/>
        </w:rPr>
      </w:pPr>
      <w:r w:rsidRPr="00596C8B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</w:t>
      </w:r>
      <w:r w:rsidRPr="00596C8B">
        <w:rPr>
          <w:i/>
          <w:color w:val="FF0000"/>
          <w:sz w:val="28"/>
          <w:szCs w:val="28"/>
          <w:u w:val="single"/>
        </w:rPr>
        <w:t xml:space="preserve">начальнику отдела стратегического планирования и приватизации </w:t>
      </w:r>
      <w:proofErr w:type="spellStart"/>
      <w:r w:rsidRPr="00596C8B">
        <w:rPr>
          <w:i/>
          <w:color w:val="FF0000"/>
          <w:sz w:val="28"/>
          <w:szCs w:val="28"/>
          <w:u w:val="single"/>
        </w:rPr>
        <w:t>Минуллину</w:t>
      </w:r>
      <w:proofErr w:type="spellEnd"/>
      <w:r w:rsidRPr="00596C8B">
        <w:rPr>
          <w:i/>
          <w:color w:val="FF0000"/>
          <w:sz w:val="28"/>
          <w:szCs w:val="28"/>
          <w:u w:val="single"/>
        </w:rPr>
        <w:t xml:space="preserve"> Марселю </w:t>
      </w:r>
      <w:proofErr w:type="spellStart"/>
      <w:r w:rsidRPr="00596C8B">
        <w:rPr>
          <w:i/>
          <w:color w:val="FF0000"/>
          <w:sz w:val="28"/>
          <w:szCs w:val="28"/>
          <w:u w:val="single"/>
        </w:rPr>
        <w:t>Гумаровичу</w:t>
      </w:r>
      <w:proofErr w:type="spellEnd"/>
      <w:r w:rsidRPr="00596C8B">
        <w:rPr>
          <w:i/>
          <w:color w:val="FF0000"/>
          <w:sz w:val="28"/>
          <w:szCs w:val="28"/>
          <w:u w:val="single"/>
        </w:rPr>
        <w:t xml:space="preserve"> по тел.: (843) 221-40-45 (marsel.minullin@tatar.ru</w:t>
      </w:r>
      <w:r w:rsidRPr="00596C8B">
        <w:rPr>
          <w:i/>
          <w:color w:val="FF0000"/>
          <w:sz w:val="28"/>
          <w:szCs w:val="28"/>
          <w:u w:val="single"/>
        </w:rPr>
        <w:t>)</w:t>
      </w:r>
    </w:p>
    <w:p w:rsidR="00D904CA" w:rsidRDefault="00D904CA" w:rsidP="00D904CA">
      <w:pPr>
        <w:spacing w:line="276" w:lineRule="auto"/>
        <w:jc w:val="center"/>
        <w:rPr>
          <w:sz w:val="28"/>
          <w:szCs w:val="28"/>
        </w:rPr>
      </w:pPr>
    </w:p>
    <w:p w:rsidR="00596C8B" w:rsidRDefault="00596C8B" w:rsidP="00D904CA">
      <w:pPr>
        <w:spacing w:line="276" w:lineRule="auto"/>
        <w:jc w:val="center"/>
        <w:rPr>
          <w:sz w:val="28"/>
          <w:szCs w:val="28"/>
        </w:rPr>
      </w:pPr>
    </w:p>
    <w:p w:rsidR="00596C8B" w:rsidRPr="00D904CA" w:rsidRDefault="00596C8B" w:rsidP="00D904CA">
      <w:pPr>
        <w:spacing w:line="276" w:lineRule="auto"/>
        <w:jc w:val="center"/>
        <w:rPr>
          <w:sz w:val="28"/>
          <w:szCs w:val="28"/>
        </w:rPr>
      </w:pPr>
    </w:p>
    <w:p w:rsidR="00D904CA" w:rsidRPr="00D904CA" w:rsidRDefault="00D904CA" w:rsidP="00D904CA">
      <w:pPr>
        <w:spacing w:line="276" w:lineRule="auto"/>
        <w:jc w:val="center"/>
        <w:rPr>
          <w:sz w:val="28"/>
          <w:szCs w:val="28"/>
        </w:rPr>
      </w:pPr>
      <w:r w:rsidRPr="00D904CA">
        <w:rPr>
          <w:sz w:val="28"/>
          <w:szCs w:val="28"/>
        </w:rPr>
        <w:t>Кабинет Министров Республики Татарстан</w:t>
      </w:r>
    </w:p>
    <w:p w:rsidR="00D904CA" w:rsidRPr="00D904CA" w:rsidRDefault="00D904CA" w:rsidP="00D904CA">
      <w:pPr>
        <w:spacing w:line="276" w:lineRule="auto"/>
        <w:jc w:val="center"/>
        <w:rPr>
          <w:sz w:val="28"/>
          <w:szCs w:val="28"/>
        </w:rPr>
      </w:pPr>
      <w:r w:rsidRPr="00D904CA">
        <w:rPr>
          <w:sz w:val="28"/>
          <w:szCs w:val="28"/>
        </w:rPr>
        <w:t>ПОСТАНОВЛЕНИЕ</w:t>
      </w:r>
    </w:p>
    <w:p w:rsidR="00D904CA" w:rsidRPr="00D904CA" w:rsidRDefault="00D904CA" w:rsidP="00784FF4">
      <w:pPr>
        <w:spacing w:before="103" w:line="225" w:lineRule="auto"/>
        <w:ind w:left="317" w:right="5246"/>
        <w:jc w:val="both"/>
        <w:rPr>
          <w:w w:val="95"/>
          <w:sz w:val="28"/>
          <w:szCs w:val="28"/>
        </w:rPr>
      </w:pPr>
    </w:p>
    <w:p w:rsidR="00D904CA" w:rsidRPr="00D904CA" w:rsidRDefault="00D904CA" w:rsidP="00784FF4">
      <w:pPr>
        <w:spacing w:before="103" w:line="225" w:lineRule="auto"/>
        <w:ind w:left="317" w:right="5246"/>
        <w:jc w:val="both"/>
        <w:rPr>
          <w:w w:val="95"/>
          <w:sz w:val="28"/>
          <w:szCs w:val="28"/>
        </w:rPr>
      </w:pPr>
    </w:p>
    <w:p w:rsidR="00784FF4" w:rsidRPr="00D904CA" w:rsidRDefault="00784FF4" w:rsidP="00784FF4">
      <w:pPr>
        <w:spacing w:before="103" w:line="225" w:lineRule="auto"/>
        <w:ind w:left="317" w:right="5246"/>
        <w:jc w:val="both"/>
        <w:rPr>
          <w:sz w:val="28"/>
          <w:szCs w:val="28"/>
        </w:rPr>
      </w:pPr>
      <w:r w:rsidRPr="00D904CA">
        <w:rPr>
          <w:w w:val="95"/>
          <w:sz w:val="28"/>
          <w:szCs w:val="28"/>
        </w:rPr>
        <w:t>Об утверждении Порядка осуще</w:t>
      </w:r>
      <w:r w:rsidRPr="00D904CA">
        <w:rPr>
          <w:sz w:val="28"/>
          <w:szCs w:val="28"/>
        </w:rPr>
        <w:t>ствления контроля за исполнением условий эксплуатационных обязательств в отношении приватизированных</w:t>
      </w:r>
      <w:r w:rsidRPr="00D904CA">
        <w:rPr>
          <w:spacing w:val="-16"/>
          <w:sz w:val="28"/>
          <w:szCs w:val="28"/>
        </w:rPr>
        <w:t xml:space="preserve"> </w:t>
      </w:r>
      <w:r w:rsidRPr="00D904CA">
        <w:rPr>
          <w:sz w:val="28"/>
          <w:szCs w:val="28"/>
        </w:rPr>
        <w:t>объектов</w:t>
      </w:r>
      <w:r w:rsidRPr="00D904CA">
        <w:rPr>
          <w:spacing w:val="-9"/>
          <w:sz w:val="28"/>
          <w:szCs w:val="28"/>
        </w:rPr>
        <w:t xml:space="preserve"> </w:t>
      </w:r>
      <w:r w:rsidRPr="00D904CA">
        <w:rPr>
          <w:sz w:val="28"/>
          <w:szCs w:val="28"/>
        </w:rPr>
        <w:t xml:space="preserve">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</w:t>
      </w:r>
    </w:p>
    <w:p w:rsidR="00784FF4" w:rsidRPr="00D904CA" w:rsidRDefault="00784FF4" w:rsidP="00784FF4">
      <w:pPr>
        <w:pStyle w:val="a3"/>
        <w:ind w:left="0"/>
        <w:jc w:val="left"/>
        <w:rPr>
          <w:sz w:val="28"/>
          <w:szCs w:val="28"/>
        </w:rPr>
      </w:pPr>
    </w:p>
    <w:p w:rsidR="00D904CA" w:rsidRPr="00D904CA" w:rsidRDefault="00D904CA" w:rsidP="00D904CA">
      <w:pPr>
        <w:pStyle w:val="a5"/>
        <w:rPr>
          <w:sz w:val="28"/>
          <w:szCs w:val="28"/>
        </w:rPr>
      </w:pPr>
      <w:r w:rsidRPr="00D904CA">
        <w:rPr>
          <w:sz w:val="28"/>
          <w:szCs w:val="28"/>
        </w:rPr>
        <w:t>В соответствии со</w:t>
      </w:r>
      <w:r w:rsidRPr="00D904CA">
        <w:rPr>
          <w:spacing w:val="-17"/>
          <w:sz w:val="28"/>
          <w:szCs w:val="28"/>
        </w:rPr>
        <w:t xml:space="preserve"> </w:t>
      </w:r>
      <w:r w:rsidRPr="00D904CA">
        <w:rPr>
          <w:sz w:val="28"/>
          <w:szCs w:val="28"/>
        </w:rPr>
        <w:t>статьей</w:t>
      </w:r>
      <w:r w:rsidRPr="00D904CA">
        <w:rPr>
          <w:spacing w:val="-17"/>
          <w:sz w:val="28"/>
          <w:szCs w:val="28"/>
        </w:rPr>
        <w:t xml:space="preserve"> </w:t>
      </w:r>
      <w:r w:rsidRPr="00D904CA">
        <w:rPr>
          <w:sz w:val="28"/>
          <w:szCs w:val="28"/>
        </w:rPr>
        <w:t>30</w:t>
      </w:r>
      <w:r w:rsidRPr="00D904CA">
        <w:rPr>
          <w:sz w:val="28"/>
          <w:szCs w:val="28"/>
          <w:vertAlign w:val="superscript"/>
        </w:rPr>
        <w:t>1</w:t>
      </w:r>
      <w:r w:rsidRPr="00D904CA">
        <w:rPr>
          <w:spacing w:val="-17"/>
          <w:sz w:val="28"/>
          <w:szCs w:val="28"/>
        </w:rPr>
        <w:t xml:space="preserve"> </w:t>
      </w:r>
      <w:r w:rsidRPr="00D904CA">
        <w:rPr>
          <w:sz w:val="28"/>
          <w:szCs w:val="28"/>
        </w:rPr>
        <w:t xml:space="preserve">Федерального закона от 21 декабря 2001 года № 178-ФЗ «О приватизации государственного и муниципального имущества», статьей 2 Закона Республики Татарстан от 26 июля 2004 года № 43-ЗРТ «О приватизации государственного имущества Республики Татарстан» Кабинет Министров Республики Татарстан постановляет: </w:t>
      </w:r>
    </w:p>
    <w:p w:rsidR="00784FF4" w:rsidRDefault="00784FF4" w:rsidP="00D904CA">
      <w:pPr>
        <w:pStyle w:val="a5"/>
        <w:numPr>
          <w:ilvl w:val="0"/>
          <w:numId w:val="1"/>
        </w:numPr>
        <w:tabs>
          <w:tab w:val="left" w:pos="1318"/>
        </w:tabs>
        <w:spacing w:before="1"/>
        <w:ind w:left="993" w:right="141"/>
        <w:jc w:val="both"/>
        <w:rPr>
          <w:sz w:val="28"/>
          <w:szCs w:val="28"/>
        </w:rPr>
      </w:pPr>
      <w:r w:rsidRPr="00D904CA">
        <w:rPr>
          <w:sz w:val="28"/>
          <w:szCs w:val="28"/>
        </w:rPr>
        <w:t>Утвердить прилагаемый Порядок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систем.</w:t>
      </w:r>
    </w:p>
    <w:p w:rsidR="0046516C" w:rsidRPr="0046516C" w:rsidRDefault="0046516C" w:rsidP="0046516C">
      <w:pPr>
        <w:pStyle w:val="a5"/>
        <w:numPr>
          <w:ilvl w:val="0"/>
          <w:numId w:val="1"/>
        </w:numPr>
        <w:tabs>
          <w:tab w:val="left" w:pos="1318"/>
        </w:tabs>
        <w:spacing w:before="1"/>
        <w:ind w:left="993" w:right="141"/>
        <w:jc w:val="both"/>
        <w:rPr>
          <w:sz w:val="28"/>
          <w:szCs w:val="28"/>
        </w:rPr>
      </w:pPr>
      <w:r w:rsidRPr="0046516C">
        <w:rPr>
          <w:sz w:val="28"/>
          <w:szCs w:val="28"/>
        </w:rPr>
        <w:lastRenderedPageBreak/>
        <w:t>Контроль за выполнением настоящего постановления возложить на Министерство промышленности и торговли Республики Татарстан и Министерство строительства, архитектуры и жилищно-коммунального хозяйства Республики Татарстан.</w:t>
      </w:r>
    </w:p>
    <w:p w:rsidR="0046516C" w:rsidRPr="0046516C" w:rsidRDefault="0046516C" w:rsidP="0046516C">
      <w:pPr>
        <w:pStyle w:val="a5"/>
        <w:ind w:left="317" w:right="141" w:firstLine="0"/>
        <w:rPr>
          <w:sz w:val="28"/>
          <w:szCs w:val="28"/>
        </w:rPr>
      </w:pPr>
    </w:p>
    <w:p w:rsidR="00784FF4" w:rsidRPr="00D904CA" w:rsidRDefault="00784FF4">
      <w:pPr>
        <w:rPr>
          <w:sz w:val="28"/>
          <w:szCs w:val="28"/>
        </w:rPr>
      </w:pPr>
    </w:p>
    <w:p w:rsidR="00BC3C8F" w:rsidRPr="00D904CA" w:rsidRDefault="00BC3C8F" w:rsidP="00BC3C8F">
      <w:pPr>
        <w:rPr>
          <w:sz w:val="28"/>
          <w:szCs w:val="28"/>
        </w:rPr>
      </w:pPr>
      <w:r w:rsidRPr="00D904CA">
        <w:rPr>
          <w:sz w:val="28"/>
          <w:szCs w:val="28"/>
        </w:rPr>
        <w:t>Премьер-министр</w:t>
      </w:r>
    </w:p>
    <w:p w:rsidR="00784FF4" w:rsidRPr="00D904CA" w:rsidRDefault="00BC3C8F" w:rsidP="00D904CA">
      <w:pPr>
        <w:tabs>
          <w:tab w:val="right" w:pos="9355"/>
        </w:tabs>
        <w:rPr>
          <w:sz w:val="28"/>
          <w:szCs w:val="28"/>
        </w:rPr>
      </w:pPr>
      <w:r w:rsidRPr="00D904CA">
        <w:rPr>
          <w:sz w:val="28"/>
          <w:szCs w:val="28"/>
        </w:rPr>
        <w:t>Республики Татарстан</w:t>
      </w:r>
      <w:r w:rsidR="00D904CA">
        <w:rPr>
          <w:sz w:val="28"/>
          <w:szCs w:val="28"/>
        </w:rPr>
        <w:tab/>
      </w:r>
      <w:proofErr w:type="spellStart"/>
      <w:r w:rsidR="00D904CA">
        <w:rPr>
          <w:sz w:val="28"/>
          <w:szCs w:val="28"/>
        </w:rPr>
        <w:t>А.В.Песошин</w:t>
      </w:r>
      <w:proofErr w:type="spellEnd"/>
    </w:p>
    <w:p w:rsidR="00784FF4" w:rsidRPr="00D904CA" w:rsidRDefault="00784FF4">
      <w:pPr>
        <w:rPr>
          <w:sz w:val="28"/>
          <w:szCs w:val="28"/>
        </w:rPr>
      </w:pPr>
    </w:p>
    <w:p w:rsidR="00784FF4" w:rsidRDefault="00784FF4">
      <w:pPr>
        <w:rPr>
          <w:sz w:val="28"/>
          <w:szCs w:val="28"/>
        </w:rPr>
      </w:pPr>
    </w:p>
    <w:p w:rsidR="00366021" w:rsidRDefault="00366021">
      <w:pPr>
        <w:rPr>
          <w:sz w:val="28"/>
          <w:szCs w:val="28"/>
        </w:rPr>
      </w:pPr>
    </w:p>
    <w:p w:rsidR="00366021" w:rsidRDefault="00366021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Default="00596C8B">
      <w:pPr>
        <w:rPr>
          <w:sz w:val="28"/>
          <w:szCs w:val="28"/>
        </w:rPr>
      </w:pPr>
    </w:p>
    <w:p w:rsidR="00596C8B" w:rsidRPr="00D904CA" w:rsidRDefault="00596C8B">
      <w:pPr>
        <w:rPr>
          <w:sz w:val="28"/>
          <w:szCs w:val="28"/>
        </w:rPr>
      </w:pPr>
      <w:bookmarkStart w:id="0" w:name="_GoBack"/>
      <w:bookmarkEnd w:id="0"/>
    </w:p>
    <w:p w:rsidR="00D904CA" w:rsidRPr="00D904CA" w:rsidRDefault="00D904CA" w:rsidP="00D904CA">
      <w:pPr>
        <w:pStyle w:val="a3"/>
        <w:jc w:val="right"/>
        <w:rPr>
          <w:sz w:val="28"/>
          <w:szCs w:val="28"/>
        </w:rPr>
      </w:pPr>
      <w:r w:rsidRPr="00D904CA">
        <w:rPr>
          <w:sz w:val="28"/>
          <w:szCs w:val="28"/>
        </w:rPr>
        <w:lastRenderedPageBreak/>
        <w:t>Утвержден</w:t>
      </w:r>
    </w:p>
    <w:p w:rsidR="00D904CA" w:rsidRPr="00D904CA" w:rsidRDefault="00D904CA" w:rsidP="00D904CA">
      <w:pPr>
        <w:pStyle w:val="a3"/>
        <w:jc w:val="right"/>
        <w:rPr>
          <w:sz w:val="28"/>
          <w:szCs w:val="28"/>
        </w:rPr>
      </w:pPr>
      <w:r w:rsidRPr="00D904CA">
        <w:rPr>
          <w:sz w:val="28"/>
          <w:szCs w:val="28"/>
        </w:rPr>
        <w:t>Постановлением</w:t>
      </w:r>
    </w:p>
    <w:p w:rsidR="00D904CA" w:rsidRPr="00D904CA" w:rsidRDefault="00D904CA" w:rsidP="00D904CA">
      <w:pPr>
        <w:pStyle w:val="a3"/>
        <w:jc w:val="right"/>
        <w:rPr>
          <w:sz w:val="28"/>
          <w:szCs w:val="28"/>
        </w:rPr>
      </w:pPr>
      <w:r w:rsidRPr="00D904CA">
        <w:rPr>
          <w:sz w:val="28"/>
          <w:szCs w:val="28"/>
        </w:rPr>
        <w:t xml:space="preserve">Кабинета министров </w:t>
      </w:r>
    </w:p>
    <w:p w:rsidR="00D904CA" w:rsidRPr="00D904CA" w:rsidRDefault="00D904CA" w:rsidP="00D904CA">
      <w:pPr>
        <w:pStyle w:val="a3"/>
        <w:jc w:val="right"/>
        <w:rPr>
          <w:sz w:val="28"/>
          <w:szCs w:val="28"/>
        </w:rPr>
      </w:pPr>
      <w:r w:rsidRPr="00D904CA">
        <w:rPr>
          <w:sz w:val="28"/>
          <w:szCs w:val="28"/>
        </w:rPr>
        <w:t>Республики Татарстан</w:t>
      </w:r>
    </w:p>
    <w:p w:rsidR="00784FF4" w:rsidRPr="00D904CA" w:rsidRDefault="00D904CA" w:rsidP="00D904CA">
      <w:pPr>
        <w:pStyle w:val="a3"/>
        <w:ind w:left="0"/>
        <w:jc w:val="right"/>
        <w:rPr>
          <w:sz w:val="28"/>
          <w:szCs w:val="28"/>
        </w:rPr>
      </w:pPr>
      <w:r w:rsidRPr="00D904CA">
        <w:rPr>
          <w:sz w:val="28"/>
          <w:szCs w:val="28"/>
        </w:rPr>
        <w:t xml:space="preserve">от _______2022 года </w:t>
      </w:r>
      <w:r w:rsidR="00B566C6">
        <w:rPr>
          <w:sz w:val="28"/>
          <w:szCs w:val="28"/>
        </w:rPr>
        <w:t>№</w:t>
      </w:r>
      <w:r w:rsidRPr="00D904CA">
        <w:rPr>
          <w:sz w:val="28"/>
          <w:szCs w:val="28"/>
        </w:rPr>
        <w:t xml:space="preserve"> </w:t>
      </w:r>
      <w:r w:rsidR="00B566C6">
        <w:rPr>
          <w:sz w:val="28"/>
          <w:szCs w:val="28"/>
        </w:rPr>
        <w:t>___</w:t>
      </w:r>
      <w:r w:rsidRPr="00D904CA">
        <w:rPr>
          <w:sz w:val="28"/>
          <w:szCs w:val="28"/>
        </w:rPr>
        <w:t>___</w:t>
      </w:r>
    </w:p>
    <w:p w:rsidR="00784FF4" w:rsidRPr="00B566C6" w:rsidRDefault="00B566C6" w:rsidP="00B566C6">
      <w:pPr>
        <w:pStyle w:val="1"/>
        <w:spacing w:before="237"/>
        <w:ind w:left="275" w:right="106"/>
      </w:pPr>
      <w:r w:rsidRPr="00B566C6">
        <w:t>ПОРЯДОК</w:t>
      </w:r>
      <w:r>
        <w:t xml:space="preserve"> </w:t>
      </w:r>
      <w:r w:rsidRPr="00B566C6">
        <w:t>ОСУЩЕСТВЛЕНИЯ</w:t>
      </w:r>
      <w:r w:rsidRPr="00B566C6">
        <w:rPr>
          <w:spacing w:val="40"/>
        </w:rPr>
        <w:t xml:space="preserve"> </w:t>
      </w:r>
      <w:r w:rsidRPr="00B566C6">
        <w:t>КОНТРОЛЯ ЗА ИСПОЛНЕНИЕМ УСЛОВИЙ ЭКСПЛУАТАЦИОННЫХ ОБЯЗАТЕЛЬСТВ В ОТНОШЕНИИ</w:t>
      </w:r>
      <w:r w:rsidRPr="00B566C6">
        <w:rPr>
          <w:spacing w:val="40"/>
        </w:rPr>
        <w:t xml:space="preserve"> </w:t>
      </w:r>
      <w:r w:rsidRPr="00B566C6">
        <w:t xml:space="preserve">ПРИВАТИЗИРОВАННЫХ ОБЪЕКТОВ ЭЛЕКТРОСЕТЕВОГО ХОЗЯЙСТВА, ИСТОЧНИКОВ ТЕПЛОВОЙ ЭНЕРГИИ, ТЕПЛОВЫХ СЕТЕЙ, </w:t>
      </w:r>
      <w:r w:rsidRPr="00B566C6">
        <w:rPr>
          <w:w w:val="95"/>
        </w:rPr>
        <w:t>ЦЕНТРАЛИЗОВАННЫХ СИСТЕМ ГОРЯЧЕГО ВОДОСНАБЖЕНИЯ</w:t>
      </w:r>
      <w:r>
        <w:rPr>
          <w:w w:val="95"/>
        </w:rPr>
        <w:t xml:space="preserve"> </w:t>
      </w:r>
      <w:r w:rsidRPr="00B566C6">
        <w:t>И</w:t>
      </w:r>
      <w:r w:rsidRPr="00B566C6">
        <w:rPr>
          <w:spacing w:val="8"/>
        </w:rPr>
        <w:t xml:space="preserve"> </w:t>
      </w:r>
      <w:r w:rsidRPr="00B566C6">
        <w:t>ОТДЕЛЬНЫХ</w:t>
      </w:r>
      <w:r w:rsidRPr="00B566C6">
        <w:rPr>
          <w:spacing w:val="29"/>
        </w:rPr>
        <w:t xml:space="preserve"> </w:t>
      </w:r>
      <w:r w:rsidRPr="00B566C6">
        <w:t>ОБЪЕКТОВ</w:t>
      </w:r>
      <w:r w:rsidRPr="00B566C6">
        <w:rPr>
          <w:spacing w:val="17"/>
        </w:rPr>
        <w:t xml:space="preserve"> </w:t>
      </w:r>
      <w:r>
        <w:rPr>
          <w:spacing w:val="17"/>
        </w:rPr>
        <w:t xml:space="preserve">               </w:t>
      </w:r>
      <w:r w:rsidRPr="00B566C6">
        <w:t>ТАКИХ</w:t>
      </w:r>
      <w:r w:rsidRPr="00B566C6">
        <w:rPr>
          <w:spacing w:val="11"/>
        </w:rPr>
        <w:t xml:space="preserve"> </w:t>
      </w:r>
      <w:r w:rsidRPr="00B566C6">
        <w:rPr>
          <w:spacing w:val="-2"/>
        </w:rPr>
        <w:t>СИСТЕМ</w:t>
      </w:r>
    </w:p>
    <w:p w:rsidR="00784FF4" w:rsidRPr="00B566C6" w:rsidRDefault="00784FF4" w:rsidP="0046516C">
      <w:pPr>
        <w:pStyle w:val="a5"/>
        <w:numPr>
          <w:ilvl w:val="1"/>
          <w:numId w:val="4"/>
        </w:numPr>
        <w:tabs>
          <w:tab w:val="left" w:pos="1345"/>
        </w:tabs>
        <w:spacing w:before="251"/>
        <w:ind w:left="0" w:right="-1" w:firstLine="712"/>
        <w:rPr>
          <w:sz w:val="28"/>
          <w:szCs w:val="28"/>
        </w:rPr>
      </w:pPr>
      <w:r w:rsidRPr="00B566C6">
        <w:rPr>
          <w:sz w:val="28"/>
          <w:szCs w:val="28"/>
        </w:rPr>
        <w:t xml:space="preserve">Настоящий Порядок разработан в соответствии </w:t>
      </w:r>
      <w:r w:rsidR="00B30647">
        <w:rPr>
          <w:sz w:val="28"/>
          <w:szCs w:val="28"/>
        </w:rPr>
        <w:t>с пунктом 11</w:t>
      </w:r>
      <w:r w:rsidRPr="00B566C6">
        <w:rPr>
          <w:sz w:val="28"/>
          <w:szCs w:val="28"/>
        </w:rPr>
        <w:t xml:space="preserve"> стать</w:t>
      </w:r>
      <w:r w:rsidR="00B30647">
        <w:rPr>
          <w:sz w:val="28"/>
          <w:szCs w:val="28"/>
        </w:rPr>
        <w:t>и</w:t>
      </w:r>
      <w:r w:rsidRPr="00B566C6">
        <w:rPr>
          <w:sz w:val="28"/>
          <w:szCs w:val="28"/>
        </w:rPr>
        <w:t xml:space="preserve"> </w:t>
      </w:r>
      <w:r w:rsidR="00B566C6" w:rsidRPr="00D904CA">
        <w:rPr>
          <w:sz w:val="28"/>
          <w:szCs w:val="28"/>
        </w:rPr>
        <w:t>30</w:t>
      </w:r>
      <w:r w:rsidR="00B566C6" w:rsidRPr="00D904CA">
        <w:rPr>
          <w:sz w:val="28"/>
          <w:szCs w:val="28"/>
          <w:vertAlign w:val="superscript"/>
        </w:rPr>
        <w:t>1</w:t>
      </w:r>
      <w:r w:rsidRPr="00B566C6">
        <w:rPr>
          <w:sz w:val="28"/>
          <w:szCs w:val="28"/>
        </w:rPr>
        <w:t xml:space="preserve"> Федерального закона «О приватизации государственного и муниципального имущества» </w:t>
      </w:r>
      <w:r w:rsidR="00AE38C6">
        <w:rPr>
          <w:sz w:val="28"/>
          <w:szCs w:val="28"/>
        </w:rPr>
        <w:t xml:space="preserve">от </w:t>
      </w:r>
      <w:r w:rsidR="00AE38C6" w:rsidRPr="00AE38C6">
        <w:rPr>
          <w:sz w:val="28"/>
          <w:szCs w:val="28"/>
        </w:rPr>
        <w:t>21 декабря 2001 г</w:t>
      </w:r>
      <w:r w:rsidR="00AE38C6">
        <w:rPr>
          <w:sz w:val="28"/>
          <w:szCs w:val="28"/>
        </w:rPr>
        <w:t>ода</w:t>
      </w:r>
      <w:r w:rsidR="00AE38C6" w:rsidRPr="00AE38C6">
        <w:rPr>
          <w:sz w:val="28"/>
          <w:szCs w:val="28"/>
        </w:rPr>
        <w:t xml:space="preserve"> </w:t>
      </w:r>
      <w:r w:rsidR="00AE38C6">
        <w:rPr>
          <w:sz w:val="28"/>
          <w:szCs w:val="28"/>
        </w:rPr>
        <w:t>№</w:t>
      </w:r>
      <w:r w:rsidR="00AE38C6" w:rsidRPr="00AE38C6">
        <w:rPr>
          <w:sz w:val="28"/>
          <w:szCs w:val="28"/>
        </w:rPr>
        <w:t> </w:t>
      </w:r>
      <w:r w:rsidR="00AE38C6" w:rsidRPr="00AE38C6">
        <w:rPr>
          <w:bCs/>
          <w:sz w:val="28"/>
          <w:szCs w:val="28"/>
        </w:rPr>
        <w:t>178</w:t>
      </w:r>
      <w:r w:rsidR="00AE38C6" w:rsidRPr="00AE38C6">
        <w:rPr>
          <w:sz w:val="28"/>
          <w:szCs w:val="28"/>
        </w:rPr>
        <w:t>-</w:t>
      </w:r>
      <w:r w:rsidR="00AE38C6" w:rsidRPr="00AE38C6">
        <w:rPr>
          <w:bCs/>
          <w:sz w:val="28"/>
          <w:szCs w:val="28"/>
        </w:rPr>
        <w:t>ФЗ</w:t>
      </w:r>
      <w:r w:rsidR="00AE38C6" w:rsidRPr="00AE38C6">
        <w:rPr>
          <w:sz w:val="28"/>
          <w:szCs w:val="28"/>
        </w:rPr>
        <w:t xml:space="preserve"> </w:t>
      </w:r>
      <w:r w:rsidR="00AE38C6">
        <w:rPr>
          <w:sz w:val="28"/>
          <w:szCs w:val="28"/>
        </w:rPr>
        <w:t xml:space="preserve"> </w:t>
      </w:r>
      <w:r w:rsidRPr="00B566C6">
        <w:rPr>
          <w:sz w:val="28"/>
          <w:szCs w:val="28"/>
        </w:rPr>
        <w:t xml:space="preserve">(далее </w:t>
      </w:r>
      <w:r w:rsidR="00B566C6">
        <w:rPr>
          <w:sz w:val="28"/>
          <w:szCs w:val="28"/>
        </w:rPr>
        <w:t>–</w:t>
      </w:r>
      <w:r w:rsidRPr="00B566C6">
        <w:rPr>
          <w:sz w:val="28"/>
          <w:szCs w:val="28"/>
        </w:rPr>
        <w:t xml:space="preserve"> Федеральный закон</w:t>
      </w:r>
      <w:r w:rsidR="00AE38C6">
        <w:rPr>
          <w:sz w:val="28"/>
          <w:szCs w:val="28"/>
        </w:rPr>
        <w:t xml:space="preserve"> № 178-ФЗ</w:t>
      </w:r>
      <w:r w:rsidRPr="00B566C6">
        <w:rPr>
          <w:sz w:val="28"/>
          <w:szCs w:val="28"/>
        </w:rPr>
        <w:t>)</w:t>
      </w:r>
      <w:r w:rsidR="00B566C6">
        <w:rPr>
          <w:sz w:val="28"/>
          <w:szCs w:val="28"/>
        </w:rPr>
        <w:t xml:space="preserve">, </w:t>
      </w:r>
      <w:r w:rsidR="00B30647">
        <w:rPr>
          <w:sz w:val="28"/>
          <w:szCs w:val="28"/>
        </w:rPr>
        <w:t>пунктом 7</w:t>
      </w:r>
      <w:r w:rsidR="00B30647" w:rsidRPr="00B30647">
        <w:rPr>
          <w:sz w:val="28"/>
          <w:szCs w:val="28"/>
          <w:vertAlign w:val="superscript"/>
        </w:rPr>
        <w:t>1</w:t>
      </w:r>
      <w:r w:rsidR="00B30647">
        <w:rPr>
          <w:sz w:val="28"/>
          <w:szCs w:val="28"/>
        </w:rPr>
        <w:t xml:space="preserve"> </w:t>
      </w:r>
      <w:r w:rsidR="00B566C6" w:rsidRPr="00D904CA">
        <w:rPr>
          <w:sz w:val="28"/>
          <w:szCs w:val="28"/>
        </w:rPr>
        <w:t>статьей 2 Закона Республики Татарстан от 26 июля 2004 года № 43-ЗРТ «О приватизации государственного имущества Республики Татарстан»</w:t>
      </w:r>
      <w:r w:rsidRPr="00B566C6">
        <w:rPr>
          <w:sz w:val="28"/>
          <w:szCs w:val="28"/>
        </w:rPr>
        <w:t xml:space="preserve"> и регламентирует осуществление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</w:t>
      </w:r>
      <w:r w:rsidR="00B566C6">
        <w:rPr>
          <w:sz w:val="28"/>
          <w:szCs w:val="28"/>
        </w:rPr>
        <w:t>ых объектов таких систем (далее –</w:t>
      </w:r>
      <w:r w:rsidRPr="00B566C6">
        <w:rPr>
          <w:sz w:val="28"/>
          <w:szCs w:val="28"/>
        </w:rPr>
        <w:t xml:space="preserve"> эксплуатационные обязательства, объект).</w:t>
      </w:r>
    </w:p>
    <w:p w:rsidR="00AE38C6" w:rsidRDefault="00AE38C6" w:rsidP="00AE38C6">
      <w:pPr>
        <w:pStyle w:val="a5"/>
        <w:numPr>
          <w:ilvl w:val="1"/>
          <w:numId w:val="4"/>
        </w:numPr>
        <w:tabs>
          <w:tab w:val="left" w:pos="1350"/>
        </w:tabs>
        <w:spacing w:before="7"/>
        <w:ind w:left="0" w:right="-1" w:firstLine="712"/>
        <w:rPr>
          <w:sz w:val="28"/>
          <w:szCs w:val="28"/>
        </w:rPr>
      </w:pPr>
      <w:r>
        <w:rPr>
          <w:sz w:val="28"/>
          <w:szCs w:val="28"/>
        </w:rPr>
        <w:t>Исполнительными о</w:t>
      </w:r>
      <w:r w:rsidR="00784FF4" w:rsidRPr="00B566C6">
        <w:rPr>
          <w:sz w:val="28"/>
          <w:szCs w:val="28"/>
        </w:rPr>
        <w:t xml:space="preserve">рганами </w:t>
      </w:r>
      <w:r>
        <w:rPr>
          <w:sz w:val="28"/>
          <w:szCs w:val="28"/>
        </w:rPr>
        <w:t xml:space="preserve">государственной </w:t>
      </w:r>
      <w:r w:rsidR="00784FF4" w:rsidRPr="00B566C6">
        <w:rPr>
          <w:sz w:val="28"/>
          <w:szCs w:val="28"/>
        </w:rPr>
        <w:t xml:space="preserve">власти Республики Татарстан, уполномоченными на осуществление контроля за исполнением условий эксплуатационных обязательств в отношении приватизированных объектов (далее </w:t>
      </w:r>
      <w:r w:rsidR="00B566C6">
        <w:rPr>
          <w:sz w:val="28"/>
          <w:szCs w:val="28"/>
        </w:rPr>
        <w:t>–</w:t>
      </w:r>
      <w:r w:rsidR="00784FF4" w:rsidRPr="00B566C6">
        <w:rPr>
          <w:sz w:val="28"/>
          <w:szCs w:val="28"/>
        </w:rPr>
        <w:t xml:space="preserve"> уполномоченный орган), являются:</w:t>
      </w:r>
    </w:p>
    <w:p w:rsidR="00AE38C6" w:rsidRDefault="00AE38C6" w:rsidP="00AE38C6">
      <w:pPr>
        <w:pStyle w:val="a5"/>
        <w:tabs>
          <w:tab w:val="left" w:pos="1350"/>
        </w:tabs>
        <w:spacing w:before="7"/>
        <w:ind w:left="0" w:right="-1" w:firstLine="709"/>
        <w:rPr>
          <w:sz w:val="28"/>
          <w:szCs w:val="28"/>
        </w:rPr>
      </w:pPr>
      <w:r w:rsidRPr="00AE38C6">
        <w:rPr>
          <w:sz w:val="28"/>
          <w:szCs w:val="28"/>
        </w:rPr>
        <w:t>Министерство промышленности и торговли Республики Татарстан в отношении объектов электросетевого хозяйства</w:t>
      </w:r>
      <w:r>
        <w:rPr>
          <w:sz w:val="28"/>
          <w:szCs w:val="28"/>
        </w:rPr>
        <w:t xml:space="preserve"> и </w:t>
      </w:r>
      <w:r w:rsidRPr="00AE38C6">
        <w:rPr>
          <w:sz w:val="28"/>
          <w:szCs w:val="28"/>
        </w:rPr>
        <w:t>источников комбинированной выработки электрической и тепловой энергии, взаимосвязанных с тепловыми сетями, централизованными системами горячего водоснабжения и отдельных объектов таких систем;</w:t>
      </w:r>
    </w:p>
    <w:p w:rsidR="00AE38C6" w:rsidRDefault="00AE38C6" w:rsidP="00AE38C6">
      <w:pPr>
        <w:pStyle w:val="a5"/>
        <w:tabs>
          <w:tab w:val="left" w:pos="1350"/>
        </w:tabs>
        <w:spacing w:before="7"/>
        <w:ind w:left="0" w:right="-1" w:firstLine="709"/>
        <w:rPr>
          <w:sz w:val="28"/>
          <w:szCs w:val="28"/>
        </w:rPr>
      </w:pPr>
      <w:r w:rsidRPr="00AE38C6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 в отношении источников тепловой энергии, тепловых сетей, централизованных систем горячего водоснабжения и отдельных объектов таких систем, кроме источников комбинированной выработки электрической и тепловой энергии, взаимосвязанных с тепловыми сетями, централизованными системами горячего водоснабжения и отдельных объектов таких систем.</w:t>
      </w:r>
      <w:r>
        <w:rPr>
          <w:sz w:val="28"/>
          <w:szCs w:val="28"/>
        </w:rPr>
        <w:t xml:space="preserve"> </w:t>
      </w:r>
    </w:p>
    <w:p w:rsidR="00784FF4" w:rsidRPr="00AE38C6" w:rsidRDefault="00784FF4" w:rsidP="00AE38C6">
      <w:pPr>
        <w:pStyle w:val="a5"/>
        <w:numPr>
          <w:ilvl w:val="1"/>
          <w:numId w:val="4"/>
        </w:numPr>
        <w:tabs>
          <w:tab w:val="left" w:pos="1350"/>
        </w:tabs>
        <w:spacing w:before="7"/>
        <w:ind w:left="0" w:right="-1" w:firstLine="709"/>
        <w:rPr>
          <w:sz w:val="28"/>
          <w:szCs w:val="28"/>
        </w:rPr>
      </w:pPr>
      <w:r w:rsidRPr="00AE38C6">
        <w:rPr>
          <w:sz w:val="28"/>
          <w:szCs w:val="28"/>
        </w:rPr>
        <w:t xml:space="preserve">Контроль за </w:t>
      </w:r>
      <w:r w:rsidR="00AE38C6">
        <w:rPr>
          <w:sz w:val="28"/>
          <w:szCs w:val="28"/>
        </w:rPr>
        <w:t xml:space="preserve">исполнением </w:t>
      </w:r>
      <w:r w:rsidRPr="00AE38C6">
        <w:rPr>
          <w:sz w:val="28"/>
          <w:szCs w:val="28"/>
        </w:rPr>
        <w:t>собственником и (или) законным владельцем приватизированных объектов условий эксплуатационных обязательств осуществляется посредством проведения внеплановых проверок в форме выездных и документарных проверок (далее</w:t>
      </w:r>
      <w:r w:rsidR="00B566C6" w:rsidRPr="00AE38C6">
        <w:rPr>
          <w:sz w:val="28"/>
          <w:szCs w:val="28"/>
        </w:rPr>
        <w:t xml:space="preserve"> –</w:t>
      </w:r>
      <w:r w:rsidRPr="00AE38C6">
        <w:rPr>
          <w:sz w:val="28"/>
          <w:szCs w:val="28"/>
        </w:rPr>
        <w:t xml:space="preserve"> проверка).</w:t>
      </w:r>
    </w:p>
    <w:p w:rsidR="00784FF4" w:rsidRPr="00B566C6" w:rsidRDefault="00784FF4" w:rsidP="00B566C6">
      <w:pPr>
        <w:pStyle w:val="a3"/>
        <w:ind w:left="0" w:right="-1" w:firstLine="706"/>
        <w:rPr>
          <w:sz w:val="28"/>
          <w:szCs w:val="28"/>
        </w:rPr>
      </w:pPr>
      <w:r w:rsidRPr="00B566C6">
        <w:rPr>
          <w:sz w:val="28"/>
          <w:szCs w:val="28"/>
        </w:rPr>
        <w:lastRenderedPageBreak/>
        <w:t>Выездная проверка осуществляется по месту расположения приватизированных объектов.</w:t>
      </w:r>
    </w:p>
    <w:p w:rsidR="00784FF4" w:rsidRPr="00B566C6" w:rsidRDefault="00784FF4" w:rsidP="00B566C6">
      <w:pPr>
        <w:pStyle w:val="a3"/>
        <w:ind w:left="0" w:right="-1" w:firstLine="706"/>
        <w:rPr>
          <w:sz w:val="28"/>
          <w:szCs w:val="28"/>
        </w:rPr>
      </w:pPr>
      <w:r w:rsidRPr="00B566C6">
        <w:rPr>
          <w:sz w:val="28"/>
          <w:szCs w:val="28"/>
        </w:rPr>
        <w:t>Документарная проверка проводится по месту нахождения уполномоченного органа.</w:t>
      </w:r>
    </w:p>
    <w:p w:rsidR="00784FF4" w:rsidRPr="00B566C6" w:rsidRDefault="00784FF4" w:rsidP="0046516C">
      <w:pPr>
        <w:pStyle w:val="a5"/>
        <w:numPr>
          <w:ilvl w:val="1"/>
          <w:numId w:val="4"/>
        </w:numPr>
        <w:tabs>
          <w:tab w:val="left" w:pos="1318"/>
        </w:tabs>
        <w:ind w:left="0" w:right="-1" w:firstLine="708"/>
        <w:rPr>
          <w:sz w:val="28"/>
          <w:szCs w:val="28"/>
        </w:rPr>
      </w:pPr>
      <w:r w:rsidRPr="00B566C6">
        <w:rPr>
          <w:sz w:val="28"/>
          <w:szCs w:val="28"/>
        </w:rPr>
        <w:t>Должностные лица уполномоченного органа в порядке, установленном законодательством Российской Федерации, имеют право:</w:t>
      </w:r>
    </w:p>
    <w:p w:rsidR="00B566C6" w:rsidRDefault="00784FF4" w:rsidP="00B566C6">
      <w:pPr>
        <w:pStyle w:val="a3"/>
        <w:ind w:left="0" w:right="-1" w:firstLine="715"/>
        <w:rPr>
          <w:sz w:val="28"/>
          <w:szCs w:val="28"/>
        </w:rPr>
      </w:pPr>
      <w:r w:rsidRPr="00B566C6">
        <w:rPr>
          <w:sz w:val="28"/>
          <w:szCs w:val="28"/>
        </w:rPr>
        <w:t>а)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информацию и документы, необходимые для проверки;</w:t>
      </w:r>
    </w:p>
    <w:p w:rsidR="00784FF4" w:rsidRPr="00B566C6" w:rsidRDefault="00784FF4" w:rsidP="00B566C6">
      <w:pPr>
        <w:pStyle w:val="a3"/>
        <w:ind w:left="0" w:right="-1" w:firstLine="715"/>
        <w:rPr>
          <w:sz w:val="28"/>
          <w:szCs w:val="28"/>
        </w:rPr>
      </w:pPr>
      <w:r w:rsidRPr="00B566C6">
        <w:rPr>
          <w:sz w:val="28"/>
          <w:szCs w:val="28"/>
        </w:rPr>
        <w:t xml:space="preserve">б) беспрепятственно при предъявлении служебного удостоверения и копии приказа руководителя уполномоченного органа о назначении проверки посещать территории и расположенные на них объекты электросетевого хозяйства, источники тепловой энергии, тепловые сети, централизованные системы горячего водоснабжения и </w:t>
      </w:r>
      <w:r w:rsidR="00366021">
        <w:rPr>
          <w:sz w:val="28"/>
          <w:szCs w:val="28"/>
        </w:rPr>
        <w:t>отдельные объекты таких систем.</w:t>
      </w:r>
    </w:p>
    <w:p w:rsidR="00784FF4" w:rsidRPr="00B566C6" w:rsidRDefault="00784FF4" w:rsidP="0046516C">
      <w:pPr>
        <w:pStyle w:val="a5"/>
        <w:numPr>
          <w:ilvl w:val="1"/>
          <w:numId w:val="4"/>
        </w:numPr>
        <w:tabs>
          <w:tab w:val="left" w:pos="1303"/>
        </w:tabs>
        <w:ind w:left="0" w:right="-1" w:firstLine="702"/>
        <w:rPr>
          <w:sz w:val="28"/>
          <w:szCs w:val="28"/>
        </w:rPr>
      </w:pPr>
      <w:r w:rsidRPr="00B566C6">
        <w:rPr>
          <w:sz w:val="28"/>
          <w:szCs w:val="28"/>
        </w:rPr>
        <w:t>Должностные лица уполномоченного органа в соответствии с законодательством Российской Федерации обязаны:</w:t>
      </w:r>
    </w:p>
    <w:p w:rsidR="00784FF4" w:rsidRPr="00B566C6" w:rsidRDefault="00784FF4" w:rsidP="00B566C6">
      <w:pPr>
        <w:pStyle w:val="a3"/>
        <w:ind w:left="0" w:right="-1" w:firstLine="711"/>
        <w:rPr>
          <w:sz w:val="28"/>
          <w:szCs w:val="28"/>
        </w:rPr>
      </w:pPr>
      <w:r w:rsidRPr="00B566C6">
        <w:rPr>
          <w:sz w:val="28"/>
          <w:szCs w:val="28"/>
        </w:rPr>
        <w:t>а)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эксплуатационных обязательств;</w:t>
      </w:r>
    </w:p>
    <w:p w:rsidR="00784FF4" w:rsidRPr="00B566C6" w:rsidRDefault="00784FF4" w:rsidP="00B566C6">
      <w:pPr>
        <w:pStyle w:val="a3"/>
        <w:ind w:left="0" w:right="-1" w:firstLine="709"/>
        <w:rPr>
          <w:sz w:val="28"/>
          <w:szCs w:val="28"/>
        </w:rPr>
      </w:pPr>
      <w:r w:rsidRPr="00B566C6">
        <w:rPr>
          <w:sz w:val="28"/>
          <w:szCs w:val="28"/>
        </w:rPr>
        <w:t>б) соблюдать законодательство Российской Федерации, права и законные интересы собственника и (или) законного владельца объекта, проверка которых проводится;</w:t>
      </w:r>
    </w:p>
    <w:p w:rsidR="00784FF4" w:rsidRPr="00B566C6" w:rsidRDefault="00784FF4" w:rsidP="00B566C6">
      <w:pPr>
        <w:pStyle w:val="a3"/>
        <w:spacing w:before="8"/>
        <w:ind w:left="0" w:right="-1" w:firstLine="708"/>
        <w:rPr>
          <w:sz w:val="28"/>
          <w:szCs w:val="28"/>
        </w:rPr>
      </w:pPr>
      <w:r w:rsidRPr="00B566C6">
        <w:rPr>
          <w:sz w:val="28"/>
          <w:szCs w:val="28"/>
        </w:rPr>
        <w:t>в) проводить проверку на основании приказа руководителя уполномоченного органа о ее проведении в соответствии с ее назначением;</w:t>
      </w:r>
    </w:p>
    <w:p w:rsidR="00784FF4" w:rsidRPr="00B566C6" w:rsidRDefault="00784FF4" w:rsidP="00B566C6">
      <w:pPr>
        <w:pStyle w:val="a3"/>
        <w:ind w:left="0" w:right="-1" w:firstLine="711"/>
        <w:rPr>
          <w:sz w:val="28"/>
          <w:szCs w:val="28"/>
        </w:rPr>
      </w:pPr>
      <w:r w:rsidRPr="00B566C6">
        <w:rPr>
          <w:sz w:val="28"/>
          <w:szCs w:val="28"/>
        </w:rPr>
        <w:t>г) проводить проверку только во время исполнения служебных обязанностей, выездную проверку только при предъявлении служебных удостоверений, копии приказа руководителя уполномоченного органа;</w:t>
      </w:r>
    </w:p>
    <w:p w:rsidR="00784FF4" w:rsidRPr="00B566C6" w:rsidRDefault="00784FF4" w:rsidP="00B566C6">
      <w:pPr>
        <w:pStyle w:val="a3"/>
        <w:ind w:left="0" w:right="-1" w:firstLine="711"/>
        <w:rPr>
          <w:sz w:val="28"/>
          <w:szCs w:val="28"/>
        </w:rPr>
      </w:pPr>
      <w:r w:rsidRPr="00B566C6">
        <w:rPr>
          <w:sz w:val="28"/>
          <w:szCs w:val="28"/>
        </w:rPr>
        <w:t>д) не препятствовать руководителю, иному должностному лицу или уполномоченному представителю собственника и (или) законного владельца объекта присутствовать при проведении проверки и давать разъяснения по вопросам, относящимся к предмету проверки;</w:t>
      </w:r>
    </w:p>
    <w:p w:rsidR="00784FF4" w:rsidRPr="00B566C6" w:rsidRDefault="00784FF4" w:rsidP="00B566C6">
      <w:pPr>
        <w:pStyle w:val="a3"/>
        <w:ind w:left="0" w:right="-1" w:firstLine="712"/>
        <w:rPr>
          <w:sz w:val="28"/>
          <w:szCs w:val="28"/>
        </w:rPr>
      </w:pPr>
      <w:r w:rsidRPr="00B566C6">
        <w:rPr>
          <w:sz w:val="28"/>
          <w:szCs w:val="28"/>
        </w:rPr>
        <w:t>е) предоставлять руководителю, иному должностному лицу или уполномоченному представителю собственника и (или) законного владельца объекта, присутствующим при проведении проверки, информацию и документы, относящиеся к предмету проверки;</w:t>
      </w:r>
    </w:p>
    <w:p w:rsidR="00784FF4" w:rsidRPr="00B566C6" w:rsidRDefault="00784FF4" w:rsidP="00B566C6">
      <w:pPr>
        <w:pStyle w:val="a3"/>
        <w:ind w:left="0" w:right="-1" w:firstLine="705"/>
        <w:rPr>
          <w:sz w:val="28"/>
          <w:szCs w:val="28"/>
        </w:rPr>
      </w:pPr>
      <w:r w:rsidRPr="00B566C6">
        <w:rPr>
          <w:sz w:val="28"/>
          <w:szCs w:val="28"/>
        </w:rPr>
        <w:t>ж) знакомить руководителя, иное должностное лицо или уполномоченного представителя собственника и (или) законного владельца объекта с результатами проверки;</w:t>
      </w:r>
    </w:p>
    <w:p w:rsidR="00784FF4" w:rsidRPr="00B566C6" w:rsidRDefault="00784FF4" w:rsidP="00B566C6">
      <w:pPr>
        <w:pStyle w:val="a3"/>
        <w:ind w:left="0" w:right="-1" w:firstLine="710"/>
        <w:rPr>
          <w:sz w:val="28"/>
          <w:szCs w:val="28"/>
        </w:rPr>
      </w:pPr>
      <w:r w:rsidRPr="00B566C6">
        <w:rPr>
          <w:sz w:val="28"/>
          <w:szCs w:val="28"/>
        </w:rPr>
        <w:t>з) соблюдать срок проведения проверки, предусмотренный пунктом 11 настоящего Порядка.</w:t>
      </w:r>
    </w:p>
    <w:p w:rsidR="00784FF4" w:rsidRPr="00B566C6" w:rsidRDefault="00784FF4" w:rsidP="0046516C">
      <w:pPr>
        <w:pStyle w:val="a5"/>
        <w:numPr>
          <w:ilvl w:val="1"/>
          <w:numId w:val="4"/>
        </w:numPr>
        <w:tabs>
          <w:tab w:val="left" w:pos="1299"/>
        </w:tabs>
        <w:ind w:left="0" w:right="-1" w:firstLine="707"/>
        <w:rPr>
          <w:sz w:val="28"/>
          <w:szCs w:val="28"/>
        </w:rPr>
      </w:pPr>
      <w:r w:rsidRPr="00B566C6">
        <w:rPr>
          <w:sz w:val="28"/>
          <w:szCs w:val="28"/>
        </w:rPr>
        <w:t xml:space="preserve">Эксплуатационные обязательства в отношении объекта в соответствии с </w:t>
      </w:r>
      <w:r w:rsidR="00E3023D" w:rsidRPr="00E3023D">
        <w:rPr>
          <w:sz w:val="28"/>
          <w:szCs w:val="28"/>
        </w:rPr>
        <w:t>пункт</w:t>
      </w:r>
      <w:r w:rsidR="00E3023D">
        <w:rPr>
          <w:sz w:val="28"/>
          <w:szCs w:val="28"/>
        </w:rPr>
        <w:t>ом</w:t>
      </w:r>
      <w:r w:rsidR="00E3023D" w:rsidRPr="00E3023D">
        <w:rPr>
          <w:sz w:val="28"/>
          <w:szCs w:val="28"/>
        </w:rPr>
        <w:t xml:space="preserve"> 6 статьи 30¹ Федерального закона № 178-ФЗ </w:t>
      </w:r>
      <w:r w:rsidRPr="00B566C6">
        <w:rPr>
          <w:sz w:val="28"/>
          <w:szCs w:val="28"/>
        </w:rPr>
        <w:t>включают в себя:</w:t>
      </w:r>
    </w:p>
    <w:p w:rsidR="00784FF4" w:rsidRPr="00B566C6" w:rsidRDefault="00784FF4" w:rsidP="00B566C6">
      <w:pPr>
        <w:pStyle w:val="a3"/>
        <w:ind w:left="0" w:right="-1" w:firstLine="707"/>
        <w:rPr>
          <w:sz w:val="28"/>
          <w:szCs w:val="28"/>
        </w:rPr>
      </w:pPr>
      <w:r w:rsidRPr="00B566C6">
        <w:rPr>
          <w:sz w:val="28"/>
          <w:szCs w:val="28"/>
        </w:rPr>
        <w:lastRenderedPageBreak/>
        <w:t>максимальный период прекращения поставок потребителям и абонентам соответствующих товаров, оказания услуг, превышение которого является существенным нарушением эксплуатационного обязательства собственником и (или) законным владельцем объекта;</w:t>
      </w:r>
    </w:p>
    <w:p w:rsidR="00784FF4" w:rsidRDefault="00784FF4" w:rsidP="00C0034C">
      <w:pPr>
        <w:pStyle w:val="a5"/>
        <w:tabs>
          <w:tab w:val="left" w:pos="1299"/>
        </w:tabs>
        <w:ind w:left="0" w:right="-1" w:firstLine="709"/>
        <w:rPr>
          <w:sz w:val="28"/>
          <w:szCs w:val="28"/>
        </w:rPr>
      </w:pPr>
      <w:r w:rsidRPr="00B566C6">
        <w:rPr>
          <w:sz w:val="28"/>
          <w:szCs w:val="28"/>
        </w:rPr>
        <w:t>допустимый объем непредставления соответствующих товаров, услуг, превышение которого является существенным нарушением эксплуатационного обязательства собственником и (или) законным владельцем объекта.</w:t>
      </w:r>
    </w:p>
    <w:p w:rsidR="00E3023D" w:rsidRPr="00B566C6" w:rsidRDefault="00E3023D" w:rsidP="00E3023D">
      <w:pPr>
        <w:pStyle w:val="a3"/>
        <w:numPr>
          <w:ilvl w:val="1"/>
          <w:numId w:val="4"/>
        </w:numPr>
        <w:ind w:left="0" w:right="-1" w:firstLine="709"/>
        <w:rPr>
          <w:sz w:val="28"/>
          <w:szCs w:val="28"/>
        </w:rPr>
      </w:pPr>
      <w:r w:rsidRPr="00E3023D">
        <w:rPr>
          <w:sz w:val="28"/>
          <w:szCs w:val="28"/>
        </w:rPr>
        <w:t xml:space="preserve">Условием эксплуатационных обязательств в отношении </w:t>
      </w:r>
      <w:r>
        <w:rPr>
          <w:sz w:val="28"/>
          <w:szCs w:val="28"/>
        </w:rPr>
        <w:t xml:space="preserve">объекта </w:t>
      </w:r>
      <w:r w:rsidRPr="00E3023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B566C6">
        <w:rPr>
          <w:sz w:val="28"/>
          <w:szCs w:val="28"/>
        </w:rPr>
        <w:t>обязанность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</w:t>
      </w:r>
      <w:r>
        <w:rPr>
          <w:sz w:val="28"/>
          <w:szCs w:val="28"/>
        </w:rPr>
        <w:t>ыми актами Российской Федерации.</w:t>
      </w:r>
    </w:p>
    <w:p w:rsidR="00784FF4" w:rsidRPr="00B566C6" w:rsidRDefault="00784FF4" w:rsidP="0046516C">
      <w:pPr>
        <w:pStyle w:val="a5"/>
        <w:numPr>
          <w:ilvl w:val="1"/>
          <w:numId w:val="4"/>
        </w:numPr>
        <w:tabs>
          <w:tab w:val="left" w:pos="1313"/>
        </w:tabs>
        <w:ind w:left="0" w:right="0" w:firstLine="714"/>
        <w:rPr>
          <w:sz w:val="28"/>
          <w:szCs w:val="28"/>
        </w:rPr>
      </w:pPr>
      <w:r w:rsidRPr="00B566C6">
        <w:rPr>
          <w:sz w:val="28"/>
          <w:szCs w:val="28"/>
        </w:rPr>
        <w:t xml:space="preserve">Условия эксплуатационных обязательств, оформленные в соответствии со </w:t>
      </w:r>
      <w:r w:rsidR="00E3023D" w:rsidRPr="00E3023D">
        <w:rPr>
          <w:sz w:val="28"/>
          <w:szCs w:val="28"/>
        </w:rPr>
        <w:t>пункт</w:t>
      </w:r>
      <w:r w:rsidR="00E3023D">
        <w:rPr>
          <w:sz w:val="28"/>
          <w:szCs w:val="28"/>
        </w:rPr>
        <w:t>ом</w:t>
      </w:r>
      <w:r w:rsidR="00E3023D" w:rsidRPr="00E3023D">
        <w:rPr>
          <w:sz w:val="28"/>
          <w:szCs w:val="28"/>
        </w:rPr>
        <w:t xml:space="preserve"> 8 статьи 30¹ Федерального закона № 178-ФЗ</w:t>
      </w:r>
      <w:r w:rsidRPr="00B566C6">
        <w:rPr>
          <w:sz w:val="28"/>
          <w:szCs w:val="28"/>
        </w:rPr>
        <w:t>, подлежат включению в состав решения об условиях приватизации государственного имущества Республики Татарстан и в качестве существенных условий в:</w:t>
      </w:r>
    </w:p>
    <w:p w:rsidR="00784FF4" w:rsidRPr="00B566C6" w:rsidRDefault="00E3023D" w:rsidP="008D3297">
      <w:pPr>
        <w:pStyle w:val="a5"/>
        <w:tabs>
          <w:tab w:val="left" w:pos="1347"/>
        </w:tabs>
        <w:spacing w:before="6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84FF4" w:rsidRPr="00B566C6">
        <w:rPr>
          <w:sz w:val="28"/>
          <w:szCs w:val="28"/>
        </w:rPr>
        <w:t xml:space="preserve">договор купли-продажи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если приватизация указанных объектов и (или) систем осуществляется посредством их </w:t>
      </w:r>
      <w:r w:rsidR="00C0034C">
        <w:rPr>
          <w:sz w:val="28"/>
          <w:szCs w:val="28"/>
        </w:rPr>
        <w:t>продажи (далее –</w:t>
      </w:r>
      <w:r w:rsidR="00784FF4" w:rsidRPr="00B566C6">
        <w:rPr>
          <w:sz w:val="28"/>
          <w:szCs w:val="28"/>
        </w:rPr>
        <w:t xml:space="preserve"> договор купли-продажи объекта);</w:t>
      </w:r>
    </w:p>
    <w:p w:rsidR="00784FF4" w:rsidRPr="00E3023D" w:rsidRDefault="00E3023D" w:rsidP="008D3297">
      <w:pPr>
        <w:tabs>
          <w:tab w:val="left" w:pos="1342"/>
        </w:tabs>
        <w:spacing w:before="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84FF4" w:rsidRPr="00E3023D">
        <w:rPr>
          <w:sz w:val="28"/>
          <w:szCs w:val="28"/>
        </w:rPr>
        <w:t>договор купли-продажи акций</w:t>
      </w:r>
      <w:r w:rsidR="00C0034C" w:rsidRPr="00E3023D">
        <w:rPr>
          <w:sz w:val="28"/>
          <w:szCs w:val="28"/>
        </w:rPr>
        <w:t xml:space="preserve"> (договор мены)</w:t>
      </w:r>
      <w:r w:rsidR="00784FF4" w:rsidRPr="00E3023D">
        <w:rPr>
          <w:sz w:val="28"/>
          <w:szCs w:val="28"/>
        </w:rPr>
        <w:t xml:space="preserve"> в случае, если 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</w:t>
      </w:r>
      <w:r w:rsidR="00C0034C" w:rsidRPr="00E3023D">
        <w:rPr>
          <w:sz w:val="28"/>
          <w:szCs w:val="28"/>
        </w:rPr>
        <w:t>общества (далее –</w:t>
      </w:r>
      <w:r w:rsidR="00784FF4" w:rsidRPr="00E3023D">
        <w:rPr>
          <w:sz w:val="28"/>
          <w:szCs w:val="28"/>
        </w:rPr>
        <w:t xml:space="preserve"> договор купли-продажи акций).</w:t>
      </w:r>
    </w:p>
    <w:p w:rsidR="00784FF4" w:rsidRPr="00B566C6" w:rsidRDefault="00784FF4" w:rsidP="0046516C">
      <w:pPr>
        <w:pStyle w:val="a5"/>
        <w:numPr>
          <w:ilvl w:val="1"/>
          <w:numId w:val="4"/>
        </w:numPr>
        <w:tabs>
          <w:tab w:val="left" w:pos="1331"/>
        </w:tabs>
        <w:ind w:left="0" w:right="-1" w:firstLine="708"/>
        <w:rPr>
          <w:sz w:val="28"/>
          <w:szCs w:val="28"/>
        </w:rPr>
      </w:pPr>
      <w:r w:rsidRPr="00B566C6">
        <w:rPr>
          <w:sz w:val="28"/>
          <w:szCs w:val="28"/>
        </w:rPr>
        <w:t xml:space="preserve">Министерство </w:t>
      </w:r>
      <w:r w:rsidR="00446504" w:rsidRPr="00B566C6">
        <w:rPr>
          <w:sz w:val="28"/>
          <w:szCs w:val="28"/>
        </w:rPr>
        <w:t>земельных</w:t>
      </w:r>
      <w:r w:rsidRPr="00B566C6">
        <w:rPr>
          <w:sz w:val="28"/>
          <w:szCs w:val="28"/>
        </w:rPr>
        <w:t xml:space="preserve"> и имущественных отношений Республики Татарстан в течение 10 рабочих дней со дня государственной регистрации права собственности на объект направляет копии договора купли-продажи объекта и (или) договора купли-продажи акций </w:t>
      </w:r>
      <w:r w:rsidR="00C0034C">
        <w:rPr>
          <w:sz w:val="28"/>
          <w:szCs w:val="28"/>
        </w:rPr>
        <w:t xml:space="preserve">(договора мены) </w:t>
      </w:r>
      <w:r w:rsidRPr="00B566C6">
        <w:rPr>
          <w:sz w:val="28"/>
          <w:szCs w:val="28"/>
        </w:rPr>
        <w:t>уполномоченному органу.</w:t>
      </w:r>
    </w:p>
    <w:p w:rsidR="00784FF4" w:rsidRPr="00B566C6" w:rsidRDefault="00784FF4" w:rsidP="0046516C">
      <w:pPr>
        <w:pStyle w:val="a5"/>
        <w:numPr>
          <w:ilvl w:val="1"/>
          <w:numId w:val="4"/>
        </w:numPr>
        <w:tabs>
          <w:tab w:val="left" w:pos="1332"/>
        </w:tabs>
        <w:spacing w:before="4"/>
        <w:ind w:left="0" w:right="-1" w:firstLine="709"/>
        <w:rPr>
          <w:sz w:val="28"/>
          <w:szCs w:val="28"/>
        </w:rPr>
      </w:pPr>
      <w:r w:rsidRPr="00B566C6">
        <w:rPr>
          <w:sz w:val="28"/>
          <w:szCs w:val="28"/>
        </w:rPr>
        <w:t xml:space="preserve">Для проведения проверок руководителем уполномоченного органа издается приказ о создании комиссии по контролю за исполнением условий эксплуатационных обязательств и об </w:t>
      </w:r>
      <w:r w:rsidR="00C0034C">
        <w:rPr>
          <w:sz w:val="28"/>
          <w:szCs w:val="28"/>
        </w:rPr>
        <w:t>утверждении ее состава (далее –</w:t>
      </w:r>
      <w:r w:rsidRPr="00B566C6">
        <w:rPr>
          <w:sz w:val="28"/>
          <w:szCs w:val="28"/>
        </w:rPr>
        <w:t xml:space="preserve"> Комиссия).</w:t>
      </w:r>
    </w:p>
    <w:p w:rsidR="00784FF4" w:rsidRPr="00B566C6" w:rsidRDefault="00784FF4" w:rsidP="0046516C">
      <w:pPr>
        <w:pStyle w:val="a5"/>
        <w:numPr>
          <w:ilvl w:val="1"/>
          <w:numId w:val="4"/>
        </w:numPr>
        <w:tabs>
          <w:tab w:val="left" w:pos="1450"/>
        </w:tabs>
        <w:spacing w:before="2"/>
        <w:ind w:left="0" w:right="-1" w:firstLine="712"/>
        <w:rPr>
          <w:sz w:val="28"/>
          <w:szCs w:val="28"/>
        </w:rPr>
      </w:pPr>
      <w:r w:rsidRPr="00B566C6">
        <w:rPr>
          <w:sz w:val="28"/>
          <w:szCs w:val="28"/>
        </w:rPr>
        <w:t>Предметом проверки является соблюдение собственником и (или) законным владельцем объекта условий эксплуатационных обязательств.</w:t>
      </w:r>
    </w:p>
    <w:p w:rsidR="00784FF4" w:rsidRPr="00B566C6" w:rsidRDefault="00784FF4" w:rsidP="0046516C">
      <w:pPr>
        <w:pStyle w:val="a5"/>
        <w:numPr>
          <w:ilvl w:val="1"/>
          <w:numId w:val="4"/>
        </w:numPr>
        <w:tabs>
          <w:tab w:val="left" w:pos="1460"/>
        </w:tabs>
        <w:ind w:left="0" w:right="-1" w:firstLine="715"/>
        <w:rPr>
          <w:sz w:val="28"/>
          <w:szCs w:val="28"/>
        </w:rPr>
      </w:pPr>
      <w:r w:rsidRPr="00B566C6">
        <w:rPr>
          <w:sz w:val="28"/>
          <w:szCs w:val="28"/>
        </w:rPr>
        <w:t>Проверки проводятся на основании приказа руководителя уполномо</w:t>
      </w:r>
      <w:r w:rsidR="00C0034C">
        <w:rPr>
          <w:sz w:val="28"/>
          <w:szCs w:val="28"/>
        </w:rPr>
        <w:t xml:space="preserve">ченного органа (далее – </w:t>
      </w:r>
      <w:r w:rsidRPr="00B566C6">
        <w:rPr>
          <w:sz w:val="28"/>
          <w:szCs w:val="28"/>
        </w:rPr>
        <w:t>приказ о проведении проверки).</w:t>
      </w:r>
    </w:p>
    <w:p w:rsidR="00784FF4" w:rsidRPr="00B566C6" w:rsidRDefault="00784FF4" w:rsidP="00B566C6">
      <w:pPr>
        <w:pStyle w:val="a3"/>
        <w:spacing w:before="1"/>
        <w:ind w:left="0" w:right="-1" w:firstLine="710"/>
        <w:rPr>
          <w:sz w:val="28"/>
          <w:szCs w:val="28"/>
        </w:rPr>
      </w:pPr>
      <w:r w:rsidRPr="00B566C6">
        <w:rPr>
          <w:sz w:val="28"/>
          <w:szCs w:val="28"/>
        </w:rPr>
        <w:lastRenderedPageBreak/>
        <w:t>При проведении внеплановой проверки копия приказа о проведении проверки направляется (выдается) собственнику и (или) законному владельцу объекта не менее чем за 24 часа до начала ее проведения любым доступным способом, позволяющим зафиксировать факт получения приказа.</w:t>
      </w:r>
    </w:p>
    <w:p w:rsidR="00784FF4" w:rsidRPr="00B566C6" w:rsidRDefault="00784FF4" w:rsidP="00B566C6">
      <w:pPr>
        <w:pStyle w:val="a3"/>
        <w:spacing w:before="1"/>
        <w:ind w:left="0" w:right="-1" w:firstLine="708"/>
        <w:rPr>
          <w:sz w:val="28"/>
          <w:szCs w:val="28"/>
        </w:rPr>
      </w:pPr>
      <w:r w:rsidRPr="00B566C6">
        <w:rPr>
          <w:sz w:val="28"/>
          <w:szCs w:val="28"/>
        </w:rPr>
        <w:t xml:space="preserve">Проверки длятся не более 10 рабочих дней со дня </w:t>
      </w:r>
      <w:r w:rsidR="008D3297">
        <w:rPr>
          <w:sz w:val="28"/>
          <w:szCs w:val="28"/>
        </w:rPr>
        <w:t xml:space="preserve">направления (выдачи) </w:t>
      </w:r>
      <w:r w:rsidRPr="00B566C6">
        <w:rPr>
          <w:sz w:val="28"/>
          <w:szCs w:val="28"/>
        </w:rPr>
        <w:t>копии приказа</w:t>
      </w:r>
      <w:r w:rsidR="008D3297">
        <w:rPr>
          <w:sz w:val="28"/>
          <w:szCs w:val="28"/>
        </w:rPr>
        <w:t xml:space="preserve"> о проведении проверки</w:t>
      </w:r>
      <w:r w:rsidRPr="00B566C6">
        <w:rPr>
          <w:sz w:val="28"/>
          <w:szCs w:val="28"/>
        </w:rPr>
        <w:t xml:space="preserve"> собственнику и (или) законному владельцу объекта.</w:t>
      </w:r>
    </w:p>
    <w:p w:rsidR="00784FF4" w:rsidRPr="00B566C6" w:rsidRDefault="00784FF4" w:rsidP="0046516C">
      <w:pPr>
        <w:pStyle w:val="a5"/>
        <w:numPr>
          <w:ilvl w:val="1"/>
          <w:numId w:val="4"/>
        </w:numPr>
        <w:tabs>
          <w:tab w:val="left" w:pos="1446"/>
        </w:tabs>
        <w:ind w:left="0" w:right="-1" w:firstLine="715"/>
        <w:rPr>
          <w:sz w:val="28"/>
          <w:szCs w:val="28"/>
        </w:rPr>
      </w:pPr>
      <w:r w:rsidRPr="00B566C6">
        <w:rPr>
          <w:sz w:val="28"/>
          <w:szCs w:val="28"/>
        </w:rPr>
        <w:t>Внеплановые проверки проводятся в случае поступления в уполномоченный орган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нарушения эксплуатационных обязательств.</w:t>
      </w:r>
    </w:p>
    <w:p w:rsidR="00784FF4" w:rsidRPr="00B566C6" w:rsidRDefault="00784FF4" w:rsidP="0046516C">
      <w:pPr>
        <w:pStyle w:val="a5"/>
        <w:numPr>
          <w:ilvl w:val="1"/>
          <w:numId w:val="4"/>
        </w:numPr>
        <w:tabs>
          <w:tab w:val="left" w:pos="1456"/>
        </w:tabs>
        <w:spacing w:before="3"/>
        <w:ind w:left="0" w:right="-1" w:firstLine="712"/>
        <w:rPr>
          <w:sz w:val="28"/>
          <w:szCs w:val="28"/>
        </w:rPr>
      </w:pPr>
      <w:r w:rsidRPr="00B566C6">
        <w:rPr>
          <w:sz w:val="28"/>
          <w:szCs w:val="28"/>
        </w:rPr>
        <w:t xml:space="preserve">Результаты проверки оформляются актом об исполнении (неисполнении) собственником и (или) законным владельцем объекта условий эксплуатационных обязательств </w:t>
      </w:r>
      <w:r w:rsidR="00C0034C">
        <w:rPr>
          <w:sz w:val="28"/>
          <w:szCs w:val="28"/>
        </w:rPr>
        <w:t xml:space="preserve">(далее – </w:t>
      </w:r>
      <w:r w:rsidRPr="00B566C6">
        <w:rPr>
          <w:sz w:val="28"/>
          <w:szCs w:val="28"/>
        </w:rPr>
        <w:t>акт проверки).</w:t>
      </w:r>
    </w:p>
    <w:p w:rsidR="00C9366D" w:rsidRDefault="00784FF4" w:rsidP="0046516C">
      <w:pPr>
        <w:pStyle w:val="a5"/>
        <w:numPr>
          <w:ilvl w:val="1"/>
          <w:numId w:val="4"/>
        </w:numPr>
        <w:tabs>
          <w:tab w:val="left" w:pos="1439"/>
        </w:tabs>
        <w:spacing w:before="2"/>
        <w:ind w:left="0" w:right="-1" w:firstLine="713"/>
        <w:rPr>
          <w:sz w:val="28"/>
          <w:szCs w:val="28"/>
        </w:rPr>
      </w:pPr>
      <w:r w:rsidRPr="00B566C6">
        <w:rPr>
          <w:sz w:val="28"/>
          <w:szCs w:val="28"/>
        </w:rPr>
        <w:t>Акт проверки составляется должностным лицом уполномоченного органа, участвующим в проведении проверки, в двух экземплярах в срок, не превышающий 10 рабочих дней со дня окончания проверки, в котором указываются следующие сведения:</w:t>
      </w:r>
    </w:p>
    <w:p w:rsidR="00784FF4" w:rsidRPr="00C9366D" w:rsidRDefault="00784FF4" w:rsidP="00C9366D">
      <w:pPr>
        <w:pStyle w:val="a5"/>
        <w:tabs>
          <w:tab w:val="left" w:pos="1439"/>
        </w:tabs>
        <w:spacing w:before="2"/>
        <w:ind w:left="713" w:right="-1" w:firstLine="0"/>
        <w:rPr>
          <w:sz w:val="28"/>
          <w:szCs w:val="28"/>
        </w:rPr>
      </w:pPr>
      <w:r w:rsidRPr="00C9366D">
        <w:rPr>
          <w:sz w:val="28"/>
          <w:szCs w:val="28"/>
        </w:rPr>
        <w:t>дата, время и место составления акта;</w:t>
      </w:r>
    </w:p>
    <w:p w:rsidR="00784FF4" w:rsidRPr="00B566C6" w:rsidRDefault="00784FF4" w:rsidP="00B566C6">
      <w:pPr>
        <w:pStyle w:val="a5"/>
        <w:tabs>
          <w:tab w:val="left" w:pos="1456"/>
        </w:tabs>
        <w:spacing w:before="3"/>
        <w:ind w:left="0" w:right="-1" w:firstLine="709"/>
        <w:rPr>
          <w:sz w:val="28"/>
          <w:szCs w:val="28"/>
        </w:rPr>
      </w:pPr>
      <w:r w:rsidRPr="00B566C6">
        <w:rPr>
          <w:sz w:val="28"/>
          <w:szCs w:val="28"/>
        </w:rPr>
        <w:t>дата и номер приказа о проведении проверки;</w:t>
      </w:r>
    </w:p>
    <w:p w:rsidR="00784FF4" w:rsidRPr="00B566C6" w:rsidRDefault="00784FF4" w:rsidP="00B566C6">
      <w:pPr>
        <w:pStyle w:val="a5"/>
        <w:tabs>
          <w:tab w:val="left" w:pos="1456"/>
        </w:tabs>
        <w:spacing w:before="3"/>
        <w:ind w:left="0" w:right="-1" w:firstLine="709"/>
        <w:rPr>
          <w:sz w:val="28"/>
          <w:szCs w:val="28"/>
        </w:rPr>
      </w:pPr>
      <w:r w:rsidRPr="00B566C6">
        <w:rPr>
          <w:sz w:val="28"/>
          <w:szCs w:val="28"/>
        </w:rPr>
        <w:t>фами</w:t>
      </w:r>
      <w:r w:rsidR="00C9366D">
        <w:rPr>
          <w:sz w:val="28"/>
          <w:szCs w:val="28"/>
        </w:rPr>
        <w:t xml:space="preserve">лии, имена, отчества (последнее – </w:t>
      </w:r>
      <w:r w:rsidRPr="00B566C6">
        <w:rPr>
          <w:sz w:val="28"/>
          <w:szCs w:val="28"/>
        </w:rPr>
        <w:t>при наличии) и должности членов Комиссии, проводивших проверку;</w:t>
      </w:r>
    </w:p>
    <w:p w:rsidR="00C9366D" w:rsidRDefault="00784FF4" w:rsidP="00C9366D">
      <w:pPr>
        <w:pStyle w:val="a5"/>
        <w:tabs>
          <w:tab w:val="left" w:pos="1456"/>
        </w:tabs>
        <w:spacing w:before="3"/>
        <w:ind w:left="0" w:right="-1" w:firstLine="709"/>
        <w:rPr>
          <w:sz w:val="28"/>
          <w:szCs w:val="28"/>
        </w:rPr>
      </w:pPr>
      <w:r w:rsidRPr="00B566C6">
        <w:rPr>
          <w:sz w:val="28"/>
          <w:szCs w:val="28"/>
        </w:rPr>
        <w:t>наименование и место нахождения собственника и (или) законного владельца объекта, в отношении которого проведена проверка;</w:t>
      </w:r>
    </w:p>
    <w:p w:rsidR="00C9366D" w:rsidRDefault="00784FF4" w:rsidP="00C9366D">
      <w:pPr>
        <w:pStyle w:val="a5"/>
        <w:tabs>
          <w:tab w:val="left" w:pos="1456"/>
        </w:tabs>
        <w:spacing w:before="3"/>
        <w:ind w:left="0" w:right="-1" w:firstLine="709"/>
        <w:rPr>
          <w:sz w:val="28"/>
          <w:szCs w:val="28"/>
        </w:rPr>
      </w:pPr>
      <w:r w:rsidRPr="00B566C6">
        <w:rPr>
          <w:sz w:val="28"/>
          <w:szCs w:val="28"/>
        </w:rPr>
        <w:t>условия эксплуатационных обязательств;</w:t>
      </w:r>
    </w:p>
    <w:p w:rsidR="00784FF4" w:rsidRPr="00B566C6" w:rsidRDefault="00784FF4" w:rsidP="00C9366D">
      <w:pPr>
        <w:pStyle w:val="a5"/>
        <w:tabs>
          <w:tab w:val="left" w:pos="1456"/>
        </w:tabs>
        <w:spacing w:before="3"/>
        <w:ind w:left="0" w:right="-1" w:firstLine="709"/>
        <w:rPr>
          <w:sz w:val="28"/>
          <w:szCs w:val="28"/>
        </w:rPr>
      </w:pPr>
      <w:r w:rsidRPr="00B566C6">
        <w:rPr>
          <w:sz w:val="28"/>
          <w:szCs w:val="28"/>
        </w:rPr>
        <w:t>даты начала и окончания проведения проверки;</w:t>
      </w:r>
    </w:p>
    <w:p w:rsidR="00784FF4" w:rsidRPr="00B566C6" w:rsidRDefault="00784FF4" w:rsidP="00B566C6">
      <w:pPr>
        <w:pStyle w:val="a3"/>
        <w:spacing w:before="1"/>
        <w:ind w:left="0" w:right="-1" w:firstLine="711"/>
        <w:rPr>
          <w:sz w:val="28"/>
          <w:szCs w:val="28"/>
        </w:rPr>
      </w:pPr>
      <w:r w:rsidRPr="00B566C6">
        <w:rPr>
          <w:sz w:val="28"/>
          <w:szCs w:val="28"/>
        </w:rPr>
        <w:t>обстоятельства, установленные при проведении проверки, и обосновывающие выводы членов Комиссии, проводивших проверку;</w:t>
      </w:r>
    </w:p>
    <w:p w:rsidR="00784FF4" w:rsidRPr="00B566C6" w:rsidRDefault="00784FF4" w:rsidP="00B566C6">
      <w:pPr>
        <w:pStyle w:val="a3"/>
        <w:ind w:left="0" w:right="-1" w:firstLine="707"/>
        <w:rPr>
          <w:sz w:val="28"/>
          <w:szCs w:val="28"/>
        </w:rPr>
      </w:pPr>
      <w:r w:rsidRPr="00B566C6">
        <w:rPr>
          <w:sz w:val="28"/>
          <w:szCs w:val="28"/>
        </w:rPr>
        <w:t>информация об исполнении (неисполнении) условий эксплуатационных обязательств собственником и (или) законным владельцем объекта;</w:t>
      </w:r>
    </w:p>
    <w:p w:rsidR="00784FF4" w:rsidRPr="00B566C6" w:rsidRDefault="00784FF4" w:rsidP="008D3297">
      <w:pPr>
        <w:pStyle w:val="a3"/>
        <w:spacing w:before="2"/>
        <w:ind w:left="0" w:right="-1" w:firstLine="709"/>
        <w:rPr>
          <w:sz w:val="28"/>
          <w:szCs w:val="28"/>
        </w:rPr>
      </w:pPr>
      <w:r w:rsidRPr="00B566C6">
        <w:rPr>
          <w:sz w:val="28"/>
          <w:szCs w:val="28"/>
        </w:rPr>
        <w:t>информация об ознакомлении или отказе в ознакомлении с актом проверки собственника и (и</w:t>
      </w:r>
      <w:r w:rsidR="008D3297">
        <w:rPr>
          <w:sz w:val="28"/>
          <w:szCs w:val="28"/>
        </w:rPr>
        <w:t>ли) законного владельца объекта</w:t>
      </w:r>
      <w:r w:rsidRPr="00B566C6">
        <w:rPr>
          <w:sz w:val="28"/>
          <w:szCs w:val="28"/>
        </w:rPr>
        <w:t>.</w:t>
      </w:r>
    </w:p>
    <w:p w:rsidR="00784FF4" w:rsidRPr="00B566C6" w:rsidRDefault="00784FF4" w:rsidP="00B566C6">
      <w:pPr>
        <w:pStyle w:val="a3"/>
        <w:spacing w:before="3"/>
        <w:ind w:left="0" w:right="-1" w:firstLine="710"/>
        <w:rPr>
          <w:sz w:val="28"/>
          <w:szCs w:val="28"/>
        </w:rPr>
      </w:pPr>
      <w:r w:rsidRPr="00B566C6">
        <w:rPr>
          <w:sz w:val="28"/>
          <w:szCs w:val="28"/>
        </w:rPr>
        <w:t>К акту проверки прилагаются связанные с результатами проверки документы или их копии.</w:t>
      </w:r>
    </w:p>
    <w:p w:rsidR="00784FF4" w:rsidRPr="00B566C6" w:rsidRDefault="00446504" w:rsidP="00B566C6">
      <w:pPr>
        <w:tabs>
          <w:tab w:val="left" w:pos="1453"/>
        </w:tabs>
        <w:spacing w:before="3"/>
        <w:ind w:right="-1" w:firstLine="567"/>
        <w:jc w:val="both"/>
        <w:rPr>
          <w:sz w:val="28"/>
          <w:szCs w:val="28"/>
        </w:rPr>
      </w:pPr>
      <w:r w:rsidRPr="00B566C6">
        <w:rPr>
          <w:sz w:val="28"/>
          <w:szCs w:val="28"/>
        </w:rPr>
        <w:t>1</w:t>
      </w:r>
      <w:r w:rsidR="008D3297">
        <w:rPr>
          <w:sz w:val="28"/>
          <w:szCs w:val="28"/>
        </w:rPr>
        <w:t>6</w:t>
      </w:r>
      <w:r w:rsidRPr="00B566C6">
        <w:rPr>
          <w:sz w:val="28"/>
          <w:szCs w:val="28"/>
        </w:rPr>
        <w:t xml:space="preserve">. </w:t>
      </w:r>
      <w:r w:rsidR="00784FF4" w:rsidRPr="00B566C6">
        <w:rPr>
          <w:sz w:val="28"/>
          <w:szCs w:val="28"/>
        </w:rPr>
        <w:t>Акт проверки подписывается всеми членами Комиссии, проводившими проверку, и утверждается в течение трех рабочих дней со дня его составления руководителем уполномоченного органа.</w:t>
      </w:r>
    </w:p>
    <w:p w:rsidR="00784FF4" w:rsidRPr="00B566C6" w:rsidRDefault="00784FF4" w:rsidP="00B566C6">
      <w:pPr>
        <w:pStyle w:val="a3"/>
        <w:spacing w:before="2"/>
        <w:ind w:left="0" w:right="-1" w:firstLine="713"/>
        <w:rPr>
          <w:sz w:val="28"/>
          <w:szCs w:val="28"/>
        </w:rPr>
      </w:pPr>
      <w:r w:rsidRPr="00B566C6">
        <w:rPr>
          <w:sz w:val="28"/>
          <w:szCs w:val="28"/>
        </w:rPr>
        <w:t xml:space="preserve">Один экземпляр акта проверки с копиями документов, связанных с результатами проверки, в течение трех рабочих дней со дня его утверждения вручается собственнику и (или) законному владельцу объекта под </w:t>
      </w:r>
      <w:r w:rsidR="008D3297">
        <w:rPr>
          <w:sz w:val="28"/>
          <w:szCs w:val="28"/>
        </w:rPr>
        <w:t xml:space="preserve">подпись </w:t>
      </w:r>
      <w:r w:rsidRPr="00B566C6">
        <w:rPr>
          <w:sz w:val="28"/>
          <w:szCs w:val="28"/>
        </w:rPr>
        <w:t>об ознакомлении либо об отказе в ознакомлении с актом проверки, второй экземпляр которого хранится в уполномоченном органе.</w:t>
      </w:r>
    </w:p>
    <w:p w:rsidR="00784FF4" w:rsidRPr="00B566C6" w:rsidRDefault="00784FF4" w:rsidP="00B566C6">
      <w:pPr>
        <w:pStyle w:val="a3"/>
        <w:ind w:left="0" w:right="-1" w:firstLine="712"/>
        <w:rPr>
          <w:sz w:val="28"/>
          <w:szCs w:val="28"/>
        </w:rPr>
      </w:pPr>
      <w:r w:rsidRPr="00B566C6">
        <w:rPr>
          <w:sz w:val="28"/>
          <w:szCs w:val="28"/>
        </w:rPr>
        <w:t xml:space="preserve">Копия акта проверки направляется в </w:t>
      </w:r>
      <w:r w:rsidR="00C9366D">
        <w:rPr>
          <w:sz w:val="28"/>
          <w:szCs w:val="28"/>
        </w:rPr>
        <w:t xml:space="preserve">Министерство земельных и </w:t>
      </w:r>
      <w:r w:rsidR="00C9366D">
        <w:rPr>
          <w:sz w:val="28"/>
          <w:szCs w:val="28"/>
        </w:rPr>
        <w:lastRenderedPageBreak/>
        <w:t xml:space="preserve">имущественных отношений Республики Татарстан </w:t>
      </w:r>
      <w:r w:rsidRPr="00B566C6">
        <w:rPr>
          <w:sz w:val="28"/>
          <w:szCs w:val="28"/>
        </w:rPr>
        <w:t>в течение трех рабочих дней со дня его утверждения.</w:t>
      </w:r>
    </w:p>
    <w:p w:rsidR="00784FF4" w:rsidRPr="00B566C6" w:rsidRDefault="00784FF4" w:rsidP="00B566C6">
      <w:pPr>
        <w:pStyle w:val="a3"/>
        <w:ind w:left="0" w:right="-1" w:firstLine="710"/>
        <w:rPr>
          <w:sz w:val="28"/>
          <w:szCs w:val="28"/>
        </w:rPr>
      </w:pPr>
      <w:r w:rsidRPr="00B566C6">
        <w:rPr>
          <w:sz w:val="28"/>
          <w:szCs w:val="28"/>
        </w:rPr>
        <w:t>В случае отказа собственника и (или) законного владельца объекта в ознакомлении с актом проверки такой акт направляется заказным почтовым отправлением с уведомлением о вручении, которое приобщается к экземпляру акта проверки, хранящемуся в уполномоченном органе</w:t>
      </w:r>
      <w:r w:rsidRPr="00B566C6">
        <w:rPr>
          <w:spacing w:val="-2"/>
          <w:sz w:val="28"/>
          <w:szCs w:val="28"/>
        </w:rPr>
        <w:t>.</w:t>
      </w:r>
    </w:p>
    <w:sectPr w:rsidR="00784FF4" w:rsidRPr="00B566C6" w:rsidSect="00B5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436"/>
    <w:multiLevelType w:val="hybridMultilevel"/>
    <w:tmpl w:val="C848E690"/>
    <w:lvl w:ilvl="0" w:tplc="1FD47466">
      <w:start w:val="1"/>
      <w:numFmt w:val="decimal"/>
      <w:lvlText w:val="%1."/>
      <w:lvlJc w:val="left"/>
      <w:pPr>
        <w:ind w:left="317" w:hanging="287"/>
        <w:jc w:val="right"/>
      </w:pPr>
      <w:rPr>
        <w:rFonts w:ascii="Times New Roman" w:hAnsi="Times New Roman" w:cs="Times New Roman" w:hint="default"/>
        <w:b w:val="0"/>
        <w:i w:val="0"/>
        <w:w w:val="89"/>
        <w:sz w:val="28"/>
        <w:szCs w:val="28"/>
        <w:lang w:val="ru-RU" w:eastAsia="en-US" w:bidi="ar-SA"/>
      </w:rPr>
    </w:lvl>
    <w:lvl w:ilvl="1" w:tplc="F5D6A866">
      <w:start w:val="1"/>
      <w:numFmt w:val="decimal"/>
      <w:lvlText w:val="%2."/>
      <w:lvlJc w:val="left"/>
      <w:pPr>
        <w:ind w:left="32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7"/>
        <w:szCs w:val="27"/>
        <w:lang w:val="ru-RU" w:eastAsia="en-US" w:bidi="ar-SA"/>
      </w:rPr>
    </w:lvl>
    <w:lvl w:ilvl="2" w:tplc="C764E860">
      <w:numFmt w:val="bullet"/>
      <w:lvlText w:val="•"/>
      <w:lvlJc w:val="left"/>
      <w:pPr>
        <w:ind w:left="2160" w:hanging="310"/>
      </w:pPr>
      <w:rPr>
        <w:rFonts w:hint="default"/>
        <w:lang w:val="ru-RU" w:eastAsia="en-US" w:bidi="ar-SA"/>
      </w:rPr>
    </w:lvl>
    <w:lvl w:ilvl="3" w:tplc="3356B262">
      <w:numFmt w:val="bullet"/>
      <w:lvlText w:val="•"/>
      <w:lvlJc w:val="left"/>
      <w:pPr>
        <w:ind w:left="3080" w:hanging="310"/>
      </w:pPr>
      <w:rPr>
        <w:rFonts w:hint="default"/>
        <w:lang w:val="ru-RU" w:eastAsia="en-US" w:bidi="ar-SA"/>
      </w:rPr>
    </w:lvl>
    <w:lvl w:ilvl="4" w:tplc="03E60BAE">
      <w:numFmt w:val="bullet"/>
      <w:lvlText w:val="•"/>
      <w:lvlJc w:val="left"/>
      <w:pPr>
        <w:ind w:left="4000" w:hanging="310"/>
      </w:pPr>
      <w:rPr>
        <w:rFonts w:hint="default"/>
        <w:lang w:val="ru-RU" w:eastAsia="en-US" w:bidi="ar-SA"/>
      </w:rPr>
    </w:lvl>
    <w:lvl w:ilvl="5" w:tplc="54B8B176">
      <w:numFmt w:val="bullet"/>
      <w:lvlText w:val="•"/>
      <w:lvlJc w:val="left"/>
      <w:pPr>
        <w:ind w:left="4920" w:hanging="310"/>
      </w:pPr>
      <w:rPr>
        <w:rFonts w:hint="default"/>
        <w:lang w:val="ru-RU" w:eastAsia="en-US" w:bidi="ar-SA"/>
      </w:rPr>
    </w:lvl>
    <w:lvl w:ilvl="6" w:tplc="8CF29D10">
      <w:numFmt w:val="bullet"/>
      <w:lvlText w:val="•"/>
      <w:lvlJc w:val="left"/>
      <w:pPr>
        <w:ind w:left="5840" w:hanging="310"/>
      </w:pPr>
      <w:rPr>
        <w:rFonts w:hint="default"/>
        <w:lang w:val="ru-RU" w:eastAsia="en-US" w:bidi="ar-SA"/>
      </w:rPr>
    </w:lvl>
    <w:lvl w:ilvl="7" w:tplc="03C604BC">
      <w:numFmt w:val="bullet"/>
      <w:lvlText w:val="•"/>
      <w:lvlJc w:val="left"/>
      <w:pPr>
        <w:ind w:left="6760" w:hanging="310"/>
      </w:pPr>
      <w:rPr>
        <w:rFonts w:hint="default"/>
        <w:lang w:val="ru-RU" w:eastAsia="en-US" w:bidi="ar-SA"/>
      </w:rPr>
    </w:lvl>
    <w:lvl w:ilvl="8" w:tplc="EE84CC9A">
      <w:numFmt w:val="bullet"/>
      <w:lvlText w:val="•"/>
      <w:lvlJc w:val="left"/>
      <w:pPr>
        <w:ind w:left="7680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06B204F8"/>
    <w:multiLevelType w:val="hybridMultilevel"/>
    <w:tmpl w:val="C848E690"/>
    <w:lvl w:ilvl="0" w:tplc="1FD47466">
      <w:start w:val="1"/>
      <w:numFmt w:val="decimal"/>
      <w:lvlText w:val="%1."/>
      <w:lvlJc w:val="left"/>
      <w:pPr>
        <w:ind w:left="317" w:hanging="287"/>
        <w:jc w:val="right"/>
      </w:pPr>
      <w:rPr>
        <w:rFonts w:ascii="Times New Roman" w:hAnsi="Times New Roman" w:cs="Times New Roman" w:hint="default"/>
        <w:b w:val="0"/>
        <w:i w:val="0"/>
        <w:w w:val="89"/>
        <w:sz w:val="28"/>
        <w:szCs w:val="28"/>
        <w:lang w:val="ru-RU" w:eastAsia="en-US" w:bidi="ar-SA"/>
      </w:rPr>
    </w:lvl>
    <w:lvl w:ilvl="1" w:tplc="F5D6A866">
      <w:start w:val="1"/>
      <w:numFmt w:val="decimal"/>
      <w:lvlText w:val="%2."/>
      <w:lvlJc w:val="left"/>
      <w:pPr>
        <w:ind w:left="32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7"/>
        <w:szCs w:val="27"/>
        <w:lang w:val="ru-RU" w:eastAsia="en-US" w:bidi="ar-SA"/>
      </w:rPr>
    </w:lvl>
    <w:lvl w:ilvl="2" w:tplc="C764E860">
      <w:numFmt w:val="bullet"/>
      <w:lvlText w:val="•"/>
      <w:lvlJc w:val="left"/>
      <w:pPr>
        <w:ind w:left="2160" w:hanging="310"/>
      </w:pPr>
      <w:rPr>
        <w:rFonts w:hint="default"/>
        <w:lang w:val="ru-RU" w:eastAsia="en-US" w:bidi="ar-SA"/>
      </w:rPr>
    </w:lvl>
    <w:lvl w:ilvl="3" w:tplc="3356B262">
      <w:numFmt w:val="bullet"/>
      <w:lvlText w:val="•"/>
      <w:lvlJc w:val="left"/>
      <w:pPr>
        <w:ind w:left="3080" w:hanging="310"/>
      </w:pPr>
      <w:rPr>
        <w:rFonts w:hint="default"/>
        <w:lang w:val="ru-RU" w:eastAsia="en-US" w:bidi="ar-SA"/>
      </w:rPr>
    </w:lvl>
    <w:lvl w:ilvl="4" w:tplc="03E60BAE">
      <w:numFmt w:val="bullet"/>
      <w:lvlText w:val="•"/>
      <w:lvlJc w:val="left"/>
      <w:pPr>
        <w:ind w:left="4000" w:hanging="310"/>
      </w:pPr>
      <w:rPr>
        <w:rFonts w:hint="default"/>
        <w:lang w:val="ru-RU" w:eastAsia="en-US" w:bidi="ar-SA"/>
      </w:rPr>
    </w:lvl>
    <w:lvl w:ilvl="5" w:tplc="54B8B176">
      <w:numFmt w:val="bullet"/>
      <w:lvlText w:val="•"/>
      <w:lvlJc w:val="left"/>
      <w:pPr>
        <w:ind w:left="4920" w:hanging="310"/>
      </w:pPr>
      <w:rPr>
        <w:rFonts w:hint="default"/>
        <w:lang w:val="ru-RU" w:eastAsia="en-US" w:bidi="ar-SA"/>
      </w:rPr>
    </w:lvl>
    <w:lvl w:ilvl="6" w:tplc="8CF29D10">
      <w:numFmt w:val="bullet"/>
      <w:lvlText w:val="•"/>
      <w:lvlJc w:val="left"/>
      <w:pPr>
        <w:ind w:left="5840" w:hanging="310"/>
      </w:pPr>
      <w:rPr>
        <w:rFonts w:hint="default"/>
        <w:lang w:val="ru-RU" w:eastAsia="en-US" w:bidi="ar-SA"/>
      </w:rPr>
    </w:lvl>
    <w:lvl w:ilvl="7" w:tplc="03C604BC">
      <w:numFmt w:val="bullet"/>
      <w:lvlText w:val="•"/>
      <w:lvlJc w:val="left"/>
      <w:pPr>
        <w:ind w:left="6760" w:hanging="310"/>
      </w:pPr>
      <w:rPr>
        <w:rFonts w:hint="default"/>
        <w:lang w:val="ru-RU" w:eastAsia="en-US" w:bidi="ar-SA"/>
      </w:rPr>
    </w:lvl>
    <w:lvl w:ilvl="8" w:tplc="EE84CC9A">
      <w:numFmt w:val="bullet"/>
      <w:lvlText w:val="•"/>
      <w:lvlJc w:val="left"/>
      <w:pPr>
        <w:ind w:left="7680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27EA04F5"/>
    <w:multiLevelType w:val="hybridMultilevel"/>
    <w:tmpl w:val="982C67A0"/>
    <w:lvl w:ilvl="0" w:tplc="E68C0B0E">
      <w:start w:val="1"/>
      <w:numFmt w:val="decimal"/>
      <w:lvlText w:val="%1)"/>
      <w:lvlJc w:val="left"/>
      <w:pPr>
        <w:ind w:left="322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1" w:tplc="8DE04282">
      <w:numFmt w:val="bullet"/>
      <w:lvlText w:val="•"/>
      <w:lvlJc w:val="left"/>
      <w:pPr>
        <w:ind w:left="1240" w:hanging="311"/>
      </w:pPr>
      <w:rPr>
        <w:rFonts w:hint="default"/>
        <w:lang w:val="ru-RU" w:eastAsia="en-US" w:bidi="ar-SA"/>
      </w:rPr>
    </w:lvl>
    <w:lvl w:ilvl="2" w:tplc="E9BC8B76">
      <w:numFmt w:val="bullet"/>
      <w:lvlText w:val="•"/>
      <w:lvlJc w:val="left"/>
      <w:pPr>
        <w:ind w:left="2160" w:hanging="311"/>
      </w:pPr>
      <w:rPr>
        <w:rFonts w:hint="default"/>
        <w:lang w:val="ru-RU" w:eastAsia="en-US" w:bidi="ar-SA"/>
      </w:rPr>
    </w:lvl>
    <w:lvl w:ilvl="3" w:tplc="BB88C35C">
      <w:numFmt w:val="bullet"/>
      <w:lvlText w:val="•"/>
      <w:lvlJc w:val="left"/>
      <w:pPr>
        <w:ind w:left="3080" w:hanging="311"/>
      </w:pPr>
      <w:rPr>
        <w:rFonts w:hint="default"/>
        <w:lang w:val="ru-RU" w:eastAsia="en-US" w:bidi="ar-SA"/>
      </w:rPr>
    </w:lvl>
    <w:lvl w:ilvl="4" w:tplc="130297D4">
      <w:numFmt w:val="bullet"/>
      <w:lvlText w:val="•"/>
      <w:lvlJc w:val="left"/>
      <w:pPr>
        <w:ind w:left="4000" w:hanging="311"/>
      </w:pPr>
      <w:rPr>
        <w:rFonts w:hint="default"/>
        <w:lang w:val="ru-RU" w:eastAsia="en-US" w:bidi="ar-SA"/>
      </w:rPr>
    </w:lvl>
    <w:lvl w:ilvl="5" w:tplc="300CB02A">
      <w:numFmt w:val="bullet"/>
      <w:lvlText w:val="•"/>
      <w:lvlJc w:val="left"/>
      <w:pPr>
        <w:ind w:left="4920" w:hanging="311"/>
      </w:pPr>
      <w:rPr>
        <w:rFonts w:hint="default"/>
        <w:lang w:val="ru-RU" w:eastAsia="en-US" w:bidi="ar-SA"/>
      </w:rPr>
    </w:lvl>
    <w:lvl w:ilvl="6" w:tplc="D486A2DC">
      <w:numFmt w:val="bullet"/>
      <w:lvlText w:val="•"/>
      <w:lvlJc w:val="left"/>
      <w:pPr>
        <w:ind w:left="5840" w:hanging="311"/>
      </w:pPr>
      <w:rPr>
        <w:rFonts w:hint="default"/>
        <w:lang w:val="ru-RU" w:eastAsia="en-US" w:bidi="ar-SA"/>
      </w:rPr>
    </w:lvl>
    <w:lvl w:ilvl="7" w:tplc="74685A5E">
      <w:numFmt w:val="bullet"/>
      <w:lvlText w:val="•"/>
      <w:lvlJc w:val="left"/>
      <w:pPr>
        <w:ind w:left="6760" w:hanging="311"/>
      </w:pPr>
      <w:rPr>
        <w:rFonts w:hint="default"/>
        <w:lang w:val="ru-RU" w:eastAsia="en-US" w:bidi="ar-SA"/>
      </w:rPr>
    </w:lvl>
    <w:lvl w:ilvl="8" w:tplc="49C451C2">
      <w:numFmt w:val="bullet"/>
      <w:lvlText w:val="•"/>
      <w:lvlJc w:val="left"/>
      <w:pPr>
        <w:ind w:left="7680" w:hanging="311"/>
      </w:pPr>
      <w:rPr>
        <w:rFonts w:hint="default"/>
        <w:lang w:val="ru-RU" w:eastAsia="en-US" w:bidi="ar-SA"/>
      </w:rPr>
    </w:lvl>
  </w:abstractNum>
  <w:abstractNum w:abstractNumId="3" w15:restartNumberingAfterBreak="0">
    <w:nsid w:val="3B37638D"/>
    <w:multiLevelType w:val="hybridMultilevel"/>
    <w:tmpl w:val="E1786856"/>
    <w:lvl w:ilvl="0" w:tplc="F5D6A866">
      <w:start w:val="1"/>
      <w:numFmt w:val="decimal"/>
      <w:lvlText w:val="%1."/>
      <w:lvlJc w:val="left"/>
      <w:pPr>
        <w:ind w:left="32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7"/>
        <w:szCs w:val="27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F4"/>
    <w:rsid w:val="001D7A6B"/>
    <w:rsid w:val="002B7BC7"/>
    <w:rsid w:val="00307747"/>
    <w:rsid w:val="00366021"/>
    <w:rsid w:val="003B2FD9"/>
    <w:rsid w:val="00446504"/>
    <w:rsid w:val="0046516C"/>
    <w:rsid w:val="00596C8B"/>
    <w:rsid w:val="006345EC"/>
    <w:rsid w:val="00755822"/>
    <w:rsid w:val="00784FF4"/>
    <w:rsid w:val="008D3297"/>
    <w:rsid w:val="008F2533"/>
    <w:rsid w:val="00945C15"/>
    <w:rsid w:val="00961585"/>
    <w:rsid w:val="009D0ACB"/>
    <w:rsid w:val="00A773E4"/>
    <w:rsid w:val="00AE38C6"/>
    <w:rsid w:val="00B30647"/>
    <w:rsid w:val="00B566C6"/>
    <w:rsid w:val="00BC3C8F"/>
    <w:rsid w:val="00C0034C"/>
    <w:rsid w:val="00C9366D"/>
    <w:rsid w:val="00D904CA"/>
    <w:rsid w:val="00E3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ACF2"/>
  <w15:chartTrackingRefBased/>
  <w15:docId w15:val="{3F0119D1-1A20-4E25-B3B2-E14276CB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4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84FF4"/>
    <w:pPr>
      <w:spacing w:before="74"/>
      <w:ind w:right="5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4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4FF4"/>
    <w:pPr>
      <w:ind w:left="322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84FF4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784FF4"/>
    <w:pPr>
      <w:ind w:left="322" w:right="153" w:firstLine="712"/>
      <w:jc w:val="both"/>
    </w:pPr>
  </w:style>
  <w:style w:type="character" w:customStyle="1" w:styleId="10">
    <w:name w:val="Заголовок 1 Знак"/>
    <w:basedOn w:val="a0"/>
    <w:link w:val="1"/>
    <w:uiPriority w:val="1"/>
    <w:rsid w:val="00784FF4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04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E302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 Валентин Иванович</dc:creator>
  <cp:keywords/>
  <dc:description/>
  <cp:lastModifiedBy>ЛысенкоА.Д.</cp:lastModifiedBy>
  <cp:revision>3</cp:revision>
  <dcterms:created xsi:type="dcterms:W3CDTF">2022-09-05T12:16:00Z</dcterms:created>
  <dcterms:modified xsi:type="dcterms:W3CDTF">2022-09-06T06:48:00Z</dcterms:modified>
</cp:coreProperties>
</file>