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5F" w:rsidRPr="0049715F" w:rsidRDefault="0049715F" w:rsidP="0049715F">
      <w:pPr>
        <w:jc w:val="center"/>
        <w:rPr>
          <w:i/>
          <w:iCs/>
          <w:color w:val="FF0000"/>
          <w:sz w:val="22"/>
          <w:szCs w:val="22"/>
          <w:u w:val="single"/>
        </w:rPr>
      </w:pPr>
      <w:r w:rsidRPr="0049715F">
        <w:rPr>
          <w:i/>
          <w:iCs/>
          <w:color w:val="FF0000"/>
          <w:sz w:val="22"/>
          <w:szCs w:val="22"/>
          <w:u w:val="single"/>
        </w:rPr>
        <w:t>Срок проведения независимой</w:t>
      </w:r>
    </w:p>
    <w:p w:rsidR="0049715F" w:rsidRPr="0049715F" w:rsidRDefault="0049715F" w:rsidP="0049715F">
      <w:pPr>
        <w:jc w:val="center"/>
        <w:rPr>
          <w:i/>
          <w:iCs/>
          <w:color w:val="FF0000"/>
          <w:sz w:val="22"/>
          <w:szCs w:val="22"/>
          <w:u w:val="single"/>
        </w:rPr>
      </w:pPr>
      <w:r w:rsidRPr="0049715F">
        <w:rPr>
          <w:i/>
          <w:iCs/>
          <w:color w:val="FF0000"/>
          <w:sz w:val="22"/>
          <w:szCs w:val="22"/>
          <w:u w:val="single"/>
        </w:rPr>
        <w:t>антикоррупционной экспертизы проекта –</w:t>
      </w:r>
    </w:p>
    <w:p w:rsidR="0049715F" w:rsidRPr="0049715F" w:rsidRDefault="0096128A" w:rsidP="0049715F">
      <w:pPr>
        <w:jc w:val="center"/>
        <w:rPr>
          <w:i/>
          <w:iCs/>
          <w:color w:val="FF0000"/>
          <w:sz w:val="22"/>
          <w:szCs w:val="22"/>
          <w:u w:val="single"/>
        </w:rPr>
      </w:pPr>
      <w:r>
        <w:rPr>
          <w:i/>
          <w:iCs/>
          <w:color w:val="FF0000"/>
          <w:sz w:val="22"/>
          <w:szCs w:val="22"/>
          <w:u w:val="single"/>
        </w:rPr>
        <w:t>с 12</w:t>
      </w:r>
      <w:bookmarkStart w:id="0" w:name="_GoBack"/>
      <w:bookmarkEnd w:id="0"/>
      <w:r w:rsidR="0049715F">
        <w:rPr>
          <w:i/>
          <w:iCs/>
          <w:color w:val="FF0000"/>
          <w:sz w:val="22"/>
          <w:szCs w:val="22"/>
          <w:u w:val="single"/>
        </w:rPr>
        <w:t xml:space="preserve"> по 19</w:t>
      </w:r>
      <w:r w:rsidR="0049715F" w:rsidRPr="0049715F">
        <w:rPr>
          <w:i/>
          <w:iCs/>
          <w:color w:val="FF0000"/>
          <w:sz w:val="22"/>
          <w:szCs w:val="22"/>
          <w:u w:val="single"/>
        </w:rPr>
        <w:t xml:space="preserve"> октября 2022 года включительно.</w:t>
      </w:r>
    </w:p>
    <w:p w:rsidR="0049715F" w:rsidRDefault="0049715F" w:rsidP="0049715F">
      <w:pPr>
        <w:jc w:val="center"/>
        <w:rPr>
          <w:i/>
          <w:iCs/>
          <w:color w:val="FF0000"/>
          <w:sz w:val="22"/>
          <w:szCs w:val="22"/>
          <w:u w:val="single"/>
        </w:rPr>
      </w:pPr>
      <w:r w:rsidRPr="0049715F">
        <w:rPr>
          <w:i/>
          <w:iCs/>
          <w:color w:val="FF0000"/>
          <w:sz w:val="22"/>
          <w:szCs w:val="22"/>
          <w:u w:val="single"/>
        </w:rPr>
        <w:t xml:space="preserve">О внесении предложений в проект обращаться к ведущему советнику отдела </w:t>
      </w:r>
    </w:p>
    <w:p w:rsidR="0049715F" w:rsidRPr="0049715F" w:rsidRDefault="0049715F" w:rsidP="0049715F">
      <w:pPr>
        <w:jc w:val="center"/>
        <w:rPr>
          <w:i/>
          <w:iCs/>
          <w:color w:val="FF0000"/>
          <w:sz w:val="22"/>
          <w:szCs w:val="22"/>
          <w:u w:val="single"/>
        </w:rPr>
      </w:pPr>
      <w:r>
        <w:rPr>
          <w:i/>
          <w:iCs/>
          <w:color w:val="FF0000"/>
          <w:sz w:val="22"/>
          <w:szCs w:val="22"/>
          <w:u w:val="single"/>
        </w:rPr>
        <w:t xml:space="preserve">кадастровых отношений </w:t>
      </w:r>
      <w:proofErr w:type="spellStart"/>
      <w:r>
        <w:rPr>
          <w:i/>
          <w:iCs/>
          <w:color w:val="FF0000"/>
          <w:sz w:val="22"/>
          <w:szCs w:val="22"/>
          <w:u w:val="single"/>
        </w:rPr>
        <w:t>О.В.Хакимовой</w:t>
      </w:r>
      <w:proofErr w:type="spellEnd"/>
    </w:p>
    <w:p w:rsidR="0049715F" w:rsidRPr="0049715F" w:rsidRDefault="0049715F" w:rsidP="0049715F">
      <w:pPr>
        <w:jc w:val="center"/>
        <w:rPr>
          <w:i/>
          <w:iCs/>
          <w:color w:val="FF0000"/>
          <w:sz w:val="22"/>
          <w:szCs w:val="22"/>
          <w:u w:val="single"/>
        </w:rPr>
      </w:pPr>
      <w:r>
        <w:rPr>
          <w:i/>
          <w:iCs/>
          <w:color w:val="FF0000"/>
          <w:sz w:val="22"/>
          <w:szCs w:val="22"/>
          <w:u w:val="single"/>
        </w:rPr>
        <w:t>по тел.221-40-60</w:t>
      </w:r>
      <w:r w:rsidRPr="0049715F">
        <w:rPr>
          <w:i/>
          <w:iCs/>
          <w:color w:val="FF0000"/>
          <w:sz w:val="22"/>
          <w:szCs w:val="22"/>
          <w:u w:val="single"/>
        </w:rPr>
        <w:t xml:space="preserve"> (</w:t>
      </w:r>
      <w:hyperlink r:id="rId5" w:history="1">
        <w:r w:rsidRPr="0049715F">
          <w:rPr>
            <w:rStyle w:val="ab"/>
            <w:i/>
          </w:rPr>
          <w:t>Olga.Hakimova@tatar.ru</w:t>
        </w:r>
      </w:hyperlink>
      <w:r w:rsidRPr="0049715F">
        <w:rPr>
          <w:i/>
          <w:iCs/>
          <w:color w:val="FF0000"/>
          <w:sz w:val="22"/>
          <w:szCs w:val="22"/>
          <w:u w:val="single"/>
        </w:rPr>
        <w:t>)</w:t>
      </w:r>
    </w:p>
    <w:p w:rsidR="0049715F" w:rsidRDefault="0049715F" w:rsidP="0049715F">
      <w:pPr>
        <w:widowControl/>
        <w:shd w:val="clear" w:color="auto" w:fill="FFFFFF"/>
        <w:tabs>
          <w:tab w:val="left" w:pos="310"/>
        </w:tabs>
        <w:autoSpaceDE/>
        <w:autoSpaceDN/>
        <w:adjustRightInd/>
        <w:spacing w:after="200" w:line="317" w:lineRule="exact"/>
        <w:ind w:left="22" w:firstLine="262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                              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49715F" w:rsidRPr="0049715F" w:rsidRDefault="0049715F" w:rsidP="0049715F">
      <w:pPr>
        <w:widowControl/>
        <w:shd w:val="clear" w:color="auto" w:fill="FFFFFF"/>
        <w:tabs>
          <w:tab w:val="left" w:pos="310"/>
        </w:tabs>
        <w:autoSpaceDE/>
        <w:autoSpaceDN/>
        <w:adjustRightInd/>
        <w:spacing w:after="200" w:line="317" w:lineRule="exact"/>
        <w:ind w:left="22" w:firstLine="262"/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 w:rsidRPr="0049715F">
        <w:rPr>
          <w:rFonts w:eastAsia="Calibri"/>
          <w:bCs/>
          <w:color w:val="000000"/>
          <w:sz w:val="28"/>
          <w:szCs w:val="28"/>
          <w:lang w:eastAsia="en-US"/>
        </w:rPr>
        <w:t xml:space="preserve">Проект </w:t>
      </w:r>
    </w:p>
    <w:p w:rsidR="001E76D6" w:rsidRDefault="001E76D6" w:rsidP="0049715F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1E76D6" w:rsidRDefault="001E76D6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</w:p>
    <w:p w:rsidR="001E76D6" w:rsidRDefault="001E76D6" w:rsidP="00D31B8C">
      <w:pPr>
        <w:shd w:val="clear" w:color="auto" w:fill="FFFFFF"/>
        <w:tabs>
          <w:tab w:val="left" w:pos="310"/>
        </w:tabs>
        <w:spacing w:line="317" w:lineRule="exact"/>
        <w:ind w:left="22" w:right="5529"/>
        <w:jc w:val="both"/>
        <w:rPr>
          <w:b/>
          <w:bCs/>
          <w:color w:val="000000"/>
          <w:sz w:val="28"/>
          <w:szCs w:val="28"/>
        </w:rPr>
      </w:pPr>
    </w:p>
    <w:p w:rsidR="00D53C78" w:rsidRPr="00D53C78" w:rsidRDefault="00D53C78" w:rsidP="00D53C78">
      <w:pPr>
        <w:widowControl/>
        <w:shd w:val="clear" w:color="auto" w:fill="FFFFFF"/>
        <w:tabs>
          <w:tab w:val="left" w:pos="310"/>
        </w:tabs>
        <w:autoSpaceDE/>
        <w:autoSpaceDN/>
        <w:adjustRightInd/>
        <w:spacing w:after="200" w:line="317" w:lineRule="exact"/>
        <w:ind w:left="22" w:right="552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53C7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 внесении изменения в перечень объектов недвижимого </w:t>
      </w:r>
      <w:proofErr w:type="gramStart"/>
      <w:r w:rsidRPr="00D53C7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имущества,   </w:t>
      </w:r>
      <w:proofErr w:type="gramEnd"/>
      <w:r w:rsidRPr="00D53C7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          в отношении которых налоговая база определяется как кадастровая стоимость, на 2020 год, утвержденный распоряжением Министерства земельных и имущественных отношений Республики Татарстан от 25.11.2019                            № 3711-р</w:t>
      </w:r>
    </w:p>
    <w:p w:rsidR="00D53C78" w:rsidRPr="00D53C78" w:rsidRDefault="00D53C78" w:rsidP="00D53C78">
      <w:pPr>
        <w:shd w:val="clear" w:color="auto" w:fill="FFFFFF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D53C78" w:rsidRPr="00D53C78" w:rsidRDefault="00D53C78" w:rsidP="00D53C78">
      <w:pPr>
        <w:shd w:val="clear" w:color="auto" w:fill="FFFFFF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D53C78">
        <w:rPr>
          <w:bCs/>
          <w:color w:val="000000"/>
          <w:sz w:val="28"/>
          <w:szCs w:val="28"/>
        </w:rPr>
        <w:t>В соответствии с пунктом 7 статьи 378</w:t>
      </w:r>
      <w:r w:rsidRPr="00D53C78">
        <w:rPr>
          <w:bCs/>
          <w:color w:val="000000"/>
          <w:sz w:val="28"/>
          <w:szCs w:val="28"/>
          <w:vertAlign w:val="superscript"/>
        </w:rPr>
        <w:t>2</w:t>
      </w:r>
      <w:r w:rsidRPr="00D53C78">
        <w:rPr>
          <w:bCs/>
          <w:color w:val="000000"/>
          <w:sz w:val="28"/>
          <w:szCs w:val="28"/>
        </w:rPr>
        <w:t xml:space="preserve"> Налогового кодекса Российской Федерации, статьей </w:t>
      </w:r>
      <w:r w:rsidRPr="00D53C78">
        <w:rPr>
          <w:rFonts w:eastAsia="Calibri"/>
          <w:sz w:val="28"/>
          <w:szCs w:val="24"/>
        </w:rPr>
        <w:t>1</w:t>
      </w:r>
      <w:r w:rsidRPr="00D53C78">
        <w:rPr>
          <w:rFonts w:eastAsia="Calibri"/>
          <w:sz w:val="28"/>
          <w:szCs w:val="24"/>
          <w:vertAlign w:val="superscript"/>
        </w:rPr>
        <w:t>1</w:t>
      </w:r>
      <w:r w:rsidRPr="00D53C78">
        <w:rPr>
          <w:bCs/>
          <w:color w:val="000000"/>
          <w:sz w:val="28"/>
          <w:szCs w:val="28"/>
        </w:rPr>
        <w:t xml:space="preserve"> Закона Республики Татарстан от 28 ноября 2003 года                         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D53C78">
        <w:rPr>
          <w:rFonts w:eastAsia="Calibri"/>
          <w:sz w:val="28"/>
          <w:szCs w:val="24"/>
        </w:rPr>
        <w:t>Порядка формирования, ведения, утверждения и опубликования перечня объектов недвижимого имущества, указанных в подпункте 1 пункта 1 статьи 378</w:t>
      </w:r>
      <w:r w:rsidRPr="00D53C78">
        <w:rPr>
          <w:rFonts w:eastAsia="Calibri"/>
          <w:sz w:val="28"/>
          <w:szCs w:val="24"/>
          <w:vertAlign w:val="superscript"/>
        </w:rPr>
        <w:t>2</w:t>
      </w:r>
      <w:r w:rsidRPr="00D53C78">
        <w:rPr>
          <w:rFonts w:eastAsia="Calibri"/>
          <w:sz w:val="28"/>
          <w:szCs w:val="24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D53C78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№ 896 «Об утверждении порядка формирования, ведения, утверждения и опубликования перечня объектов недвижимого </w:t>
      </w:r>
      <w:r w:rsidRPr="00D53C78">
        <w:rPr>
          <w:bCs/>
          <w:color w:val="000000"/>
          <w:sz w:val="28"/>
          <w:szCs w:val="28"/>
        </w:rPr>
        <w:lastRenderedPageBreak/>
        <w:t xml:space="preserve">имущества, указанных в подпункте 1 пункта 1 статьи </w:t>
      </w:r>
      <w:r w:rsidRPr="00D53C78">
        <w:rPr>
          <w:rFonts w:eastAsia="Calibri"/>
          <w:sz w:val="28"/>
          <w:szCs w:val="24"/>
        </w:rPr>
        <w:t>378</w:t>
      </w:r>
      <w:r w:rsidRPr="00D53C78">
        <w:rPr>
          <w:rFonts w:eastAsia="Calibri"/>
          <w:sz w:val="28"/>
          <w:szCs w:val="24"/>
          <w:vertAlign w:val="superscript"/>
        </w:rPr>
        <w:t>2</w:t>
      </w:r>
      <w:r w:rsidRPr="00D53C78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стоимость», решением Арбитражного суда Республики Татарстан                   от 24.06.2022 по административному делу № А65-9569/2022:</w:t>
      </w:r>
    </w:p>
    <w:p w:rsidR="00D53C78" w:rsidRPr="00D53C78" w:rsidRDefault="00D53C78" w:rsidP="00D53C78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53C78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как кадастровая стоимость, на 2020 год</w:t>
      </w:r>
      <w:r w:rsidRPr="00D53C78">
        <w:rPr>
          <w:sz w:val="28"/>
          <w:szCs w:val="28"/>
        </w:rPr>
        <w:t xml:space="preserve"> (далее – Перечень)</w:t>
      </w:r>
      <w:r w:rsidRPr="00D53C78">
        <w:rPr>
          <w:color w:val="000000"/>
          <w:sz w:val="28"/>
          <w:szCs w:val="28"/>
        </w:rPr>
        <w:t>, утвержденный распоряжением Министерства земельных и имущественных отношений Республики Татарстан от 25.11.2019 № 3711-р                       (с изменениями, внесенными распоряжениями Министерства земельных и имущественных отношений Республики Татарстан от 27.12.2019 № 4168-р, от 11.11.2020 № 3440-р, от 14.12.2021 № 3839-р, от 25.04.2022 № 1272-р), изменение, дополнив пунктом 448</w:t>
      </w:r>
      <w:r>
        <w:rPr>
          <w:color w:val="000000"/>
          <w:sz w:val="28"/>
          <w:szCs w:val="28"/>
        </w:rPr>
        <w:t xml:space="preserve"> согласно приложению.</w:t>
      </w:r>
    </w:p>
    <w:p w:rsidR="00D53C78" w:rsidRPr="00D53C78" w:rsidRDefault="00D53C78" w:rsidP="00D53C78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16"/>
          <w:sz w:val="28"/>
          <w:szCs w:val="28"/>
        </w:rPr>
      </w:pPr>
      <w:r w:rsidRPr="00D53C78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D53C78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D53C78" w:rsidRPr="00D53C78" w:rsidRDefault="00D53C78" w:rsidP="00D53C78">
      <w:pPr>
        <w:shd w:val="clear" w:color="auto" w:fill="FFFFFF"/>
        <w:tabs>
          <w:tab w:val="left" w:pos="284"/>
        </w:tabs>
        <w:spacing w:line="360" w:lineRule="auto"/>
        <w:ind w:firstLine="851"/>
        <w:jc w:val="both"/>
        <w:rPr>
          <w:color w:val="000000"/>
          <w:spacing w:val="-16"/>
          <w:sz w:val="28"/>
          <w:szCs w:val="28"/>
        </w:rPr>
      </w:pPr>
      <w:r w:rsidRPr="00D53C78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D53C78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D53C78">
        <w:rPr>
          <w:color w:val="000000"/>
          <w:sz w:val="28"/>
          <w:szCs w:val="28"/>
        </w:rPr>
        <w:t>телекоммуникационной сети «Интернет».</w:t>
      </w:r>
    </w:p>
    <w:p w:rsidR="00D53C78" w:rsidRPr="00D53C78" w:rsidRDefault="00D53C78" w:rsidP="00D53C78">
      <w:pPr>
        <w:tabs>
          <w:tab w:val="left" w:pos="284"/>
        </w:tabs>
        <w:spacing w:line="360" w:lineRule="auto"/>
        <w:ind w:firstLine="851"/>
        <w:jc w:val="both"/>
        <w:rPr>
          <w:color w:val="000000"/>
          <w:spacing w:val="-1"/>
          <w:sz w:val="28"/>
          <w:szCs w:val="28"/>
        </w:rPr>
      </w:pPr>
      <w:r w:rsidRPr="00D53C78">
        <w:rPr>
          <w:color w:val="000000"/>
          <w:spacing w:val="-1"/>
          <w:sz w:val="28"/>
          <w:szCs w:val="28"/>
        </w:rPr>
        <w:t xml:space="preserve">4. </w:t>
      </w:r>
      <w:r w:rsidRPr="00D53C78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D53C78">
        <w:rPr>
          <w:color w:val="000000"/>
          <w:spacing w:val="-1"/>
          <w:sz w:val="28"/>
          <w:szCs w:val="28"/>
        </w:rPr>
        <w:t xml:space="preserve"> 1 января 2020 года.</w:t>
      </w:r>
    </w:p>
    <w:p w:rsidR="00D53C78" w:rsidRPr="00D53C78" w:rsidRDefault="00D53C78" w:rsidP="00D53C78">
      <w:pPr>
        <w:tabs>
          <w:tab w:val="left" w:pos="284"/>
        </w:tabs>
        <w:spacing w:line="360" w:lineRule="auto"/>
        <w:ind w:firstLine="851"/>
        <w:jc w:val="both"/>
        <w:rPr>
          <w:color w:val="000000"/>
          <w:spacing w:val="-7"/>
          <w:sz w:val="28"/>
          <w:szCs w:val="28"/>
        </w:rPr>
      </w:pPr>
      <w:r w:rsidRPr="00D53C78">
        <w:rPr>
          <w:color w:val="000000"/>
          <w:spacing w:val="-1"/>
          <w:sz w:val="28"/>
          <w:szCs w:val="28"/>
        </w:rPr>
        <w:t>5. Контроль за исполнением настоящего распоряжения возложить на заместителя министра М.А.Рогожкина.</w:t>
      </w:r>
    </w:p>
    <w:p w:rsidR="00D53C78" w:rsidRPr="00D53C78" w:rsidRDefault="00D53C78" w:rsidP="00D53C78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D53C78" w:rsidRPr="00D53C78" w:rsidRDefault="00D53C78" w:rsidP="00D53C78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53C78" w:rsidRPr="00D53C78" w:rsidRDefault="00D53C78" w:rsidP="00D53C78">
      <w:pPr>
        <w:tabs>
          <w:tab w:val="left" w:pos="284"/>
        </w:tabs>
        <w:jc w:val="both"/>
        <w:rPr>
          <w:color w:val="000000"/>
          <w:spacing w:val="-7"/>
          <w:sz w:val="28"/>
          <w:szCs w:val="28"/>
        </w:rPr>
      </w:pPr>
    </w:p>
    <w:p w:rsidR="00D53C78" w:rsidRPr="00D53C78" w:rsidRDefault="00D53C78" w:rsidP="00D53C78">
      <w:pPr>
        <w:jc w:val="both"/>
        <w:rPr>
          <w:color w:val="000000"/>
        </w:rPr>
      </w:pPr>
      <w:r w:rsidRPr="00D53C78">
        <w:rPr>
          <w:b/>
          <w:color w:val="000000"/>
          <w:sz w:val="28"/>
          <w:szCs w:val="28"/>
        </w:rPr>
        <w:t>Министр                                                                                                Ф.А. Аглиуллин</w:t>
      </w:r>
    </w:p>
    <w:p w:rsidR="00D53C78" w:rsidRPr="00D53C78" w:rsidRDefault="00D53C78" w:rsidP="00D53C78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53C78" w:rsidRPr="00D53C78" w:rsidRDefault="00D53C78" w:rsidP="00D53C78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53C78" w:rsidRPr="00D53C78" w:rsidRDefault="00D53C78" w:rsidP="00D53C78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53C78" w:rsidRPr="00D53C78" w:rsidRDefault="00D53C78" w:rsidP="00D53C78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76148E" w:rsidRDefault="0076148E" w:rsidP="00D20212">
      <w:pPr>
        <w:tabs>
          <w:tab w:val="left" w:pos="284"/>
        </w:tabs>
        <w:jc w:val="both"/>
        <w:rPr>
          <w:color w:val="000000"/>
        </w:rPr>
      </w:pPr>
    </w:p>
    <w:p w:rsidR="009A51AE" w:rsidRDefault="009A51AE" w:rsidP="00D20212">
      <w:pPr>
        <w:tabs>
          <w:tab w:val="left" w:pos="284"/>
        </w:tabs>
        <w:jc w:val="both"/>
        <w:rPr>
          <w:color w:val="000000"/>
        </w:rPr>
      </w:pPr>
    </w:p>
    <w:p w:rsidR="009A51AE" w:rsidRDefault="009A51AE" w:rsidP="00D20212">
      <w:pPr>
        <w:tabs>
          <w:tab w:val="left" w:pos="284"/>
        </w:tabs>
        <w:jc w:val="both"/>
        <w:rPr>
          <w:color w:val="000000"/>
        </w:rPr>
        <w:sectPr w:rsidR="009A51AE" w:rsidSect="00D53C78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lastRenderedPageBreak/>
        <w:t xml:space="preserve">Приложение 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t xml:space="preserve">к распоряжению 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t>Минземимущества Республики Татарстан</w:t>
      </w:r>
    </w:p>
    <w:p w:rsidR="00165A4B" w:rsidRPr="00165A4B" w:rsidRDefault="00165A4B" w:rsidP="00165A4B">
      <w:pPr>
        <w:tabs>
          <w:tab w:val="left" w:pos="284"/>
        </w:tabs>
        <w:ind w:right="-739" w:firstLine="11482"/>
        <w:rPr>
          <w:color w:val="000000"/>
          <w:sz w:val="18"/>
          <w:szCs w:val="18"/>
        </w:rPr>
      </w:pPr>
      <w:r w:rsidRPr="00165A4B">
        <w:rPr>
          <w:color w:val="000000"/>
          <w:sz w:val="18"/>
          <w:szCs w:val="18"/>
        </w:rPr>
        <w:t xml:space="preserve">от </w:t>
      </w:r>
      <w:r w:rsidR="00D53C78">
        <w:rPr>
          <w:color w:val="000000"/>
          <w:sz w:val="18"/>
          <w:szCs w:val="18"/>
          <w:u w:val="single"/>
        </w:rPr>
        <w:t xml:space="preserve">                     </w:t>
      </w:r>
      <w:r w:rsidRPr="00165A4B">
        <w:rPr>
          <w:color w:val="000000"/>
          <w:sz w:val="18"/>
          <w:szCs w:val="18"/>
        </w:rPr>
        <w:t xml:space="preserve">_ № </w:t>
      </w:r>
      <w:r w:rsidR="00D53C78">
        <w:rPr>
          <w:color w:val="000000"/>
          <w:sz w:val="18"/>
          <w:szCs w:val="18"/>
          <w:u w:val="single"/>
        </w:rPr>
        <w:t xml:space="preserve">           </w:t>
      </w:r>
      <w:r w:rsidRPr="00165A4B">
        <w:rPr>
          <w:color w:val="000000"/>
          <w:sz w:val="18"/>
          <w:szCs w:val="18"/>
        </w:rPr>
        <w:t>__</w:t>
      </w:r>
    </w:p>
    <w:p w:rsidR="00165A4B" w:rsidRDefault="00165A4B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</w:p>
    <w:p w:rsidR="00165A4B" w:rsidRDefault="00165A4B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</w:p>
    <w:p w:rsidR="00A0683F" w:rsidRPr="00165A4B" w:rsidRDefault="00745E68" w:rsidP="00165A4B">
      <w:pPr>
        <w:tabs>
          <w:tab w:val="left" w:pos="284"/>
        </w:tabs>
        <w:jc w:val="center"/>
        <w:rPr>
          <w:b/>
          <w:color w:val="000000"/>
          <w:szCs w:val="18"/>
        </w:rPr>
      </w:pPr>
      <w:r w:rsidRPr="00165A4B">
        <w:rPr>
          <w:b/>
          <w:color w:val="000000"/>
          <w:szCs w:val="18"/>
        </w:rPr>
        <w:t>Перечень объектов недвижимого имущества, в отношении которых налоговая база определяется ка</w:t>
      </w:r>
      <w:r w:rsidR="009A51AE">
        <w:rPr>
          <w:b/>
          <w:color w:val="000000"/>
          <w:szCs w:val="18"/>
        </w:rPr>
        <w:t>к кадастровая стоимость, на 202</w:t>
      </w:r>
      <w:r w:rsidR="00D53C78">
        <w:rPr>
          <w:b/>
          <w:color w:val="000000"/>
          <w:szCs w:val="18"/>
        </w:rPr>
        <w:t>0</w:t>
      </w:r>
      <w:r w:rsidRPr="00165A4B">
        <w:rPr>
          <w:b/>
          <w:color w:val="000000"/>
          <w:szCs w:val="18"/>
        </w:rPr>
        <w:t xml:space="preserve"> год</w:t>
      </w:r>
    </w:p>
    <w:p w:rsidR="00745E68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:rsidR="00165A4B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 xml:space="preserve">(помещения, находящиеся в зданиях (строениях, сооружениях), включенных </w:t>
      </w:r>
    </w:p>
    <w:p w:rsidR="00165A4B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 xml:space="preserve">в настоящий перечень, относятся к объектам недвижимого имущества, </w:t>
      </w:r>
    </w:p>
    <w:p w:rsidR="00745E68" w:rsidRPr="00165A4B" w:rsidRDefault="00745E68" w:rsidP="00165A4B">
      <w:pPr>
        <w:tabs>
          <w:tab w:val="left" w:pos="284"/>
        </w:tabs>
        <w:jc w:val="center"/>
        <w:rPr>
          <w:i/>
          <w:color w:val="000000"/>
          <w:sz w:val="18"/>
          <w:szCs w:val="18"/>
        </w:rPr>
      </w:pPr>
      <w:r w:rsidRPr="00165A4B">
        <w:rPr>
          <w:i/>
          <w:color w:val="000000"/>
          <w:sz w:val="18"/>
          <w:szCs w:val="18"/>
        </w:rPr>
        <w:t>налоговая база в отношении которых определяется как их кадастровая стоимость)</w:t>
      </w:r>
    </w:p>
    <w:p w:rsidR="00745E68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:rsidR="00745E68" w:rsidRPr="002160A5" w:rsidRDefault="00745E68" w:rsidP="00D20212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tbl>
      <w:tblPr>
        <w:tblW w:w="15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1"/>
        <w:gridCol w:w="1624"/>
        <w:gridCol w:w="1417"/>
        <w:gridCol w:w="11654"/>
      </w:tblGrid>
      <w:tr w:rsidR="00E97EB1" w:rsidRPr="002160A5" w:rsidTr="00D53C78">
        <w:trPr>
          <w:trHeight w:val="90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1" w:rsidRPr="002160A5" w:rsidRDefault="00E97EB1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2160A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1" w:rsidRPr="002160A5" w:rsidRDefault="00E97EB1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Кадастровый номер здания (строения, сооружения)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1" w:rsidRPr="002160A5" w:rsidRDefault="00E97EB1" w:rsidP="002160A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160A5">
              <w:rPr>
                <w:b/>
                <w:bCs/>
                <w:color w:val="000000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1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B1" w:rsidRPr="002160A5" w:rsidRDefault="00E97EB1" w:rsidP="00DE1B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Адрес объекта недвижимого имущества</w:t>
            </w:r>
          </w:p>
        </w:tc>
      </w:tr>
      <w:tr w:rsidR="00DE1BE7" w:rsidRPr="002160A5" w:rsidTr="00D53C78">
        <w:trPr>
          <w:trHeight w:val="6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BE7" w:rsidRPr="002160A5" w:rsidRDefault="00D53C78" w:rsidP="00304EE3">
            <w:pPr>
              <w:widowControl/>
              <w:autoSpaceDE/>
              <w:autoSpaceDN/>
              <w:adjustRightInd/>
              <w:ind w:left="-108" w:right="-3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BE7" w:rsidRPr="002160A5" w:rsidRDefault="00DE1BE7" w:rsidP="00165A4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16:50:210401:723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BE7" w:rsidRPr="002160A5" w:rsidRDefault="00DE1BE7" w:rsidP="002160A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2160A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1BE7" w:rsidRPr="00DE1BE7" w:rsidRDefault="00304EE3" w:rsidP="00E97EB1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Республика Татарстан, г.Казань, ул.</w:t>
            </w:r>
            <w:r w:rsidR="00D53C78">
              <w:rPr>
                <w:sz w:val="16"/>
              </w:rPr>
              <w:t xml:space="preserve"> </w:t>
            </w:r>
            <w:r w:rsidR="00E97EB1">
              <w:rPr>
                <w:sz w:val="16"/>
              </w:rPr>
              <w:t>Копылова, д.</w:t>
            </w:r>
            <w:r w:rsidR="00DE1BE7" w:rsidRPr="00DE1BE7">
              <w:rPr>
                <w:sz w:val="16"/>
              </w:rPr>
              <w:t>1Б</w:t>
            </w:r>
          </w:p>
        </w:tc>
      </w:tr>
    </w:tbl>
    <w:p w:rsidR="00A0683F" w:rsidRPr="002160A5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Pr="00352212" w:rsidRDefault="00A0683F" w:rsidP="00D20212">
      <w:pPr>
        <w:tabs>
          <w:tab w:val="left" w:pos="284"/>
        </w:tabs>
        <w:jc w:val="both"/>
        <w:rPr>
          <w:color w:val="000000"/>
        </w:rPr>
      </w:pPr>
    </w:p>
    <w:sectPr w:rsidR="00A0683F" w:rsidRPr="00352212" w:rsidSect="0076148E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0F"/>
    <w:rsid w:val="00007F63"/>
    <w:rsid w:val="00020864"/>
    <w:rsid w:val="00031DB9"/>
    <w:rsid w:val="000655E9"/>
    <w:rsid w:val="000A3A56"/>
    <w:rsid w:val="000E188D"/>
    <w:rsid w:val="001635D1"/>
    <w:rsid w:val="00165A4B"/>
    <w:rsid w:val="00167DBE"/>
    <w:rsid w:val="001742F2"/>
    <w:rsid w:val="00174B4E"/>
    <w:rsid w:val="00196A92"/>
    <w:rsid w:val="001E76D6"/>
    <w:rsid w:val="002160A5"/>
    <w:rsid w:val="00223E54"/>
    <w:rsid w:val="00226C5F"/>
    <w:rsid w:val="002B4CAB"/>
    <w:rsid w:val="002B4D21"/>
    <w:rsid w:val="00304EE3"/>
    <w:rsid w:val="0034287C"/>
    <w:rsid w:val="00352212"/>
    <w:rsid w:val="003645C2"/>
    <w:rsid w:val="0044477F"/>
    <w:rsid w:val="004627AF"/>
    <w:rsid w:val="00463E45"/>
    <w:rsid w:val="00470F89"/>
    <w:rsid w:val="0049444E"/>
    <w:rsid w:val="0049715F"/>
    <w:rsid w:val="004B4BF6"/>
    <w:rsid w:val="004C2768"/>
    <w:rsid w:val="004F451E"/>
    <w:rsid w:val="005570A9"/>
    <w:rsid w:val="005921E8"/>
    <w:rsid w:val="00594AA8"/>
    <w:rsid w:val="00693E62"/>
    <w:rsid w:val="006956BC"/>
    <w:rsid w:val="006D02BD"/>
    <w:rsid w:val="00703BF0"/>
    <w:rsid w:val="00745E68"/>
    <w:rsid w:val="0076148E"/>
    <w:rsid w:val="007B5AF9"/>
    <w:rsid w:val="007D75F4"/>
    <w:rsid w:val="007E64AF"/>
    <w:rsid w:val="00817C8A"/>
    <w:rsid w:val="00836159"/>
    <w:rsid w:val="00880E88"/>
    <w:rsid w:val="00896550"/>
    <w:rsid w:val="008C67F3"/>
    <w:rsid w:val="008E6A3A"/>
    <w:rsid w:val="008F5D6D"/>
    <w:rsid w:val="00903523"/>
    <w:rsid w:val="00927777"/>
    <w:rsid w:val="0096128A"/>
    <w:rsid w:val="009A51AE"/>
    <w:rsid w:val="009C2A62"/>
    <w:rsid w:val="00A0683F"/>
    <w:rsid w:val="00A33B46"/>
    <w:rsid w:val="00A44F5D"/>
    <w:rsid w:val="00A637D0"/>
    <w:rsid w:val="00A652C0"/>
    <w:rsid w:val="00A971A6"/>
    <w:rsid w:val="00AB2366"/>
    <w:rsid w:val="00AC2D29"/>
    <w:rsid w:val="00AF2236"/>
    <w:rsid w:val="00B40F11"/>
    <w:rsid w:val="00B464FF"/>
    <w:rsid w:val="00B726C6"/>
    <w:rsid w:val="00B8641E"/>
    <w:rsid w:val="00B92617"/>
    <w:rsid w:val="00BC7B7E"/>
    <w:rsid w:val="00BD5C1E"/>
    <w:rsid w:val="00C070A5"/>
    <w:rsid w:val="00C42500"/>
    <w:rsid w:val="00CE204B"/>
    <w:rsid w:val="00CE2A42"/>
    <w:rsid w:val="00CE3C65"/>
    <w:rsid w:val="00CE75C3"/>
    <w:rsid w:val="00CF3885"/>
    <w:rsid w:val="00D00D48"/>
    <w:rsid w:val="00D20212"/>
    <w:rsid w:val="00D31B8C"/>
    <w:rsid w:val="00D53C78"/>
    <w:rsid w:val="00D57A03"/>
    <w:rsid w:val="00D67F77"/>
    <w:rsid w:val="00D82763"/>
    <w:rsid w:val="00DB2D79"/>
    <w:rsid w:val="00DD5D20"/>
    <w:rsid w:val="00DE1BE7"/>
    <w:rsid w:val="00DF30D1"/>
    <w:rsid w:val="00E04B6E"/>
    <w:rsid w:val="00E5188C"/>
    <w:rsid w:val="00E82891"/>
    <w:rsid w:val="00E97EB1"/>
    <w:rsid w:val="00EB6697"/>
    <w:rsid w:val="00EE6074"/>
    <w:rsid w:val="00EF48CF"/>
    <w:rsid w:val="00F85C0F"/>
    <w:rsid w:val="00F9428D"/>
    <w:rsid w:val="00F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B2350"/>
  <w15:docId w15:val="{15E46E16-07CA-4ADE-B29A-6E736EFF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table" w:styleId="aa">
    <w:name w:val="Table Grid"/>
    <w:basedOn w:val="a1"/>
    <w:locked/>
    <w:rsid w:val="00C0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97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Hakim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6</cp:revision>
  <cp:lastPrinted>2021-11-17T12:36:00Z</cp:lastPrinted>
  <dcterms:created xsi:type="dcterms:W3CDTF">2022-10-12T10:46:00Z</dcterms:created>
  <dcterms:modified xsi:type="dcterms:W3CDTF">2022-10-12T13:53:00Z</dcterms:modified>
</cp:coreProperties>
</file>