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268" w:rsidRDefault="004F6268" w:rsidP="00AF1506">
      <w:pPr>
        <w:jc w:val="right"/>
        <w:rPr>
          <w:sz w:val="28"/>
          <w:szCs w:val="28"/>
        </w:rPr>
      </w:pPr>
      <w:r w:rsidRPr="004F6268">
        <w:rPr>
          <w:sz w:val="28"/>
          <w:szCs w:val="28"/>
        </w:rPr>
        <w:t>Проект</w:t>
      </w:r>
    </w:p>
    <w:p w:rsidR="000248FB" w:rsidRDefault="000248FB" w:rsidP="000248FB">
      <w:pPr>
        <w:jc w:val="center"/>
        <w:rPr>
          <w:i/>
          <w:color w:val="FF0000"/>
          <w:sz w:val="28"/>
          <w:szCs w:val="28"/>
          <w:u w:val="single"/>
        </w:rPr>
      </w:pPr>
      <w:r>
        <w:rPr>
          <w:i/>
          <w:color w:val="FF0000"/>
          <w:sz w:val="28"/>
          <w:szCs w:val="28"/>
          <w:u w:val="single"/>
        </w:rPr>
        <w:t>Срок проведения независимой</w:t>
      </w:r>
    </w:p>
    <w:p w:rsidR="000248FB" w:rsidRDefault="000248FB" w:rsidP="000248FB">
      <w:pPr>
        <w:jc w:val="center"/>
        <w:rPr>
          <w:i/>
          <w:color w:val="FF0000"/>
          <w:sz w:val="28"/>
          <w:szCs w:val="28"/>
          <w:u w:val="single"/>
        </w:rPr>
      </w:pPr>
      <w:r>
        <w:rPr>
          <w:i/>
          <w:color w:val="FF0000"/>
          <w:sz w:val="28"/>
          <w:szCs w:val="28"/>
          <w:u w:val="single"/>
        </w:rPr>
        <w:t>антикоррупционной экспертизы проекта –</w:t>
      </w:r>
    </w:p>
    <w:p w:rsidR="000248FB" w:rsidRDefault="000248FB" w:rsidP="000248FB">
      <w:pPr>
        <w:jc w:val="center"/>
        <w:rPr>
          <w:i/>
          <w:color w:val="FF0000"/>
          <w:sz w:val="28"/>
          <w:szCs w:val="28"/>
          <w:u w:val="single"/>
        </w:rPr>
      </w:pPr>
      <w:r>
        <w:rPr>
          <w:i/>
          <w:color w:val="FF0000"/>
          <w:sz w:val="28"/>
          <w:szCs w:val="28"/>
          <w:u w:val="single"/>
        </w:rPr>
        <w:t>с 07 сентября по 14 сентября 2023 года включительно.</w:t>
      </w:r>
    </w:p>
    <w:p w:rsidR="000248FB" w:rsidRDefault="000248FB" w:rsidP="000248FB">
      <w:pPr>
        <w:jc w:val="center"/>
        <w:rPr>
          <w:i/>
          <w:color w:val="FF0000"/>
          <w:sz w:val="28"/>
          <w:szCs w:val="28"/>
          <w:u w:val="single"/>
        </w:rPr>
      </w:pPr>
      <w:r>
        <w:rPr>
          <w:i/>
          <w:color w:val="FF0000"/>
          <w:sz w:val="28"/>
          <w:szCs w:val="28"/>
          <w:u w:val="single"/>
        </w:rPr>
        <w:t>О внесении предложений в проект обращаться к ведущему специалисту-эксперту отдела изменения категории земель и включения земельных участков в границы населенных пунктов Закировой Резеде Шамиловне</w:t>
      </w:r>
    </w:p>
    <w:p w:rsidR="000248FB" w:rsidRDefault="000248FB" w:rsidP="000248FB">
      <w:pPr>
        <w:jc w:val="center"/>
        <w:rPr>
          <w:i/>
          <w:color w:val="FF0000"/>
          <w:sz w:val="28"/>
          <w:szCs w:val="28"/>
          <w:u w:val="single"/>
        </w:rPr>
      </w:pPr>
      <w:r>
        <w:rPr>
          <w:i/>
          <w:color w:val="FF0000"/>
          <w:sz w:val="28"/>
          <w:szCs w:val="28"/>
          <w:u w:val="single"/>
        </w:rPr>
        <w:t>по тел.: (843) 221-40-37 (r.zinnurova@tatar.ru)</w:t>
      </w:r>
    </w:p>
    <w:p w:rsidR="000248FB" w:rsidRPr="004F6268" w:rsidRDefault="000248FB" w:rsidP="000248FB">
      <w:pPr>
        <w:jc w:val="center"/>
        <w:rPr>
          <w:sz w:val="28"/>
          <w:szCs w:val="28"/>
        </w:rPr>
      </w:pPr>
    </w:p>
    <w:p w:rsidR="007973FF" w:rsidRDefault="007973FF" w:rsidP="004F6268">
      <w:pPr>
        <w:jc w:val="center"/>
        <w:rPr>
          <w:caps/>
          <w:sz w:val="28"/>
          <w:szCs w:val="28"/>
        </w:rPr>
      </w:pPr>
    </w:p>
    <w:p w:rsidR="007973FF" w:rsidRDefault="007973FF" w:rsidP="000248FB">
      <w:pPr>
        <w:rPr>
          <w:caps/>
          <w:sz w:val="28"/>
          <w:szCs w:val="28"/>
        </w:rPr>
      </w:pPr>
    </w:p>
    <w:p w:rsidR="004F6268" w:rsidRPr="004F6268" w:rsidRDefault="004F6268" w:rsidP="004F6268">
      <w:pPr>
        <w:jc w:val="center"/>
        <w:rPr>
          <w:caps/>
          <w:sz w:val="28"/>
          <w:szCs w:val="28"/>
        </w:rPr>
      </w:pPr>
      <w:r w:rsidRPr="004F6268">
        <w:rPr>
          <w:caps/>
          <w:sz w:val="28"/>
          <w:szCs w:val="28"/>
        </w:rPr>
        <w:t>ПОСТАНОВЛЕНИЕ</w:t>
      </w:r>
    </w:p>
    <w:p w:rsidR="004F6268" w:rsidRPr="004F6268" w:rsidRDefault="004F6268" w:rsidP="004F6268">
      <w:pPr>
        <w:jc w:val="center"/>
        <w:rPr>
          <w:sz w:val="28"/>
          <w:szCs w:val="28"/>
        </w:rPr>
      </w:pPr>
      <w:r w:rsidRPr="004F6268">
        <w:rPr>
          <w:sz w:val="28"/>
          <w:szCs w:val="28"/>
        </w:rPr>
        <w:t>Кабинета Министров Республики Татарстан</w:t>
      </w:r>
    </w:p>
    <w:p w:rsidR="004F6268" w:rsidRPr="004F6268" w:rsidRDefault="004F6268" w:rsidP="004F6268">
      <w:pPr>
        <w:rPr>
          <w:sz w:val="28"/>
          <w:szCs w:val="28"/>
        </w:rPr>
      </w:pPr>
    </w:p>
    <w:p w:rsidR="007973FF" w:rsidRDefault="007973FF" w:rsidP="004F6268">
      <w:pPr>
        <w:rPr>
          <w:sz w:val="28"/>
          <w:szCs w:val="28"/>
        </w:rPr>
      </w:pPr>
    </w:p>
    <w:p w:rsidR="004F6268" w:rsidRPr="004F6268" w:rsidRDefault="004F6268" w:rsidP="004F6268">
      <w:pPr>
        <w:rPr>
          <w:sz w:val="28"/>
          <w:szCs w:val="28"/>
        </w:rPr>
      </w:pPr>
      <w:r w:rsidRPr="004F6268">
        <w:rPr>
          <w:sz w:val="28"/>
          <w:szCs w:val="28"/>
        </w:rPr>
        <w:t>О переводе земельн</w:t>
      </w:r>
      <w:r w:rsidR="00AF1506">
        <w:rPr>
          <w:sz w:val="28"/>
          <w:szCs w:val="28"/>
        </w:rPr>
        <w:t>ых</w:t>
      </w:r>
      <w:r w:rsidR="00F215B1">
        <w:rPr>
          <w:sz w:val="28"/>
          <w:szCs w:val="28"/>
        </w:rPr>
        <w:t xml:space="preserve"> </w:t>
      </w:r>
      <w:r w:rsidRPr="004F6268">
        <w:rPr>
          <w:sz w:val="28"/>
          <w:szCs w:val="28"/>
        </w:rPr>
        <w:t>участк</w:t>
      </w:r>
      <w:r w:rsidR="00AF1506">
        <w:rPr>
          <w:sz w:val="28"/>
          <w:szCs w:val="28"/>
        </w:rPr>
        <w:t>ов</w:t>
      </w:r>
      <w:r w:rsidRPr="004F6268">
        <w:rPr>
          <w:sz w:val="28"/>
          <w:szCs w:val="28"/>
        </w:rPr>
        <w:t xml:space="preserve"> </w:t>
      </w:r>
    </w:p>
    <w:p w:rsidR="004F6268" w:rsidRPr="004F6268" w:rsidRDefault="004F6268" w:rsidP="004F6268">
      <w:pPr>
        <w:rPr>
          <w:sz w:val="28"/>
          <w:szCs w:val="28"/>
        </w:rPr>
      </w:pPr>
      <w:r w:rsidRPr="004F6268">
        <w:rPr>
          <w:sz w:val="28"/>
          <w:szCs w:val="28"/>
        </w:rPr>
        <w:t xml:space="preserve">из одной категории в другую </w:t>
      </w:r>
    </w:p>
    <w:p w:rsidR="006110A2" w:rsidRDefault="004F6268" w:rsidP="005E25D2">
      <w:pPr>
        <w:rPr>
          <w:sz w:val="28"/>
          <w:szCs w:val="28"/>
        </w:rPr>
      </w:pPr>
      <w:r w:rsidRPr="004F6268">
        <w:rPr>
          <w:sz w:val="28"/>
          <w:szCs w:val="28"/>
        </w:rPr>
        <w:t xml:space="preserve">в </w:t>
      </w:r>
      <w:r w:rsidR="00270DA3" w:rsidRPr="00270DA3">
        <w:rPr>
          <w:sz w:val="28"/>
          <w:szCs w:val="28"/>
        </w:rPr>
        <w:t>Нурлатском</w:t>
      </w:r>
      <w:r w:rsidR="006110A2">
        <w:rPr>
          <w:sz w:val="28"/>
          <w:szCs w:val="28"/>
        </w:rPr>
        <w:t xml:space="preserve"> </w:t>
      </w:r>
      <w:r w:rsidR="005551A5">
        <w:rPr>
          <w:sz w:val="28"/>
          <w:szCs w:val="28"/>
        </w:rPr>
        <w:t>муниципальн</w:t>
      </w:r>
      <w:r w:rsidR="00F215B1">
        <w:rPr>
          <w:sz w:val="28"/>
          <w:szCs w:val="28"/>
        </w:rPr>
        <w:t>ом</w:t>
      </w:r>
      <w:r w:rsidR="005551A5">
        <w:rPr>
          <w:sz w:val="28"/>
          <w:szCs w:val="28"/>
        </w:rPr>
        <w:t xml:space="preserve"> </w:t>
      </w:r>
    </w:p>
    <w:p w:rsidR="004F6268" w:rsidRPr="006110A2" w:rsidRDefault="005551A5" w:rsidP="004F6268">
      <w:pPr>
        <w:rPr>
          <w:sz w:val="28"/>
          <w:szCs w:val="28"/>
        </w:rPr>
      </w:pPr>
      <w:r>
        <w:rPr>
          <w:sz w:val="28"/>
          <w:szCs w:val="28"/>
        </w:rPr>
        <w:t>район</w:t>
      </w:r>
      <w:r w:rsidR="00F215B1">
        <w:rPr>
          <w:sz w:val="28"/>
          <w:szCs w:val="28"/>
        </w:rPr>
        <w:t>е</w:t>
      </w:r>
      <w:r w:rsidR="006110A2">
        <w:rPr>
          <w:sz w:val="28"/>
          <w:szCs w:val="28"/>
        </w:rPr>
        <w:t xml:space="preserve"> </w:t>
      </w:r>
      <w:r w:rsidR="004F6268" w:rsidRPr="004F6268">
        <w:rPr>
          <w:sz w:val="28"/>
          <w:szCs w:val="28"/>
        </w:rPr>
        <w:t>Республики Татарстан</w:t>
      </w:r>
    </w:p>
    <w:p w:rsidR="004F6268" w:rsidRPr="004F6268" w:rsidRDefault="004F6268" w:rsidP="004F6268">
      <w:pPr>
        <w:spacing w:line="192" w:lineRule="auto"/>
        <w:ind w:right="23"/>
        <w:jc w:val="both"/>
        <w:rPr>
          <w:sz w:val="28"/>
          <w:szCs w:val="28"/>
        </w:rPr>
      </w:pPr>
    </w:p>
    <w:p w:rsidR="004F6268" w:rsidRPr="004F6268" w:rsidRDefault="004F6268" w:rsidP="004F6268">
      <w:pPr>
        <w:ind w:right="21" w:firstLine="709"/>
        <w:jc w:val="both"/>
        <w:rPr>
          <w:sz w:val="28"/>
        </w:rPr>
      </w:pPr>
      <w:r w:rsidRPr="004F6268">
        <w:rPr>
          <w:sz w:val="28"/>
        </w:rPr>
        <w:t>В соответствии с Земельным кодексом Российской Федерации, Градостроительным кодексом Российской Федерации, на основании п</w:t>
      </w:r>
      <w:r w:rsidR="008E6A15">
        <w:rPr>
          <w:sz w:val="28"/>
        </w:rPr>
        <w:t xml:space="preserve">ункта </w:t>
      </w:r>
      <w:r w:rsidR="00662421">
        <w:rPr>
          <w:sz w:val="28"/>
        </w:rPr>
        <w:t xml:space="preserve">                   </w:t>
      </w:r>
      <w:r w:rsidR="003D059F">
        <w:rPr>
          <w:sz w:val="28"/>
        </w:rPr>
        <w:t>9</w:t>
      </w:r>
      <w:r w:rsidRPr="004F6268">
        <w:rPr>
          <w:sz w:val="28"/>
        </w:rPr>
        <w:t xml:space="preserve"> ч</w:t>
      </w:r>
      <w:r w:rsidR="008E6A15">
        <w:rPr>
          <w:sz w:val="28"/>
        </w:rPr>
        <w:t xml:space="preserve">асти </w:t>
      </w:r>
      <w:r w:rsidRPr="004F6268">
        <w:rPr>
          <w:sz w:val="28"/>
        </w:rPr>
        <w:t>1 ст</w:t>
      </w:r>
      <w:r w:rsidR="008E6A15">
        <w:rPr>
          <w:sz w:val="28"/>
        </w:rPr>
        <w:t xml:space="preserve">атьи </w:t>
      </w:r>
      <w:r w:rsidRPr="004F6268">
        <w:rPr>
          <w:sz w:val="28"/>
        </w:rPr>
        <w:t xml:space="preserve">7 Федерального закона от 21 декабря 2004 года № 172-ФЗ </w:t>
      </w:r>
      <w:r w:rsidR="008E6A15">
        <w:rPr>
          <w:sz w:val="28"/>
        </w:rPr>
        <w:t xml:space="preserve">                        </w:t>
      </w:r>
      <w:r w:rsidR="00F215B1">
        <w:rPr>
          <w:sz w:val="28"/>
        </w:rPr>
        <w:t xml:space="preserve">  «</w:t>
      </w:r>
      <w:r w:rsidRPr="004F6268">
        <w:rPr>
          <w:sz w:val="28"/>
        </w:rPr>
        <w:t>О переводе земель или земельных участков из одной категории в другую» Кабинет Министров Республики Татарстан ПОСТАНОВЛЯЕТ:</w:t>
      </w:r>
    </w:p>
    <w:p w:rsidR="004F6268" w:rsidRPr="004F6268" w:rsidRDefault="004F6268" w:rsidP="004F6268">
      <w:pPr>
        <w:spacing w:line="192" w:lineRule="auto"/>
        <w:ind w:right="23"/>
        <w:jc w:val="both"/>
        <w:rPr>
          <w:sz w:val="28"/>
          <w:szCs w:val="28"/>
        </w:rPr>
      </w:pPr>
    </w:p>
    <w:p w:rsidR="004F6268" w:rsidRPr="004F6268" w:rsidRDefault="00761CF8" w:rsidP="00363CC3">
      <w:pPr>
        <w:widowControl w:val="0"/>
        <w:tabs>
          <w:tab w:val="left" w:pos="1134"/>
        </w:tabs>
        <w:ind w:right="21" w:firstLine="709"/>
        <w:jc w:val="both"/>
        <w:rPr>
          <w:sz w:val="28"/>
          <w:szCs w:val="28"/>
        </w:rPr>
      </w:pPr>
      <w:bookmarkStart w:id="0" w:name="_GoBack"/>
      <w:r>
        <w:rPr>
          <w:sz w:val="28"/>
          <w:szCs w:val="28"/>
        </w:rPr>
        <w:t>п</w:t>
      </w:r>
      <w:r w:rsidR="004F6268" w:rsidRPr="004F6268">
        <w:rPr>
          <w:sz w:val="28"/>
          <w:szCs w:val="28"/>
        </w:rPr>
        <w:t>еревести земельны</w:t>
      </w:r>
      <w:r w:rsidR="00AF1506">
        <w:rPr>
          <w:sz w:val="28"/>
          <w:szCs w:val="28"/>
        </w:rPr>
        <w:t>е</w:t>
      </w:r>
      <w:r w:rsidR="004F6268" w:rsidRPr="004F6268">
        <w:rPr>
          <w:sz w:val="28"/>
          <w:szCs w:val="28"/>
        </w:rPr>
        <w:t xml:space="preserve"> участ</w:t>
      </w:r>
      <w:r w:rsidR="00AF1506">
        <w:rPr>
          <w:sz w:val="28"/>
          <w:szCs w:val="28"/>
        </w:rPr>
        <w:t>ки</w:t>
      </w:r>
      <w:r w:rsidR="004F6268" w:rsidRPr="004F6268">
        <w:rPr>
          <w:sz w:val="28"/>
          <w:szCs w:val="28"/>
        </w:rPr>
        <w:t xml:space="preserve"> сельскохозяйственного </w:t>
      </w:r>
      <w:r w:rsidR="006B6BFA" w:rsidRPr="004F6268">
        <w:rPr>
          <w:sz w:val="28"/>
          <w:szCs w:val="28"/>
        </w:rPr>
        <w:t>назначения</w:t>
      </w:r>
      <w:r w:rsidR="004D6C26">
        <w:rPr>
          <w:sz w:val="28"/>
          <w:szCs w:val="28"/>
        </w:rPr>
        <w:t xml:space="preserve"> </w:t>
      </w:r>
      <w:r w:rsidR="00D7676F">
        <w:rPr>
          <w:sz w:val="28"/>
          <w:szCs w:val="28"/>
        </w:rPr>
        <w:t xml:space="preserve">                            </w:t>
      </w:r>
      <w:r w:rsidR="00AF1506">
        <w:rPr>
          <w:sz w:val="28"/>
          <w:szCs w:val="28"/>
        </w:rPr>
        <w:t>согласно приложению общей</w:t>
      </w:r>
      <w:r w:rsidR="004F6268" w:rsidRPr="004F6268">
        <w:rPr>
          <w:sz w:val="28"/>
          <w:szCs w:val="28"/>
        </w:rPr>
        <w:t xml:space="preserve"> </w:t>
      </w:r>
      <w:r w:rsidR="005A0EA4">
        <w:rPr>
          <w:sz w:val="28"/>
          <w:szCs w:val="28"/>
        </w:rPr>
        <w:t>площадью</w:t>
      </w:r>
      <w:r w:rsidR="00B94212">
        <w:rPr>
          <w:sz w:val="28"/>
          <w:szCs w:val="28"/>
        </w:rPr>
        <w:t xml:space="preserve"> </w:t>
      </w:r>
      <w:r w:rsidR="00270DA3">
        <w:rPr>
          <w:sz w:val="28"/>
          <w:szCs w:val="28"/>
        </w:rPr>
        <w:t>3,4951</w:t>
      </w:r>
      <w:r w:rsidR="005A0EA4">
        <w:rPr>
          <w:sz w:val="28"/>
          <w:szCs w:val="28"/>
        </w:rPr>
        <w:t xml:space="preserve"> </w:t>
      </w:r>
      <w:r w:rsidR="004F6268" w:rsidRPr="004F6268">
        <w:rPr>
          <w:sz w:val="28"/>
          <w:szCs w:val="28"/>
        </w:rPr>
        <w:t>гектара, расположенны</w:t>
      </w:r>
      <w:r w:rsidR="00AF1506">
        <w:rPr>
          <w:sz w:val="28"/>
          <w:szCs w:val="28"/>
        </w:rPr>
        <w:t>е</w:t>
      </w:r>
      <w:r w:rsidR="004F6268" w:rsidRPr="004F6268">
        <w:rPr>
          <w:sz w:val="28"/>
          <w:szCs w:val="28"/>
        </w:rPr>
        <w:t xml:space="preserve"> в </w:t>
      </w:r>
      <w:r w:rsidR="00270DA3" w:rsidRPr="00270DA3">
        <w:rPr>
          <w:sz w:val="28"/>
          <w:szCs w:val="28"/>
        </w:rPr>
        <w:t>Нурлатском</w:t>
      </w:r>
      <w:r w:rsidR="009A5E1D">
        <w:rPr>
          <w:sz w:val="28"/>
          <w:szCs w:val="28"/>
        </w:rPr>
        <w:t xml:space="preserve"> </w:t>
      </w:r>
      <w:r w:rsidR="005551A5">
        <w:rPr>
          <w:sz w:val="28"/>
          <w:szCs w:val="28"/>
        </w:rPr>
        <w:t>муниципальн</w:t>
      </w:r>
      <w:r w:rsidR="00F215B1">
        <w:rPr>
          <w:sz w:val="28"/>
          <w:szCs w:val="28"/>
        </w:rPr>
        <w:t>ом</w:t>
      </w:r>
      <w:r w:rsidR="005551A5">
        <w:rPr>
          <w:sz w:val="28"/>
          <w:szCs w:val="28"/>
        </w:rPr>
        <w:t xml:space="preserve"> район</w:t>
      </w:r>
      <w:r w:rsidR="00F215B1">
        <w:rPr>
          <w:sz w:val="28"/>
          <w:szCs w:val="28"/>
        </w:rPr>
        <w:t>е</w:t>
      </w:r>
      <w:r w:rsidR="004F6268" w:rsidRPr="004F6268">
        <w:rPr>
          <w:sz w:val="28"/>
          <w:szCs w:val="28"/>
        </w:rPr>
        <w:t xml:space="preserve"> Республики </w:t>
      </w:r>
      <w:r w:rsidR="00467AD1" w:rsidRPr="004F6268">
        <w:rPr>
          <w:sz w:val="28"/>
          <w:szCs w:val="28"/>
        </w:rPr>
        <w:t xml:space="preserve">Татарстан, </w:t>
      </w:r>
      <w:r w:rsidR="00467AD1">
        <w:rPr>
          <w:sz w:val="28"/>
          <w:szCs w:val="28"/>
        </w:rPr>
        <w:t>в</w:t>
      </w:r>
      <w:r w:rsidR="00CB7980" w:rsidRPr="004F6268">
        <w:rPr>
          <w:rFonts w:ascii="Arial" w:hAnsi="Arial"/>
          <w:sz w:val="28"/>
          <w:szCs w:val="20"/>
        </w:rPr>
        <w:t xml:space="preserve"> </w:t>
      </w:r>
      <w:r w:rsidR="00CB7980" w:rsidRPr="004F6268">
        <w:rPr>
          <w:sz w:val="28"/>
          <w:szCs w:val="28"/>
        </w:rPr>
        <w:t>категорию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00CB7980">
        <w:rPr>
          <w:sz w:val="28"/>
          <w:szCs w:val="28"/>
        </w:rPr>
        <w:t xml:space="preserve"> </w:t>
      </w:r>
      <w:r w:rsidR="004F6268" w:rsidRPr="004F6268">
        <w:rPr>
          <w:sz w:val="28"/>
          <w:szCs w:val="28"/>
        </w:rPr>
        <w:t xml:space="preserve">в целях </w:t>
      </w:r>
      <w:r w:rsidR="004D6C26">
        <w:rPr>
          <w:sz w:val="28"/>
          <w:szCs w:val="28"/>
        </w:rPr>
        <w:t xml:space="preserve">размещения объектов </w:t>
      </w:r>
      <w:r w:rsidR="003D059F">
        <w:rPr>
          <w:sz w:val="28"/>
          <w:szCs w:val="28"/>
        </w:rPr>
        <w:t>коммунального обслуживания</w:t>
      </w:r>
      <w:bookmarkEnd w:id="0"/>
      <w:r w:rsidR="004B5AE1" w:rsidRPr="004B5AE1">
        <w:rPr>
          <w:sz w:val="28"/>
          <w:szCs w:val="28"/>
        </w:rPr>
        <w:t>.</w:t>
      </w:r>
    </w:p>
    <w:p w:rsidR="004F6268" w:rsidRPr="004F6268" w:rsidRDefault="004F6268" w:rsidP="004F6268">
      <w:pPr>
        <w:tabs>
          <w:tab w:val="left" w:pos="1134"/>
        </w:tabs>
        <w:ind w:left="709" w:right="21"/>
        <w:jc w:val="both"/>
        <w:rPr>
          <w:sz w:val="28"/>
          <w:szCs w:val="28"/>
        </w:rPr>
      </w:pPr>
    </w:p>
    <w:p w:rsidR="004F6268" w:rsidRPr="004F6268" w:rsidRDefault="004F6268" w:rsidP="004F6268">
      <w:pPr>
        <w:tabs>
          <w:tab w:val="left" w:pos="993"/>
        </w:tabs>
        <w:spacing w:line="192" w:lineRule="auto"/>
        <w:ind w:right="23"/>
        <w:jc w:val="both"/>
        <w:rPr>
          <w:sz w:val="28"/>
          <w:szCs w:val="28"/>
        </w:rPr>
      </w:pPr>
    </w:p>
    <w:p w:rsidR="004F6268" w:rsidRPr="004F6268" w:rsidRDefault="004F6268" w:rsidP="004F6268">
      <w:pPr>
        <w:spacing w:line="192" w:lineRule="auto"/>
        <w:rPr>
          <w:sz w:val="28"/>
          <w:szCs w:val="28"/>
        </w:rPr>
      </w:pPr>
    </w:p>
    <w:p w:rsidR="004F6268" w:rsidRPr="004F6268" w:rsidRDefault="004F6268" w:rsidP="004F6268">
      <w:pPr>
        <w:spacing w:line="192" w:lineRule="auto"/>
        <w:rPr>
          <w:sz w:val="28"/>
          <w:szCs w:val="28"/>
        </w:rPr>
      </w:pPr>
    </w:p>
    <w:p w:rsidR="004F6268" w:rsidRPr="004F6268" w:rsidRDefault="004F6268" w:rsidP="004F6268">
      <w:pPr>
        <w:rPr>
          <w:sz w:val="28"/>
          <w:szCs w:val="28"/>
        </w:rPr>
      </w:pPr>
      <w:r w:rsidRPr="004F6268">
        <w:rPr>
          <w:sz w:val="28"/>
          <w:szCs w:val="28"/>
        </w:rPr>
        <w:t>Премьер-министр</w:t>
      </w:r>
    </w:p>
    <w:p w:rsidR="004F6268" w:rsidRPr="004F6268" w:rsidRDefault="004F6268" w:rsidP="004F6268">
      <w:pPr>
        <w:rPr>
          <w:sz w:val="28"/>
          <w:szCs w:val="28"/>
        </w:rPr>
      </w:pPr>
      <w:r w:rsidRPr="004F6268">
        <w:rPr>
          <w:sz w:val="28"/>
          <w:szCs w:val="28"/>
        </w:rPr>
        <w:t>Республики Татарстан</w:t>
      </w:r>
      <w:r w:rsidRPr="004F6268">
        <w:rPr>
          <w:sz w:val="28"/>
          <w:szCs w:val="28"/>
        </w:rPr>
        <w:tab/>
      </w:r>
      <w:r w:rsidRPr="004F6268">
        <w:rPr>
          <w:sz w:val="28"/>
          <w:szCs w:val="28"/>
        </w:rPr>
        <w:tab/>
      </w:r>
      <w:r w:rsidR="008437EE">
        <w:rPr>
          <w:sz w:val="28"/>
          <w:szCs w:val="28"/>
        </w:rPr>
        <w:t xml:space="preserve">      </w:t>
      </w:r>
      <w:r w:rsidRPr="004F6268">
        <w:rPr>
          <w:sz w:val="28"/>
          <w:szCs w:val="28"/>
        </w:rPr>
        <w:t xml:space="preserve">    </w:t>
      </w:r>
      <w:r w:rsidRPr="004F6268">
        <w:rPr>
          <w:sz w:val="28"/>
          <w:szCs w:val="28"/>
        </w:rPr>
        <w:tab/>
      </w:r>
      <w:r w:rsidRPr="004F6268">
        <w:rPr>
          <w:sz w:val="28"/>
          <w:szCs w:val="28"/>
        </w:rPr>
        <w:tab/>
        <w:t xml:space="preserve">                                     </w:t>
      </w:r>
      <w:r w:rsidR="00283904">
        <w:rPr>
          <w:sz w:val="28"/>
          <w:szCs w:val="28"/>
        </w:rPr>
        <w:t xml:space="preserve">   </w:t>
      </w:r>
      <w:r w:rsidRPr="004F6268">
        <w:rPr>
          <w:sz w:val="28"/>
          <w:szCs w:val="28"/>
        </w:rPr>
        <w:t>А.В.Песошин</w:t>
      </w:r>
    </w:p>
    <w:p w:rsidR="004F6268" w:rsidRPr="004F6268" w:rsidRDefault="004F6268" w:rsidP="004F6268">
      <w:pPr>
        <w:rPr>
          <w:sz w:val="28"/>
          <w:szCs w:val="28"/>
        </w:rPr>
      </w:pPr>
    </w:p>
    <w:p w:rsidR="004F6268" w:rsidRDefault="004F6268" w:rsidP="004F6268">
      <w:pPr>
        <w:rPr>
          <w:sz w:val="28"/>
          <w:szCs w:val="28"/>
        </w:rPr>
      </w:pPr>
    </w:p>
    <w:p w:rsidR="000852D0" w:rsidRPr="004F6268" w:rsidRDefault="000852D0" w:rsidP="004F6268">
      <w:pPr>
        <w:rPr>
          <w:sz w:val="28"/>
          <w:szCs w:val="28"/>
        </w:rPr>
      </w:pPr>
    </w:p>
    <w:p w:rsidR="004F6268" w:rsidRPr="004F6268" w:rsidRDefault="004F6268" w:rsidP="004F6268">
      <w:pPr>
        <w:rPr>
          <w:sz w:val="28"/>
          <w:szCs w:val="28"/>
        </w:rPr>
      </w:pPr>
    </w:p>
    <w:p w:rsidR="004F6268" w:rsidRPr="004F6268" w:rsidRDefault="000A7ADF" w:rsidP="004F6268">
      <w:pPr>
        <w:rPr>
          <w:sz w:val="28"/>
          <w:szCs w:val="28"/>
        </w:rPr>
      </w:pPr>
      <w:r>
        <w:rPr>
          <w:sz w:val="28"/>
          <w:szCs w:val="28"/>
        </w:rPr>
        <w:t>М</w:t>
      </w:r>
      <w:r w:rsidR="004F6268" w:rsidRPr="004F6268">
        <w:rPr>
          <w:sz w:val="28"/>
          <w:szCs w:val="28"/>
        </w:rPr>
        <w:t>инист</w:t>
      </w:r>
      <w:r w:rsidR="00E5002D">
        <w:rPr>
          <w:sz w:val="28"/>
          <w:szCs w:val="28"/>
        </w:rPr>
        <w:t>р</w:t>
      </w:r>
      <w:r w:rsidR="004F6268" w:rsidRPr="004F6268">
        <w:rPr>
          <w:sz w:val="28"/>
          <w:szCs w:val="28"/>
        </w:rPr>
        <w:t xml:space="preserve"> земельных и имущественных </w:t>
      </w:r>
    </w:p>
    <w:p w:rsidR="00866279" w:rsidRDefault="004F6268" w:rsidP="004F6268">
      <w:pPr>
        <w:rPr>
          <w:sz w:val="28"/>
          <w:szCs w:val="28"/>
        </w:rPr>
      </w:pPr>
      <w:r w:rsidRPr="004F6268">
        <w:rPr>
          <w:sz w:val="28"/>
          <w:szCs w:val="28"/>
        </w:rPr>
        <w:t xml:space="preserve">отношений Республики Татарстан                         </w:t>
      </w:r>
      <w:r w:rsidR="00226BEB">
        <w:rPr>
          <w:sz w:val="28"/>
          <w:szCs w:val="28"/>
        </w:rPr>
        <w:t xml:space="preserve">  </w:t>
      </w:r>
      <w:r w:rsidR="008437EE">
        <w:rPr>
          <w:sz w:val="28"/>
          <w:szCs w:val="28"/>
        </w:rPr>
        <w:t xml:space="preserve"> </w:t>
      </w:r>
      <w:r w:rsidRPr="004F6268">
        <w:rPr>
          <w:sz w:val="28"/>
          <w:szCs w:val="28"/>
        </w:rPr>
        <w:t xml:space="preserve">     </w:t>
      </w:r>
      <w:r w:rsidR="000B538D">
        <w:rPr>
          <w:sz w:val="28"/>
          <w:szCs w:val="28"/>
        </w:rPr>
        <w:t xml:space="preserve">  </w:t>
      </w:r>
      <w:r w:rsidRPr="004F6268">
        <w:rPr>
          <w:sz w:val="28"/>
          <w:szCs w:val="28"/>
        </w:rPr>
        <w:t xml:space="preserve">   </w:t>
      </w:r>
      <w:r w:rsidR="00D51B0B">
        <w:rPr>
          <w:sz w:val="28"/>
          <w:szCs w:val="28"/>
        </w:rPr>
        <w:t xml:space="preserve">         </w:t>
      </w:r>
      <w:r w:rsidRPr="004F6268">
        <w:rPr>
          <w:sz w:val="28"/>
          <w:szCs w:val="28"/>
        </w:rPr>
        <w:t xml:space="preserve">   </w:t>
      </w:r>
      <w:r w:rsidR="00E5002D">
        <w:rPr>
          <w:sz w:val="28"/>
          <w:szCs w:val="28"/>
        </w:rPr>
        <w:t xml:space="preserve"> </w:t>
      </w:r>
      <w:r w:rsidR="001A2A82">
        <w:rPr>
          <w:sz w:val="28"/>
          <w:szCs w:val="28"/>
        </w:rPr>
        <w:t xml:space="preserve"> </w:t>
      </w:r>
      <w:r w:rsidR="000A7ADF">
        <w:rPr>
          <w:sz w:val="28"/>
          <w:szCs w:val="28"/>
        </w:rPr>
        <w:t>Ф.А.Аглиуллин</w:t>
      </w:r>
    </w:p>
    <w:p w:rsidR="00866279" w:rsidRDefault="00866279">
      <w:pPr>
        <w:rPr>
          <w:sz w:val="28"/>
          <w:szCs w:val="28"/>
        </w:rPr>
      </w:pPr>
      <w:r>
        <w:rPr>
          <w:sz w:val="28"/>
          <w:szCs w:val="28"/>
        </w:rPr>
        <w:br w:type="page"/>
      </w:r>
    </w:p>
    <w:p w:rsidR="004F6268" w:rsidRDefault="004F6268" w:rsidP="004F6268">
      <w:pPr>
        <w:rPr>
          <w:sz w:val="28"/>
          <w:szCs w:val="28"/>
        </w:rPr>
      </w:pPr>
    </w:p>
    <w:p w:rsidR="00AF1506" w:rsidRPr="001D462F" w:rsidRDefault="00AF1506" w:rsidP="00AF1506">
      <w:pPr>
        <w:pStyle w:val="ConsNormal"/>
        <w:widowControl/>
        <w:ind w:left="6663" w:firstLine="0"/>
        <w:rPr>
          <w:rFonts w:ascii="Times New Roman" w:hAnsi="Times New Roman"/>
          <w:color w:val="0D0D0D"/>
          <w:sz w:val="28"/>
          <w:szCs w:val="28"/>
        </w:rPr>
      </w:pPr>
      <w:r w:rsidRPr="001D462F">
        <w:rPr>
          <w:rFonts w:ascii="Times New Roman" w:hAnsi="Times New Roman"/>
          <w:color w:val="0D0D0D"/>
          <w:sz w:val="28"/>
          <w:szCs w:val="28"/>
        </w:rPr>
        <w:t>к постановлению</w:t>
      </w:r>
    </w:p>
    <w:p w:rsidR="00AF1506" w:rsidRPr="001D462F" w:rsidRDefault="00AF1506" w:rsidP="00AF1506">
      <w:pPr>
        <w:pStyle w:val="ConsNormal"/>
        <w:widowControl/>
        <w:ind w:left="6663" w:firstLine="0"/>
        <w:rPr>
          <w:rFonts w:ascii="Times New Roman" w:hAnsi="Times New Roman"/>
          <w:color w:val="0D0D0D"/>
          <w:sz w:val="28"/>
          <w:szCs w:val="28"/>
        </w:rPr>
      </w:pPr>
      <w:r w:rsidRPr="001D462F">
        <w:rPr>
          <w:rFonts w:ascii="Times New Roman" w:hAnsi="Times New Roman"/>
          <w:color w:val="0D0D0D"/>
          <w:sz w:val="28"/>
          <w:szCs w:val="28"/>
        </w:rPr>
        <w:t>Кабинета Министров</w:t>
      </w:r>
    </w:p>
    <w:p w:rsidR="00AF1506" w:rsidRPr="001D462F" w:rsidRDefault="00AF1506" w:rsidP="00AF1506">
      <w:pPr>
        <w:pStyle w:val="ConsNormal"/>
        <w:widowControl/>
        <w:ind w:left="6663" w:firstLine="0"/>
        <w:rPr>
          <w:rFonts w:ascii="Times New Roman" w:hAnsi="Times New Roman"/>
          <w:color w:val="0D0D0D"/>
          <w:sz w:val="28"/>
          <w:szCs w:val="28"/>
        </w:rPr>
      </w:pPr>
      <w:r w:rsidRPr="001D462F">
        <w:rPr>
          <w:rFonts w:ascii="Times New Roman" w:hAnsi="Times New Roman"/>
          <w:color w:val="0D0D0D"/>
          <w:sz w:val="28"/>
          <w:szCs w:val="28"/>
        </w:rPr>
        <w:t>Республики Татарстан</w:t>
      </w:r>
    </w:p>
    <w:p w:rsidR="00AF1506" w:rsidRPr="001A55CA" w:rsidRDefault="00AF1506" w:rsidP="00AF1506">
      <w:pPr>
        <w:pStyle w:val="ConsNormal"/>
        <w:widowControl/>
        <w:ind w:left="6663" w:firstLine="0"/>
        <w:rPr>
          <w:rFonts w:ascii="Times New Roman" w:hAnsi="Times New Roman"/>
          <w:color w:val="0D0D0D"/>
          <w:sz w:val="28"/>
          <w:szCs w:val="28"/>
        </w:rPr>
      </w:pPr>
      <w:r>
        <w:rPr>
          <w:rFonts w:ascii="Times New Roman" w:hAnsi="Times New Roman"/>
          <w:color w:val="0D0D0D"/>
          <w:sz w:val="28"/>
          <w:szCs w:val="28"/>
        </w:rPr>
        <w:t>от ______</w:t>
      </w:r>
      <w:r w:rsidRPr="001D462F">
        <w:rPr>
          <w:rFonts w:ascii="Times New Roman" w:hAnsi="Times New Roman"/>
          <w:color w:val="0D0D0D"/>
          <w:sz w:val="28"/>
          <w:szCs w:val="28"/>
        </w:rPr>
        <w:t>20</w:t>
      </w:r>
      <w:r>
        <w:rPr>
          <w:rFonts w:ascii="Times New Roman" w:hAnsi="Times New Roman"/>
          <w:color w:val="0D0D0D"/>
          <w:sz w:val="28"/>
          <w:szCs w:val="28"/>
        </w:rPr>
        <w:t>2</w:t>
      </w:r>
      <w:r w:rsidR="00697ED5">
        <w:rPr>
          <w:rFonts w:ascii="Times New Roman" w:hAnsi="Times New Roman"/>
          <w:color w:val="0D0D0D"/>
          <w:sz w:val="28"/>
          <w:szCs w:val="28"/>
        </w:rPr>
        <w:t>3</w:t>
      </w:r>
      <w:r>
        <w:rPr>
          <w:rFonts w:ascii="Times New Roman" w:hAnsi="Times New Roman"/>
          <w:color w:val="0D0D0D"/>
          <w:sz w:val="28"/>
          <w:szCs w:val="28"/>
        </w:rPr>
        <w:t xml:space="preserve"> № _____</w:t>
      </w:r>
    </w:p>
    <w:p w:rsidR="00AF1506" w:rsidRDefault="00AF1506" w:rsidP="00AF1506">
      <w:pPr>
        <w:pStyle w:val="ConsNormal"/>
        <w:widowControl/>
        <w:ind w:firstLine="0"/>
        <w:jc w:val="right"/>
        <w:rPr>
          <w:rFonts w:ascii="Times New Roman" w:hAnsi="Times New Roman"/>
          <w:sz w:val="28"/>
          <w:szCs w:val="28"/>
        </w:rPr>
      </w:pPr>
    </w:p>
    <w:p w:rsidR="00AF1506" w:rsidRDefault="00AF1506" w:rsidP="00AF1506">
      <w:pPr>
        <w:pStyle w:val="ConsNormal"/>
        <w:widowControl/>
        <w:ind w:firstLine="0"/>
        <w:jc w:val="right"/>
        <w:rPr>
          <w:rFonts w:ascii="Times New Roman" w:hAnsi="Times New Roman"/>
          <w:sz w:val="28"/>
          <w:szCs w:val="28"/>
        </w:rPr>
      </w:pPr>
    </w:p>
    <w:p w:rsidR="00AF1506" w:rsidRDefault="00AF1506" w:rsidP="00AF1506">
      <w:pPr>
        <w:pStyle w:val="ConsNormal"/>
        <w:widowControl/>
        <w:ind w:firstLine="0"/>
        <w:jc w:val="right"/>
        <w:rPr>
          <w:rFonts w:ascii="Times New Roman" w:hAnsi="Times New Roman"/>
          <w:sz w:val="28"/>
          <w:szCs w:val="28"/>
        </w:rPr>
      </w:pPr>
    </w:p>
    <w:p w:rsidR="00AF1506" w:rsidRPr="001D462F" w:rsidRDefault="00AF1506" w:rsidP="00AF1506">
      <w:pPr>
        <w:pStyle w:val="ConsNormal"/>
        <w:widowControl/>
        <w:ind w:firstLine="0"/>
        <w:jc w:val="center"/>
        <w:rPr>
          <w:rFonts w:ascii="Times New Roman" w:hAnsi="Times New Roman"/>
          <w:color w:val="0D0D0D"/>
          <w:sz w:val="28"/>
          <w:szCs w:val="28"/>
        </w:rPr>
      </w:pPr>
      <w:r w:rsidRPr="001D462F">
        <w:rPr>
          <w:rFonts w:ascii="Times New Roman" w:hAnsi="Times New Roman"/>
          <w:color w:val="0D0D0D"/>
          <w:sz w:val="28"/>
          <w:szCs w:val="28"/>
        </w:rPr>
        <w:t>Перечень</w:t>
      </w:r>
    </w:p>
    <w:p w:rsidR="00AF1506" w:rsidRPr="001D462F" w:rsidRDefault="00AF1506" w:rsidP="00AF1506">
      <w:pPr>
        <w:pStyle w:val="ConsNormal"/>
        <w:jc w:val="center"/>
        <w:rPr>
          <w:rFonts w:ascii="Times New Roman" w:hAnsi="Times New Roman"/>
          <w:color w:val="0D0D0D"/>
          <w:sz w:val="28"/>
          <w:szCs w:val="28"/>
        </w:rPr>
      </w:pPr>
      <w:r w:rsidRPr="001D462F">
        <w:rPr>
          <w:rFonts w:ascii="Times New Roman" w:hAnsi="Times New Roman"/>
          <w:color w:val="0D0D0D"/>
          <w:sz w:val="28"/>
          <w:szCs w:val="28"/>
        </w:rPr>
        <w:t>земельных участков, переводимых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w:t>
      </w:r>
    </w:p>
    <w:p w:rsidR="00AF1506" w:rsidRPr="001D462F" w:rsidRDefault="00AF1506" w:rsidP="00AF1506">
      <w:pPr>
        <w:pStyle w:val="ConsNormal"/>
        <w:widowControl/>
        <w:ind w:firstLine="0"/>
        <w:jc w:val="center"/>
        <w:rPr>
          <w:rFonts w:ascii="Times New Roman" w:hAnsi="Times New Roman"/>
          <w:color w:val="0D0D0D"/>
          <w:sz w:val="28"/>
          <w:szCs w:val="28"/>
        </w:rPr>
      </w:pPr>
      <w:r w:rsidRPr="001D462F">
        <w:rPr>
          <w:rFonts w:ascii="Times New Roman" w:hAnsi="Times New Roman"/>
          <w:color w:val="0D0D0D"/>
          <w:sz w:val="28"/>
          <w:szCs w:val="28"/>
        </w:rPr>
        <w:t>безопасности и земель иного специального назначения</w:t>
      </w:r>
    </w:p>
    <w:p w:rsidR="00AF1506" w:rsidRDefault="00AF1506" w:rsidP="00AF1506">
      <w:pPr>
        <w:pStyle w:val="ConsNormal"/>
        <w:widowControl/>
        <w:ind w:firstLine="0"/>
        <w:jc w:val="both"/>
        <w:rPr>
          <w:rFonts w:ascii="Times New Roman" w:hAnsi="Times New Roman"/>
          <w:sz w:val="28"/>
          <w:szCs w:val="28"/>
        </w:rPr>
      </w:pPr>
    </w:p>
    <w:tbl>
      <w:tblPr>
        <w:tblpPr w:leftFromText="180" w:rightFromText="180" w:vertAnchor="text" w:tblpX="274" w:tblpY="1"/>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710"/>
        <w:gridCol w:w="1559"/>
        <w:gridCol w:w="3241"/>
      </w:tblGrid>
      <w:tr w:rsidR="00270DA3" w:rsidTr="00454BD0">
        <w:trPr>
          <w:trHeight w:val="1131"/>
        </w:trPr>
        <w:tc>
          <w:tcPr>
            <w:tcW w:w="709" w:type="dxa"/>
            <w:tcBorders>
              <w:bottom w:val="single" w:sz="4" w:space="0" w:color="auto"/>
            </w:tcBorders>
            <w:shd w:val="clear" w:color="auto" w:fill="auto"/>
            <w:vAlign w:val="center"/>
          </w:tcPr>
          <w:p w:rsidR="00270DA3" w:rsidRPr="00FB43E6" w:rsidRDefault="00270DA3" w:rsidP="00454BD0">
            <w:pPr>
              <w:jc w:val="center"/>
              <w:rPr>
                <w:sz w:val="28"/>
                <w:szCs w:val="28"/>
              </w:rPr>
            </w:pPr>
            <w:r w:rsidRPr="004F6268">
              <w:rPr>
                <w:sz w:val="28"/>
                <w:szCs w:val="28"/>
              </w:rPr>
              <w:t>№ п/п</w:t>
            </w:r>
          </w:p>
        </w:tc>
        <w:tc>
          <w:tcPr>
            <w:tcW w:w="3710" w:type="dxa"/>
            <w:tcBorders>
              <w:bottom w:val="single" w:sz="4" w:space="0" w:color="auto"/>
            </w:tcBorders>
            <w:shd w:val="clear" w:color="auto" w:fill="auto"/>
            <w:vAlign w:val="center"/>
          </w:tcPr>
          <w:p w:rsidR="00270DA3" w:rsidRPr="00FB43E6" w:rsidRDefault="00270DA3" w:rsidP="00454BD0">
            <w:pPr>
              <w:ind w:left="505"/>
              <w:rPr>
                <w:sz w:val="28"/>
                <w:szCs w:val="28"/>
              </w:rPr>
            </w:pPr>
            <w:r w:rsidRPr="00FB43E6">
              <w:rPr>
                <w:sz w:val="28"/>
                <w:szCs w:val="28"/>
              </w:rPr>
              <w:t>Кадастровый номер земельного участка</w:t>
            </w:r>
          </w:p>
        </w:tc>
        <w:tc>
          <w:tcPr>
            <w:tcW w:w="1559" w:type="dxa"/>
            <w:tcBorders>
              <w:bottom w:val="single" w:sz="4" w:space="0" w:color="auto"/>
            </w:tcBorders>
            <w:shd w:val="clear" w:color="auto" w:fill="auto"/>
            <w:vAlign w:val="center"/>
          </w:tcPr>
          <w:p w:rsidR="00270DA3" w:rsidRDefault="00270DA3" w:rsidP="00454BD0">
            <w:pPr>
              <w:jc w:val="center"/>
              <w:rPr>
                <w:sz w:val="28"/>
                <w:szCs w:val="28"/>
              </w:rPr>
            </w:pPr>
            <w:r>
              <w:rPr>
                <w:sz w:val="28"/>
                <w:szCs w:val="28"/>
              </w:rPr>
              <w:t>Площадь,</w:t>
            </w:r>
          </w:p>
          <w:p w:rsidR="00270DA3" w:rsidRPr="00FB43E6" w:rsidRDefault="00270DA3" w:rsidP="00454BD0">
            <w:pPr>
              <w:jc w:val="center"/>
              <w:rPr>
                <w:sz w:val="28"/>
                <w:szCs w:val="28"/>
              </w:rPr>
            </w:pPr>
            <w:r w:rsidRPr="00FB43E6">
              <w:rPr>
                <w:sz w:val="28"/>
                <w:szCs w:val="28"/>
              </w:rPr>
              <w:t>гектаров</w:t>
            </w:r>
          </w:p>
        </w:tc>
        <w:tc>
          <w:tcPr>
            <w:tcW w:w="3241" w:type="dxa"/>
            <w:shd w:val="clear" w:color="auto" w:fill="auto"/>
            <w:vAlign w:val="center"/>
          </w:tcPr>
          <w:p w:rsidR="00270DA3" w:rsidRPr="00FB43E6" w:rsidRDefault="00270DA3" w:rsidP="00454BD0">
            <w:pPr>
              <w:jc w:val="center"/>
              <w:rPr>
                <w:sz w:val="28"/>
                <w:szCs w:val="28"/>
              </w:rPr>
            </w:pPr>
            <w:r>
              <w:rPr>
                <w:sz w:val="28"/>
                <w:szCs w:val="28"/>
              </w:rPr>
              <w:t xml:space="preserve">Наименование </w:t>
            </w:r>
            <w:r w:rsidRPr="00FB43E6">
              <w:rPr>
                <w:sz w:val="28"/>
                <w:szCs w:val="28"/>
              </w:rPr>
              <w:t>муниципального района</w:t>
            </w:r>
          </w:p>
        </w:tc>
      </w:tr>
      <w:tr w:rsidR="00270DA3" w:rsidTr="00454BD0">
        <w:trPr>
          <w:trHeight w:val="243"/>
        </w:trPr>
        <w:tc>
          <w:tcPr>
            <w:tcW w:w="709" w:type="dxa"/>
            <w:tcBorders>
              <w:top w:val="single" w:sz="4" w:space="0" w:color="auto"/>
              <w:bottom w:val="single" w:sz="4" w:space="0" w:color="auto"/>
            </w:tcBorders>
            <w:shd w:val="clear" w:color="auto" w:fill="auto"/>
            <w:vAlign w:val="center"/>
          </w:tcPr>
          <w:p w:rsidR="00270DA3" w:rsidRPr="00FB43E6" w:rsidRDefault="00270DA3" w:rsidP="00454BD0">
            <w:pPr>
              <w:jc w:val="center"/>
              <w:rPr>
                <w:sz w:val="28"/>
                <w:szCs w:val="28"/>
              </w:rPr>
            </w:pPr>
            <w:r>
              <w:rPr>
                <w:sz w:val="28"/>
                <w:szCs w:val="28"/>
              </w:rPr>
              <w:t>1</w:t>
            </w:r>
          </w:p>
        </w:tc>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270DA3" w:rsidRPr="00270DA3" w:rsidRDefault="00270DA3" w:rsidP="00454BD0">
            <w:pPr>
              <w:ind w:left="505"/>
              <w:rPr>
                <w:sz w:val="28"/>
                <w:szCs w:val="28"/>
              </w:rPr>
            </w:pPr>
            <w:r w:rsidRPr="00270DA3">
              <w:rPr>
                <w:sz w:val="28"/>
                <w:szCs w:val="28"/>
              </w:rPr>
              <w:t>16:32:240202:326</w:t>
            </w:r>
          </w:p>
        </w:tc>
        <w:tc>
          <w:tcPr>
            <w:tcW w:w="1559" w:type="dxa"/>
            <w:tcBorders>
              <w:top w:val="single" w:sz="4" w:space="0" w:color="auto"/>
              <w:left w:val="nil"/>
              <w:bottom w:val="single" w:sz="4" w:space="0" w:color="auto"/>
              <w:right w:val="single" w:sz="4" w:space="0" w:color="auto"/>
            </w:tcBorders>
            <w:shd w:val="clear" w:color="auto" w:fill="auto"/>
            <w:vAlign w:val="center"/>
          </w:tcPr>
          <w:p w:rsidR="00270DA3" w:rsidRPr="00270DA3" w:rsidRDefault="00270DA3" w:rsidP="00454BD0">
            <w:pPr>
              <w:jc w:val="center"/>
              <w:rPr>
                <w:sz w:val="28"/>
                <w:szCs w:val="28"/>
              </w:rPr>
            </w:pPr>
            <w:r w:rsidRPr="00270DA3">
              <w:rPr>
                <w:sz w:val="28"/>
                <w:szCs w:val="28"/>
              </w:rPr>
              <w:t>1,1106</w:t>
            </w:r>
          </w:p>
        </w:tc>
        <w:tc>
          <w:tcPr>
            <w:tcW w:w="3241" w:type="dxa"/>
            <w:vMerge w:val="restart"/>
            <w:shd w:val="clear" w:color="auto" w:fill="auto"/>
            <w:vAlign w:val="center"/>
          </w:tcPr>
          <w:p w:rsidR="00270DA3" w:rsidRPr="007C5AED" w:rsidRDefault="00270DA3" w:rsidP="00454BD0">
            <w:pPr>
              <w:jc w:val="center"/>
              <w:rPr>
                <w:sz w:val="28"/>
                <w:szCs w:val="28"/>
              </w:rPr>
            </w:pPr>
            <w:r w:rsidRPr="00270DA3">
              <w:rPr>
                <w:sz w:val="28"/>
                <w:szCs w:val="28"/>
              </w:rPr>
              <w:t>Нурлатск</w:t>
            </w:r>
            <w:r>
              <w:rPr>
                <w:sz w:val="28"/>
                <w:szCs w:val="28"/>
              </w:rPr>
              <w:t>ий</w:t>
            </w:r>
          </w:p>
        </w:tc>
      </w:tr>
      <w:tr w:rsidR="00270DA3" w:rsidTr="00454BD0">
        <w:trPr>
          <w:trHeight w:val="346"/>
        </w:trPr>
        <w:tc>
          <w:tcPr>
            <w:tcW w:w="709" w:type="dxa"/>
            <w:tcBorders>
              <w:top w:val="single" w:sz="4" w:space="0" w:color="auto"/>
              <w:bottom w:val="single" w:sz="4" w:space="0" w:color="auto"/>
            </w:tcBorders>
            <w:shd w:val="clear" w:color="auto" w:fill="auto"/>
            <w:vAlign w:val="center"/>
          </w:tcPr>
          <w:p w:rsidR="00270DA3" w:rsidRPr="00FB43E6" w:rsidRDefault="00270DA3" w:rsidP="00454BD0">
            <w:pPr>
              <w:jc w:val="center"/>
              <w:rPr>
                <w:sz w:val="28"/>
                <w:szCs w:val="28"/>
              </w:rPr>
            </w:pPr>
            <w:r>
              <w:rPr>
                <w:sz w:val="28"/>
                <w:szCs w:val="28"/>
              </w:rPr>
              <w:t>2</w:t>
            </w:r>
          </w:p>
        </w:tc>
        <w:tc>
          <w:tcPr>
            <w:tcW w:w="3710" w:type="dxa"/>
            <w:tcBorders>
              <w:top w:val="nil"/>
              <w:left w:val="single" w:sz="4" w:space="0" w:color="auto"/>
              <w:bottom w:val="single" w:sz="4" w:space="0" w:color="auto"/>
              <w:right w:val="single" w:sz="4" w:space="0" w:color="auto"/>
            </w:tcBorders>
            <w:shd w:val="clear" w:color="auto" w:fill="auto"/>
            <w:vAlign w:val="bottom"/>
          </w:tcPr>
          <w:p w:rsidR="00270DA3" w:rsidRPr="00270DA3" w:rsidRDefault="00270DA3" w:rsidP="00454BD0">
            <w:pPr>
              <w:ind w:left="505"/>
              <w:rPr>
                <w:sz w:val="28"/>
                <w:szCs w:val="28"/>
              </w:rPr>
            </w:pPr>
            <w:r w:rsidRPr="00270DA3">
              <w:rPr>
                <w:sz w:val="28"/>
                <w:szCs w:val="28"/>
              </w:rPr>
              <w:t>16:32:240202:328</w:t>
            </w:r>
          </w:p>
        </w:tc>
        <w:tc>
          <w:tcPr>
            <w:tcW w:w="1559" w:type="dxa"/>
            <w:tcBorders>
              <w:top w:val="nil"/>
              <w:left w:val="nil"/>
              <w:bottom w:val="single" w:sz="4" w:space="0" w:color="auto"/>
              <w:right w:val="single" w:sz="4" w:space="0" w:color="auto"/>
            </w:tcBorders>
            <w:shd w:val="clear" w:color="auto" w:fill="auto"/>
            <w:vAlign w:val="center"/>
          </w:tcPr>
          <w:p w:rsidR="00270DA3" w:rsidRPr="00270DA3" w:rsidRDefault="00270DA3" w:rsidP="00454BD0">
            <w:pPr>
              <w:jc w:val="center"/>
              <w:rPr>
                <w:sz w:val="28"/>
                <w:szCs w:val="28"/>
              </w:rPr>
            </w:pPr>
            <w:r w:rsidRPr="00270DA3">
              <w:rPr>
                <w:sz w:val="28"/>
                <w:szCs w:val="28"/>
              </w:rPr>
              <w:t>0,7691</w:t>
            </w:r>
          </w:p>
        </w:tc>
        <w:tc>
          <w:tcPr>
            <w:tcW w:w="3241" w:type="dxa"/>
            <w:vMerge/>
            <w:shd w:val="clear" w:color="auto" w:fill="auto"/>
            <w:vAlign w:val="center"/>
          </w:tcPr>
          <w:p w:rsidR="00270DA3" w:rsidRPr="007C5AED" w:rsidRDefault="00270DA3" w:rsidP="00454BD0">
            <w:pPr>
              <w:jc w:val="center"/>
              <w:rPr>
                <w:i/>
                <w:sz w:val="28"/>
                <w:szCs w:val="28"/>
              </w:rPr>
            </w:pPr>
          </w:p>
        </w:tc>
      </w:tr>
      <w:tr w:rsidR="00270DA3" w:rsidTr="00454BD0">
        <w:trPr>
          <w:trHeight w:val="381"/>
        </w:trPr>
        <w:tc>
          <w:tcPr>
            <w:tcW w:w="709" w:type="dxa"/>
            <w:tcBorders>
              <w:top w:val="single" w:sz="4" w:space="0" w:color="auto"/>
              <w:bottom w:val="single" w:sz="4" w:space="0" w:color="auto"/>
            </w:tcBorders>
            <w:shd w:val="clear" w:color="auto" w:fill="auto"/>
            <w:vAlign w:val="center"/>
          </w:tcPr>
          <w:p w:rsidR="00270DA3" w:rsidRPr="00FB43E6" w:rsidRDefault="00270DA3" w:rsidP="00454BD0">
            <w:pPr>
              <w:jc w:val="center"/>
              <w:rPr>
                <w:sz w:val="28"/>
                <w:szCs w:val="28"/>
              </w:rPr>
            </w:pPr>
            <w:r>
              <w:rPr>
                <w:sz w:val="28"/>
                <w:szCs w:val="28"/>
              </w:rPr>
              <w:t>3</w:t>
            </w:r>
          </w:p>
        </w:tc>
        <w:tc>
          <w:tcPr>
            <w:tcW w:w="3710" w:type="dxa"/>
            <w:tcBorders>
              <w:top w:val="nil"/>
              <w:left w:val="single" w:sz="4" w:space="0" w:color="auto"/>
              <w:bottom w:val="single" w:sz="4" w:space="0" w:color="auto"/>
              <w:right w:val="single" w:sz="4" w:space="0" w:color="auto"/>
            </w:tcBorders>
            <w:shd w:val="clear" w:color="auto" w:fill="auto"/>
            <w:vAlign w:val="bottom"/>
          </w:tcPr>
          <w:p w:rsidR="00270DA3" w:rsidRPr="00270DA3" w:rsidRDefault="00270DA3" w:rsidP="00454BD0">
            <w:pPr>
              <w:ind w:left="505"/>
              <w:rPr>
                <w:sz w:val="28"/>
                <w:szCs w:val="28"/>
              </w:rPr>
            </w:pPr>
            <w:r w:rsidRPr="00270DA3">
              <w:rPr>
                <w:sz w:val="28"/>
                <w:szCs w:val="28"/>
              </w:rPr>
              <w:t>16:32:240202:329</w:t>
            </w:r>
          </w:p>
        </w:tc>
        <w:tc>
          <w:tcPr>
            <w:tcW w:w="1559" w:type="dxa"/>
            <w:tcBorders>
              <w:top w:val="nil"/>
              <w:left w:val="nil"/>
              <w:bottom w:val="single" w:sz="4" w:space="0" w:color="auto"/>
              <w:right w:val="single" w:sz="4" w:space="0" w:color="auto"/>
            </w:tcBorders>
            <w:shd w:val="clear" w:color="auto" w:fill="auto"/>
            <w:vAlign w:val="center"/>
          </w:tcPr>
          <w:p w:rsidR="00270DA3" w:rsidRPr="00270DA3" w:rsidRDefault="00270DA3" w:rsidP="00454BD0">
            <w:pPr>
              <w:jc w:val="center"/>
              <w:rPr>
                <w:sz w:val="28"/>
                <w:szCs w:val="28"/>
              </w:rPr>
            </w:pPr>
            <w:r w:rsidRPr="00270DA3">
              <w:rPr>
                <w:sz w:val="28"/>
                <w:szCs w:val="28"/>
              </w:rPr>
              <w:t>1,0503</w:t>
            </w:r>
          </w:p>
        </w:tc>
        <w:tc>
          <w:tcPr>
            <w:tcW w:w="3241" w:type="dxa"/>
            <w:vMerge/>
            <w:shd w:val="clear" w:color="auto" w:fill="auto"/>
            <w:vAlign w:val="center"/>
          </w:tcPr>
          <w:p w:rsidR="00270DA3" w:rsidRPr="007C5AED" w:rsidRDefault="00270DA3" w:rsidP="00454BD0">
            <w:pPr>
              <w:jc w:val="center"/>
              <w:rPr>
                <w:i/>
                <w:sz w:val="28"/>
                <w:szCs w:val="28"/>
              </w:rPr>
            </w:pPr>
          </w:p>
        </w:tc>
      </w:tr>
      <w:tr w:rsidR="00270DA3" w:rsidTr="00454BD0">
        <w:trPr>
          <w:trHeight w:val="381"/>
        </w:trPr>
        <w:tc>
          <w:tcPr>
            <w:tcW w:w="709" w:type="dxa"/>
            <w:tcBorders>
              <w:top w:val="single" w:sz="4" w:space="0" w:color="auto"/>
              <w:bottom w:val="single" w:sz="4" w:space="0" w:color="auto"/>
            </w:tcBorders>
            <w:shd w:val="clear" w:color="auto" w:fill="auto"/>
            <w:vAlign w:val="center"/>
          </w:tcPr>
          <w:p w:rsidR="00270DA3" w:rsidRPr="00AF1506" w:rsidRDefault="00270DA3" w:rsidP="00454BD0">
            <w:pPr>
              <w:jc w:val="center"/>
              <w:rPr>
                <w:sz w:val="28"/>
                <w:szCs w:val="28"/>
              </w:rPr>
            </w:pPr>
            <w:r>
              <w:rPr>
                <w:sz w:val="28"/>
                <w:szCs w:val="28"/>
              </w:rPr>
              <w:t>4</w:t>
            </w:r>
          </w:p>
        </w:tc>
        <w:tc>
          <w:tcPr>
            <w:tcW w:w="3710" w:type="dxa"/>
            <w:tcBorders>
              <w:top w:val="nil"/>
              <w:left w:val="single" w:sz="4" w:space="0" w:color="auto"/>
              <w:bottom w:val="single" w:sz="4" w:space="0" w:color="auto"/>
              <w:right w:val="single" w:sz="4" w:space="0" w:color="auto"/>
            </w:tcBorders>
            <w:shd w:val="clear" w:color="auto" w:fill="auto"/>
            <w:vAlign w:val="bottom"/>
          </w:tcPr>
          <w:p w:rsidR="00270DA3" w:rsidRPr="00270DA3" w:rsidRDefault="00270DA3" w:rsidP="00454BD0">
            <w:pPr>
              <w:ind w:left="505"/>
              <w:rPr>
                <w:sz w:val="28"/>
                <w:szCs w:val="28"/>
              </w:rPr>
            </w:pPr>
            <w:r w:rsidRPr="00270DA3">
              <w:rPr>
                <w:sz w:val="28"/>
                <w:szCs w:val="28"/>
              </w:rPr>
              <w:t>16:32:240202:330</w:t>
            </w:r>
          </w:p>
        </w:tc>
        <w:tc>
          <w:tcPr>
            <w:tcW w:w="1559" w:type="dxa"/>
            <w:tcBorders>
              <w:top w:val="nil"/>
              <w:left w:val="nil"/>
              <w:bottom w:val="single" w:sz="4" w:space="0" w:color="auto"/>
              <w:right w:val="single" w:sz="4" w:space="0" w:color="auto"/>
            </w:tcBorders>
            <w:shd w:val="clear" w:color="auto" w:fill="auto"/>
            <w:vAlign w:val="center"/>
          </w:tcPr>
          <w:p w:rsidR="00270DA3" w:rsidRPr="00270DA3" w:rsidRDefault="00270DA3" w:rsidP="00454BD0">
            <w:pPr>
              <w:jc w:val="center"/>
              <w:rPr>
                <w:sz w:val="28"/>
                <w:szCs w:val="28"/>
              </w:rPr>
            </w:pPr>
            <w:r w:rsidRPr="00270DA3">
              <w:rPr>
                <w:sz w:val="28"/>
                <w:szCs w:val="28"/>
              </w:rPr>
              <w:t>0,2265</w:t>
            </w:r>
          </w:p>
        </w:tc>
        <w:tc>
          <w:tcPr>
            <w:tcW w:w="3241" w:type="dxa"/>
            <w:vMerge/>
            <w:shd w:val="clear" w:color="auto" w:fill="auto"/>
            <w:vAlign w:val="center"/>
          </w:tcPr>
          <w:p w:rsidR="00270DA3" w:rsidRPr="007C5AED" w:rsidRDefault="00270DA3" w:rsidP="00454BD0">
            <w:pPr>
              <w:jc w:val="center"/>
              <w:rPr>
                <w:i/>
                <w:sz w:val="28"/>
                <w:szCs w:val="28"/>
              </w:rPr>
            </w:pPr>
          </w:p>
        </w:tc>
      </w:tr>
      <w:tr w:rsidR="00270DA3" w:rsidTr="00454BD0">
        <w:trPr>
          <w:trHeight w:val="381"/>
        </w:trPr>
        <w:tc>
          <w:tcPr>
            <w:tcW w:w="709" w:type="dxa"/>
            <w:tcBorders>
              <w:top w:val="single" w:sz="4" w:space="0" w:color="auto"/>
              <w:bottom w:val="single" w:sz="4" w:space="0" w:color="auto"/>
            </w:tcBorders>
            <w:shd w:val="clear" w:color="auto" w:fill="auto"/>
            <w:vAlign w:val="center"/>
          </w:tcPr>
          <w:p w:rsidR="00270DA3" w:rsidRPr="00AF1506" w:rsidRDefault="00270DA3" w:rsidP="00454BD0">
            <w:pPr>
              <w:jc w:val="center"/>
              <w:rPr>
                <w:sz w:val="28"/>
                <w:szCs w:val="28"/>
              </w:rPr>
            </w:pPr>
            <w:r>
              <w:rPr>
                <w:sz w:val="28"/>
                <w:szCs w:val="28"/>
              </w:rPr>
              <w:t>5</w:t>
            </w:r>
          </w:p>
        </w:tc>
        <w:tc>
          <w:tcPr>
            <w:tcW w:w="3710" w:type="dxa"/>
            <w:tcBorders>
              <w:top w:val="nil"/>
              <w:left w:val="single" w:sz="4" w:space="0" w:color="auto"/>
              <w:bottom w:val="single" w:sz="4" w:space="0" w:color="auto"/>
              <w:right w:val="single" w:sz="4" w:space="0" w:color="auto"/>
            </w:tcBorders>
            <w:shd w:val="clear" w:color="auto" w:fill="auto"/>
            <w:vAlign w:val="bottom"/>
          </w:tcPr>
          <w:p w:rsidR="00270DA3" w:rsidRPr="00270DA3" w:rsidRDefault="00270DA3" w:rsidP="00454BD0">
            <w:pPr>
              <w:ind w:left="505"/>
              <w:rPr>
                <w:sz w:val="28"/>
                <w:szCs w:val="28"/>
              </w:rPr>
            </w:pPr>
            <w:r w:rsidRPr="00270DA3">
              <w:rPr>
                <w:sz w:val="28"/>
                <w:szCs w:val="28"/>
              </w:rPr>
              <w:t>16:32:240202:334</w:t>
            </w:r>
          </w:p>
        </w:tc>
        <w:tc>
          <w:tcPr>
            <w:tcW w:w="1559" w:type="dxa"/>
            <w:tcBorders>
              <w:top w:val="nil"/>
              <w:left w:val="nil"/>
              <w:bottom w:val="single" w:sz="4" w:space="0" w:color="auto"/>
              <w:right w:val="single" w:sz="4" w:space="0" w:color="auto"/>
            </w:tcBorders>
            <w:shd w:val="clear" w:color="auto" w:fill="auto"/>
            <w:vAlign w:val="center"/>
          </w:tcPr>
          <w:p w:rsidR="00270DA3" w:rsidRPr="00270DA3" w:rsidRDefault="00270DA3" w:rsidP="00454BD0">
            <w:pPr>
              <w:jc w:val="center"/>
              <w:rPr>
                <w:sz w:val="28"/>
                <w:szCs w:val="28"/>
              </w:rPr>
            </w:pPr>
            <w:r w:rsidRPr="00270DA3">
              <w:rPr>
                <w:sz w:val="28"/>
                <w:szCs w:val="28"/>
              </w:rPr>
              <w:t>0,2469</w:t>
            </w:r>
          </w:p>
        </w:tc>
        <w:tc>
          <w:tcPr>
            <w:tcW w:w="3241" w:type="dxa"/>
            <w:vMerge/>
            <w:shd w:val="clear" w:color="auto" w:fill="auto"/>
            <w:vAlign w:val="center"/>
          </w:tcPr>
          <w:p w:rsidR="00270DA3" w:rsidRPr="007C5AED" w:rsidRDefault="00270DA3" w:rsidP="00454BD0">
            <w:pPr>
              <w:jc w:val="center"/>
              <w:rPr>
                <w:i/>
                <w:sz w:val="28"/>
                <w:szCs w:val="28"/>
              </w:rPr>
            </w:pPr>
          </w:p>
        </w:tc>
      </w:tr>
      <w:tr w:rsidR="00270DA3" w:rsidTr="00454BD0">
        <w:trPr>
          <w:trHeight w:val="381"/>
        </w:trPr>
        <w:tc>
          <w:tcPr>
            <w:tcW w:w="709" w:type="dxa"/>
            <w:tcBorders>
              <w:top w:val="single" w:sz="4" w:space="0" w:color="auto"/>
              <w:bottom w:val="single" w:sz="4" w:space="0" w:color="auto"/>
            </w:tcBorders>
            <w:shd w:val="clear" w:color="auto" w:fill="auto"/>
            <w:vAlign w:val="center"/>
          </w:tcPr>
          <w:p w:rsidR="00270DA3" w:rsidRPr="00AF1506" w:rsidRDefault="00270DA3" w:rsidP="00454BD0">
            <w:pPr>
              <w:jc w:val="center"/>
              <w:rPr>
                <w:sz w:val="28"/>
                <w:szCs w:val="28"/>
              </w:rPr>
            </w:pPr>
            <w:r>
              <w:rPr>
                <w:sz w:val="28"/>
                <w:szCs w:val="28"/>
              </w:rPr>
              <w:t>6</w:t>
            </w:r>
          </w:p>
        </w:tc>
        <w:tc>
          <w:tcPr>
            <w:tcW w:w="3710" w:type="dxa"/>
            <w:tcBorders>
              <w:top w:val="nil"/>
              <w:left w:val="single" w:sz="4" w:space="0" w:color="auto"/>
              <w:bottom w:val="single" w:sz="4" w:space="0" w:color="auto"/>
              <w:right w:val="single" w:sz="4" w:space="0" w:color="auto"/>
            </w:tcBorders>
            <w:shd w:val="clear" w:color="auto" w:fill="auto"/>
            <w:vAlign w:val="bottom"/>
          </w:tcPr>
          <w:p w:rsidR="00270DA3" w:rsidRPr="00270DA3" w:rsidRDefault="00270DA3" w:rsidP="00454BD0">
            <w:pPr>
              <w:ind w:left="505"/>
              <w:rPr>
                <w:sz w:val="28"/>
                <w:szCs w:val="28"/>
              </w:rPr>
            </w:pPr>
            <w:r w:rsidRPr="00270DA3">
              <w:rPr>
                <w:sz w:val="28"/>
                <w:szCs w:val="28"/>
              </w:rPr>
              <w:t>16:32:240202:332</w:t>
            </w:r>
          </w:p>
        </w:tc>
        <w:tc>
          <w:tcPr>
            <w:tcW w:w="1559" w:type="dxa"/>
            <w:tcBorders>
              <w:top w:val="nil"/>
              <w:left w:val="nil"/>
              <w:bottom w:val="single" w:sz="4" w:space="0" w:color="auto"/>
              <w:right w:val="single" w:sz="4" w:space="0" w:color="auto"/>
            </w:tcBorders>
            <w:shd w:val="clear" w:color="auto" w:fill="auto"/>
            <w:vAlign w:val="center"/>
          </w:tcPr>
          <w:p w:rsidR="00270DA3" w:rsidRPr="00270DA3" w:rsidRDefault="00270DA3" w:rsidP="00454BD0">
            <w:pPr>
              <w:jc w:val="center"/>
              <w:rPr>
                <w:sz w:val="28"/>
                <w:szCs w:val="28"/>
              </w:rPr>
            </w:pPr>
            <w:r w:rsidRPr="00270DA3">
              <w:rPr>
                <w:sz w:val="28"/>
                <w:szCs w:val="28"/>
              </w:rPr>
              <w:t>0,0516</w:t>
            </w:r>
          </w:p>
        </w:tc>
        <w:tc>
          <w:tcPr>
            <w:tcW w:w="3241" w:type="dxa"/>
            <w:vMerge/>
            <w:shd w:val="clear" w:color="auto" w:fill="auto"/>
            <w:vAlign w:val="center"/>
          </w:tcPr>
          <w:p w:rsidR="00270DA3" w:rsidRPr="007C5AED" w:rsidRDefault="00270DA3" w:rsidP="00454BD0">
            <w:pPr>
              <w:jc w:val="center"/>
              <w:rPr>
                <w:i/>
                <w:sz w:val="28"/>
                <w:szCs w:val="28"/>
              </w:rPr>
            </w:pPr>
          </w:p>
        </w:tc>
      </w:tr>
      <w:tr w:rsidR="00270DA3" w:rsidTr="00454BD0">
        <w:trPr>
          <w:trHeight w:val="381"/>
        </w:trPr>
        <w:tc>
          <w:tcPr>
            <w:tcW w:w="709" w:type="dxa"/>
            <w:tcBorders>
              <w:top w:val="single" w:sz="4" w:space="0" w:color="auto"/>
              <w:bottom w:val="single" w:sz="4" w:space="0" w:color="auto"/>
            </w:tcBorders>
            <w:shd w:val="clear" w:color="auto" w:fill="auto"/>
            <w:vAlign w:val="center"/>
          </w:tcPr>
          <w:p w:rsidR="00270DA3" w:rsidRDefault="00270DA3" w:rsidP="00454BD0">
            <w:pPr>
              <w:jc w:val="center"/>
              <w:rPr>
                <w:sz w:val="28"/>
                <w:szCs w:val="28"/>
              </w:rPr>
            </w:pPr>
            <w:r>
              <w:rPr>
                <w:sz w:val="28"/>
                <w:szCs w:val="28"/>
              </w:rPr>
              <w:t>7</w:t>
            </w:r>
          </w:p>
        </w:tc>
        <w:tc>
          <w:tcPr>
            <w:tcW w:w="3710" w:type="dxa"/>
            <w:tcBorders>
              <w:top w:val="nil"/>
              <w:left w:val="single" w:sz="4" w:space="0" w:color="auto"/>
              <w:bottom w:val="single" w:sz="4" w:space="0" w:color="auto"/>
              <w:right w:val="single" w:sz="4" w:space="0" w:color="auto"/>
            </w:tcBorders>
            <w:shd w:val="clear" w:color="auto" w:fill="auto"/>
            <w:vAlign w:val="bottom"/>
          </w:tcPr>
          <w:p w:rsidR="00270DA3" w:rsidRPr="00270DA3" w:rsidRDefault="00270DA3" w:rsidP="00454BD0">
            <w:pPr>
              <w:ind w:left="505"/>
              <w:rPr>
                <w:sz w:val="28"/>
                <w:szCs w:val="28"/>
              </w:rPr>
            </w:pPr>
            <w:r w:rsidRPr="00270DA3">
              <w:rPr>
                <w:sz w:val="28"/>
                <w:szCs w:val="28"/>
              </w:rPr>
              <w:t>16:32:240202:331</w:t>
            </w:r>
          </w:p>
        </w:tc>
        <w:tc>
          <w:tcPr>
            <w:tcW w:w="1559" w:type="dxa"/>
            <w:tcBorders>
              <w:top w:val="nil"/>
              <w:left w:val="nil"/>
              <w:bottom w:val="single" w:sz="4" w:space="0" w:color="auto"/>
              <w:right w:val="single" w:sz="4" w:space="0" w:color="auto"/>
            </w:tcBorders>
            <w:shd w:val="clear" w:color="auto" w:fill="auto"/>
            <w:vAlign w:val="center"/>
          </w:tcPr>
          <w:p w:rsidR="00270DA3" w:rsidRPr="00270DA3" w:rsidRDefault="00270DA3" w:rsidP="00454BD0">
            <w:pPr>
              <w:jc w:val="center"/>
              <w:rPr>
                <w:sz w:val="28"/>
                <w:szCs w:val="28"/>
              </w:rPr>
            </w:pPr>
            <w:r w:rsidRPr="00270DA3">
              <w:rPr>
                <w:sz w:val="28"/>
                <w:szCs w:val="28"/>
              </w:rPr>
              <w:t>0,0401</w:t>
            </w:r>
          </w:p>
        </w:tc>
        <w:tc>
          <w:tcPr>
            <w:tcW w:w="3241" w:type="dxa"/>
            <w:vMerge/>
            <w:shd w:val="clear" w:color="auto" w:fill="auto"/>
            <w:vAlign w:val="center"/>
          </w:tcPr>
          <w:p w:rsidR="00270DA3" w:rsidRPr="007C5AED" w:rsidRDefault="00270DA3" w:rsidP="00454BD0">
            <w:pPr>
              <w:jc w:val="center"/>
              <w:rPr>
                <w:i/>
                <w:sz w:val="28"/>
                <w:szCs w:val="28"/>
              </w:rPr>
            </w:pPr>
          </w:p>
        </w:tc>
      </w:tr>
      <w:tr w:rsidR="00270DA3" w:rsidTr="00454BD0">
        <w:trPr>
          <w:trHeight w:val="353"/>
        </w:trPr>
        <w:tc>
          <w:tcPr>
            <w:tcW w:w="4419" w:type="dxa"/>
            <w:gridSpan w:val="2"/>
            <w:tcBorders>
              <w:top w:val="single" w:sz="4" w:space="0" w:color="auto"/>
              <w:bottom w:val="single" w:sz="4" w:space="0" w:color="auto"/>
            </w:tcBorders>
            <w:shd w:val="clear" w:color="auto" w:fill="auto"/>
            <w:vAlign w:val="center"/>
          </w:tcPr>
          <w:p w:rsidR="00270DA3" w:rsidRPr="007C5AED" w:rsidRDefault="00270DA3" w:rsidP="00454BD0">
            <w:pPr>
              <w:ind w:left="505"/>
              <w:jc w:val="center"/>
              <w:rPr>
                <w:sz w:val="28"/>
                <w:szCs w:val="28"/>
              </w:rPr>
            </w:pPr>
            <w:r>
              <w:rPr>
                <w:sz w:val="28"/>
                <w:szCs w:val="28"/>
              </w:rPr>
              <w:t>Итого</w:t>
            </w:r>
          </w:p>
        </w:tc>
        <w:tc>
          <w:tcPr>
            <w:tcW w:w="1559" w:type="dxa"/>
            <w:tcBorders>
              <w:top w:val="single" w:sz="4" w:space="0" w:color="auto"/>
              <w:left w:val="nil"/>
              <w:bottom w:val="single" w:sz="4" w:space="0" w:color="auto"/>
              <w:right w:val="nil"/>
            </w:tcBorders>
            <w:shd w:val="clear" w:color="auto" w:fill="auto"/>
            <w:vAlign w:val="bottom"/>
          </w:tcPr>
          <w:p w:rsidR="00270DA3" w:rsidRPr="007C5AED" w:rsidRDefault="00270DA3" w:rsidP="00454BD0">
            <w:pPr>
              <w:jc w:val="center"/>
              <w:rPr>
                <w:sz w:val="28"/>
                <w:szCs w:val="28"/>
              </w:rPr>
            </w:pPr>
            <w:r>
              <w:rPr>
                <w:sz w:val="28"/>
                <w:szCs w:val="28"/>
              </w:rPr>
              <w:t>3,4951.</w:t>
            </w:r>
          </w:p>
        </w:tc>
        <w:tc>
          <w:tcPr>
            <w:tcW w:w="3241" w:type="dxa"/>
            <w:shd w:val="clear" w:color="auto" w:fill="auto"/>
            <w:vAlign w:val="center"/>
          </w:tcPr>
          <w:p w:rsidR="00270DA3" w:rsidRPr="00B64D24" w:rsidRDefault="00270DA3" w:rsidP="00454BD0">
            <w:pPr>
              <w:jc w:val="center"/>
              <w:rPr>
                <w:sz w:val="28"/>
                <w:szCs w:val="28"/>
              </w:rPr>
            </w:pPr>
          </w:p>
        </w:tc>
      </w:tr>
    </w:tbl>
    <w:p w:rsidR="00AF1506" w:rsidRDefault="00AF1506" w:rsidP="00AF1506">
      <w:pPr>
        <w:jc w:val="center"/>
        <w:rPr>
          <w:sz w:val="28"/>
          <w:szCs w:val="28"/>
        </w:rPr>
      </w:pPr>
    </w:p>
    <w:p w:rsidR="00AF1506" w:rsidRPr="00CD311E" w:rsidRDefault="00AF1506" w:rsidP="00AF1506">
      <w:pPr>
        <w:jc w:val="center"/>
        <w:rPr>
          <w:sz w:val="28"/>
          <w:szCs w:val="28"/>
        </w:rPr>
      </w:pPr>
    </w:p>
    <w:p w:rsidR="00AF1506" w:rsidRPr="00CD311E" w:rsidRDefault="00AF1506" w:rsidP="00AF1506">
      <w:pPr>
        <w:jc w:val="center"/>
        <w:rPr>
          <w:sz w:val="28"/>
          <w:szCs w:val="28"/>
        </w:rPr>
      </w:pPr>
    </w:p>
    <w:p w:rsidR="00AF1506" w:rsidRDefault="00AF1506" w:rsidP="00AF1506">
      <w:pPr>
        <w:jc w:val="center"/>
        <w:rPr>
          <w:sz w:val="28"/>
          <w:szCs w:val="28"/>
        </w:rPr>
      </w:pPr>
    </w:p>
    <w:p w:rsidR="00AF1506" w:rsidRDefault="00AF1506" w:rsidP="00AF1506">
      <w:pPr>
        <w:jc w:val="center"/>
        <w:rPr>
          <w:sz w:val="28"/>
          <w:szCs w:val="28"/>
        </w:rPr>
      </w:pPr>
    </w:p>
    <w:p w:rsidR="00AF1506" w:rsidRPr="00CD311E" w:rsidRDefault="00AF1506" w:rsidP="00AF1506">
      <w:pPr>
        <w:jc w:val="center"/>
        <w:rPr>
          <w:sz w:val="28"/>
          <w:szCs w:val="28"/>
        </w:rPr>
      </w:pPr>
    </w:p>
    <w:p w:rsidR="00AF1506" w:rsidRPr="00CD311E" w:rsidRDefault="00AF1506" w:rsidP="00AF1506">
      <w:pPr>
        <w:jc w:val="center"/>
        <w:rPr>
          <w:sz w:val="28"/>
          <w:szCs w:val="28"/>
        </w:rPr>
      </w:pPr>
    </w:p>
    <w:p w:rsidR="00AF1506" w:rsidRPr="00CD311E" w:rsidRDefault="00AF1506" w:rsidP="00AF1506">
      <w:pPr>
        <w:jc w:val="center"/>
        <w:rPr>
          <w:sz w:val="28"/>
          <w:szCs w:val="28"/>
        </w:rPr>
      </w:pPr>
    </w:p>
    <w:p w:rsidR="00AF1506" w:rsidRPr="00CD311E" w:rsidRDefault="00AF1506" w:rsidP="00AF1506">
      <w:pPr>
        <w:jc w:val="center"/>
        <w:rPr>
          <w:sz w:val="28"/>
          <w:szCs w:val="28"/>
        </w:rPr>
      </w:pPr>
    </w:p>
    <w:p w:rsidR="00AF1506" w:rsidRDefault="00AF1506" w:rsidP="00AF1506">
      <w:pPr>
        <w:rPr>
          <w:sz w:val="28"/>
          <w:szCs w:val="28"/>
        </w:rPr>
      </w:pPr>
    </w:p>
    <w:p w:rsidR="00AF1506" w:rsidRDefault="00AF1506" w:rsidP="00AF1506">
      <w:pPr>
        <w:rPr>
          <w:sz w:val="28"/>
          <w:szCs w:val="28"/>
        </w:rPr>
      </w:pPr>
    </w:p>
    <w:p w:rsidR="00AF1506" w:rsidRDefault="00AF1506" w:rsidP="00AF1506">
      <w:pPr>
        <w:rPr>
          <w:sz w:val="28"/>
          <w:szCs w:val="28"/>
        </w:rPr>
      </w:pPr>
    </w:p>
    <w:p w:rsidR="00AF1506" w:rsidRDefault="00AF1506" w:rsidP="004F6268">
      <w:pPr>
        <w:rPr>
          <w:sz w:val="28"/>
          <w:szCs w:val="28"/>
        </w:rPr>
        <w:sectPr w:rsidR="00AF1506" w:rsidSect="004F6268">
          <w:pgSz w:w="11906" w:h="16838"/>
          <w:pgMar w:top="1133" w:right="1141" w:bottom="709" w:left="1134" w:header="709" w:footer="709" w:gutter="0"/>
          <w:cols w:space="1125"/>
          <w:docGrid w:linePitch="360"/>
        </w:sectPr>
      </w:pPr>
    </w:p>
    <w:p w:rsidR="004F6268" w:rsidRPr="004F6268" w:rsidRDefault="004F6268" w:rsidP="008A70A8">
      <w:pPr>
        <w:jc w:val="center"/>
        <w:rPr>
          <w:b/>
          <w:sz w:val="28"/>
          <w:szCs w:val="28"/>
        </w:rPr>
      </w:pPr>
      <w:r w:rsidRPr="004F6268">
        <w:rPr>
          <w:b/>
          <w:sz w:val="28"/>
          <w:szCs w:val="28"/>
        </w:rPr>
        <w:lastRenderedPageBreak/>
        <w:t>Пояснительная записка</w:t>
      </w:r>
    </w:p>
    <w:p w:rsidR="000049B4" w:rsidRDefault="004F6268" w:rsidP="004F6268">
      <w:pPr>
        <w:jc w:val="center"/>
        <w:rPr>
          <w:sz w:val="28"/>
          <w:szCs w:val="28"/>
        </w:rPr>
      </w:pPr>
      <w:r w:rsidRPr="004F6268">
        <w:rPr>
          <w:sz w:val="28"/>
          <w:szCs w:val="28"/>
        </w:rPr>
        <w:t>к проекту постановления</w:t>
      </w:r>
      <w:r w:rsidRPr="004F6268">
        <w:rPr>
          <w:caps/>
          <w:sz w:val="28"/>
          <w:szCs w:val="28"/>
        </w:rPr>
        <w:t xml:space="preserve"> </w:t>
      </w:r>
      <w:r w:rsidRPr="004F6268">
        <w:rPr>
          <w:sz w:val="28"/>
          <w:szCs w:val="28"/>
        </w:rPr>
        <w:t xml:space="preserve">Кабинета Министров Республики Татарстан </w:t>
      </w:r>
    </w:p>
    <w:p w:rsidR="000852D0" w:rsidRDefault="000049B4" w:rsidP="004F6268">
      <w:pPr>
        <w:jc w:val="center"/>
        <w:rPr>
          <w:sz w:val="28"/>
          <w:szCs w:val="28"/>
        </w:rPr>
      </w:pPr>
      <w:r>
        <w:rPr>
          <w:sz w:val="28"/>
          <w:szCs w:val="28"/>
        </w:rPr>
        <w:t>«</w:t>
      </w:r>
      <w:r w:rsidR="004F6268" w:rsidRPr="004F6268">
        <w:rPr>
          <w:sz w:val="28"/>
          <w:szCs w:val="28"/>
        </w:rPr>
        <w:t>О переводе земельн</w:t>
      </w:r>
      <w:r w:rsidR="00AF1506">
        <w:rPr>
          <w:sz w:val="28"/>
          <w:szCs w:val="28"/>
        </w:rPr>
        <w:t>ых</w:t>
      </w:r>
      <w:r w:rsidR="004F6268" w:rsidRPr="004F6268">
        <w:rPr>
          <w:sz w:val="28"/>
          <w:szCs w:val="28"/>
        </w:rPr>
        <w:t xml:space="preserve"> участк</w:t>
      </w:r>
      <w:r w:rsidR="00AF1506">
        <w:rPr>
          <w:sz w:val="28"/>
          <w:szCs w:val="28"/>
        </w:rPr>
        <w:t>ов</w:t>
      </w:r>
      <w:r w:rsidR="004F6268" w:rsidRPr="004F6268">
        <w:rPr>
          <w:sz w:val="28"/>
          <w:szCs w:val="28"/>
        </w:rPr>
        <w:t xml:space="preserve"> из одной категории в другую </w:t>
      </w:r>
    </w:p>
    <w:p w:rsidR="004F6268" w:rsidRPr="004F6268" w:rsidRDefault="004F6268" w:rsidP="000049B4">
      <w:pPr>
        <w:jc w:val="center"/>
        <w:rPr>
          <w:sz w:val="28"/>
          <w:szCs w:val="28"/>
        </w:rPr>
      </w:pPr>
      <w:r w:rsidRPr="004F6268">
        <w:rPr>
          <w:sz w:val="28"/>
          <w:szCs w:val="28"/>
        </w:rPr>
        <w:t xml:space="preserve">в </w:t>
      </w:r>
      <w:r w:rsidR="00270DA3" w:rsidRPr="00270DA3">
        <w:rPr>
          <w:sz w:val="28"/>
          <w:szCs w:val="28"/>
        </w:rPr>
        <w:t>Нурлатском</w:t>
      </w:r>
      <w:r w:rsidR="005D7E05" w:rsidRPr="005D7E05">
        <w:rPr>
          <w:sz w:val="28"/>
          <w:szCs w:val="20"/>
        </w:rPr>
        <w:t xml:space="preserve"> </w:t>
      </w:r>
      <w:r w:rsidR="005551A5">
        <w:rPr>
          <w:sz w:val="28"/>
          <w:szCs w:val="28"/>
        </w:rPr>
        <w:t>муниципальн</w:t>
      </w:r>
      <w:r w:rsidR="00F215B1">
        <w:rPr>
          <w:sz w:val="28"/>
          <w:szCs w:val="28"/>
        </w:rPr>
        <w:t>ом</w:t>
      </w:r>
      <w:r w:rsidR="005551A5">
        <w:rPr>
          <w:sz w:val="28"/>
          <w:szCs w:val="28"/>
        </w:rPr>
        <w:t xml:space="preserve"> район</w:t>
      </w:r>
      <w:r w:rsidR="00F215B1">
        <w:rPr>
          <w:sz w:val="28"/>
          <w:szCs w:val="28"/>
        </w:rPr>
        <w:t>е</w:t>
      </w:r>
      <w:r w:rsidRPr="004F6268">
        <w:rPr>
          <w:sz w:val="28"/>
          <w:szCs w:val="28"/>
        </w:rPr>
        <w:t xml:space="preserve"> </w:t>
      </w:r>
      <w:r w:rsidR="00623E25">
        <w:rPr>
          <w:sz w:val="28"/>
          <w:szCs w:val="28"/>
        </w:rPr>
        <w:t>Р</w:t>
      </w:r>
      <w:r w:rsidRPr="004F6268">
        <w:rPr>
          <w:sz w:val="28"/>
          <w:szCs w:val="28"/>
        </w:rPr>
        <w:t>еспублики Татарстан»</w:t>
      </w:r>
    </w:p>
    <w:p w:rsidR="004F6268" w:rsidRPr="004F6268" w:rsidRDefault="004F6268" w:rsidP="00623E25">
      <w:pPr>
        <w:spacing w:line="192" w:lineRule="auto"/>
        <w:jc w:val="both"/>
        <w:rPr>
          <w:sz w:val="28"/>
          <w:szCs w:val="28"/>
        </w:rPr>
      </w:pPr>
    </w:p>
    <w:p w:rsidR="007F26D0" w:rsidRDefault="004F6268" w:rsidP="009B7724">
      <w:pPr>
        <w:ind w:firstLine="709"/>
        <w:jc w:val="both"/>
        <w:rPr>
          <w:sz w:val="28"/>
          <w:szCs w:val="28"/>
        </w:rPr>
      </w:pPr>
      <w:r w:rsidRPr="004F6268">
        <w:rPr>
          <w:sz w:val="28"/>
          <w:szCs w:val="28"/>
        </w:rPr>
        <w:t>Земельны</w:t>
      </w:r>
      <w:r w:rsidR="00AF1506">
        <w:rPr>
          <w:sz w:val="28"/>
          <w:szCs w:val="28"/>
        </w:rPr>
        <w:t xml:space="preserve">е </w:t>
      </w:r>
      <w:r w:rsidRPr="004F6268">
        <w:rPr>
          <w:sz w:val="28"/>
          <w:szCs w:val="28"/>
        </w:rPr>
        <w:t>участ</w:t>
      </w:r>
      <w:r w:rsidR="00AF1506">
        <w:rPr>
          <w:sz w:val="28"/>
          <w:szCs w:val="28"/>
        </w:rPr>
        <w:t>ки</w:t>
      </w:r>
      <w:r w:rsidRPr="004F6268">
        <w:rPr>
          <w:sz w:val="28"/>
          <w:szCs w:val="28"/>
        </w:rPr>
        <w:t xml:space="preserve"> площадью </w:t>
      </w:r>
      <w:r w:rsidR="00270DA3">
        <w:rPr>
          <w:sz w:val="28"/>
          <w:szCs w:val="28"/>
        </w:rPr>
        <w:t>3,4951</w:t>
      </w:r>
      <w:r w:rsidR="00DF2401">
        <w:rPr>
          <w:sz w:val="28"/>
          <w:szCs w:val="28"/>
        </w:rPr>
        <w:t xml:space="preserve"> </w:t>
      </w:r>
      <w:r w:rsidRPr="004F6268">
        <w:rPr>
          <w:sz w:val="28"/>
          <w:szCs w:val="28"/>
        </w:rPr>
        <w:t>г</w:t>
      </w:r>
      <w:r w:rsidR="008611EC">
        <w:rPr>
          <w:sz w:val="28"/>
          <w:szCs w:val="28"/>
        </w:rPr>
        <w:t>ектара</w:t>
      </w:r>
      <w:r w:rsidRPr="004F6268">
        <w:rPr>
          <w:sz w:val="28"/>
          <w:szCs w:val="28"/>
        </w:rPr>
        <w:t>, испрашиваемы</w:t>
      </w:r>
      <w:r w:rsidR="00853B93">
        <w:rPr>
          <w:sz w:val="28"/>
          <w:szCs w:val="28"/>
        </w:rPr>
        <w:t>е</w:t>
      </w:r>
      <w:r w:rsidR="00131AA3">
        <w:rPr>
          <w:sz w:val="28"/>
          <w:szCs w:val="28"/>
        </w:rPr>
        <w:t xml:space="preserve"> в целях </w:t>
      </w:r>
      <w:r w:rsidR="004D43FA">
        <w:rPr>
          <w:sz w:val="28"/>
          <w:szCs w:val="28"/>
        </w:rPr>
        <w:t xml:space="preserve">размещения </w:t>
      </w:r>
      <w:r w:rsidR="00CB7980">
        <w:rPr>
          <w:sz w:val="28"/>
          <w:szCs w:val="28"/>
        </w:rPr>
        <w:t xml:space="preserve">объектов </w:t>
      </w:r>
      <w:r w:rsidR="003D059F">
        <w:rPr>
          <w:sz w:val="28"/>
          <w:szCs w:val="28"/>
        </w:rPr>
        <w:t>коммунального обслуживания</w:t>
      </w:r>
      <w:r w:rsidR="00FD27AB">
        <w:rPr>
          <w:sz w:val="28"/>
          <w:szCs w:val="28"/>
        </w:rPr>
        <w:t xml:space="preserve">, </w:t>
      </w:r>
      <w:r w:rsidRPr="004F6268">
        <w:rPr>
          <w:sz w:val="28"/>
          <w:szCs w:val="28"/>
        </w:rPr>
        <w:t>расположен</w:t>
      </w:r>
      <w:r w:rsidR="00853B93">
        <w:rPr>
          <w:sz w:val="28"/>
          <w:szCs w:val="28"/>
        </w:rPr>
        <w:t>ы</w:t>
      </w:r>
      <w:r w:rsidRPr="004F6268">
        <w:rPr>
          <w:sz w:val="28"/>
          <w:szCs w:val="28"/>
        </w:rPr>
        <w:t xml:space="preserve"> на землях сельскохозяйственного назначения в границах</w:t>
      </w:r>
      <w:r w:rsidR="000049B4">
        <w:rPr>
          <w:sz w:val="28"/>
          <w:szCs w:val="28"/>
        </w:rPr>
        <w:t xml:space="preserve"> </w:t>
      </w:r>
      <w:r w:rsidR="00270DA3">
        <w:rPr>
          <w:sz w:val="28"/>
          <w:szCs w:val="28"/>
        </w:rPr>
        <w:t>Нурлатского</w:t>
      </w:r>
      <w:r w:rsidR="003D059F" w:rsidRPr="009B7724">
        <w:rPr>
          <w:sz w:val="28"/>
          <w:szCs w:val="28"/>
        </w:rPr>
        <w:t xml:space="preserve"> </w:t>
      </w:r>
      <w:r w:rsidRPr="004F6268">
        <w:rPr>
          <w:sz w:val="28"/>
          <w:szCs w:val="28"/>
        </w:rPr>
        <w:t>муниципальн</w:t>
      </w:r>
      <w:r w:rsidR="00941866">
        <w:rPr>
          <w:sz w:val="28"/>
          <w:szCs w:val="28"/>
        </w:rPr>
        <w:t>ого</w:t>
      </w:r>
      <w:r w:rsidRPr="004F6268">
        <w:rPr>
          <w:sz w:val="28"/>
          <w:szCs w:val="28"/>
        </w:rPr>
        <w:t xml:space="preserve"> район</w:t>
      </w:r>
      <w:r w:rsidR="00941866">
        <w:rPr>
          <w:sz w:val="28"/>
          <w:szCs w:val="28"/>
        </w:rPr>
        <w:t>а</w:t>
      </w:r>
      <w:r w:rsidRPr="004F6268">
        <w:rPr>
          <w:sz w:val="28"/>
          <w:szCs w:val="28"/>
        </w:rPr>
        <w:t xml:space="preserve"> Республики Татарстан.</w:t>
      </w:r>
    </w:p>
    <w:p w:rsidR="00E131C8" w:rsidRDefault="00E131C8" w:rsidP="007E6237">
      <w:pPr>
        <w:ind w:firstLine="709"/>
        <w:jc w:val="both"/>
        <w:rPr>
          <w:sz w:val="28"/>
          <w:szCs w:val="28"/>
        </w:rPr>
      </w:pPr>
      <w:r>
        <w:rPr>
          <w:sz w:val="28"/>
          <w:szCs w:val="28"/>
        </w:rPr>
        <w:t>Поручениями № 17533-МР от 14.04.2022, № 21133-МР от 06.05.2022</w:t>
      </w:r>
      <w:r w:rsidRPr="001D5CFF">
        <w:rPr>
          <w:sz w:val="28"/>
          <w:szCs w:val="28"/>
        </w:rPr>
        <w:t xml:space="preserve"> </w:t>
      </w:r>
      <w:r>
        <w:rPr>
          <w:sz w:val="28"/>
          <w:szCs w:val="28"/>
        </w:rPr>
        <w:t>согласован перевод испрашиваемых земельных участков из категории земель сельскохозяйственного назначения в категорию земель промышленности и иного специального назначения под строительство системы водоснабжения для г.Нурлат.</w:t>
      </w:r>
    </w:p>
    <w:p w:rsidR="006C7D29" w:rsidRDefault="000049B4" w:rsidP="007E6237">
      <w:pPr>
        <w:ind w:firstLine="709"/>
        <w:jc w:val="both"/>
        <w:rPr>
          <w:sz w:val="28"/>
          <w:szCs w:val="28"/>
        </w:rPr>
      </w:pPr>
      <w:r w:rsidRPr="004F6268">
        <w:rPr>
          <w:sz w:val="28"/>
          <w:szCs w:val="28"/>
        </w:rPr>
        <w:t>Согласно представленным документам</w:t>
      </w:r>
      <w:r>
        <w:rPr>
          <w:sz w:val="28"/>
          <w:szCs w:val="28"/>
        </w:rPr>
        <w:t xml:space="preserve"> испрашиваемы</w:t>
      </w:r>
      <w:r w:rsidR="00853B93">
        <w:rPr>
          <w:sz w:val="28"/>
          <w:szCs w:val="28"/>
        </w:rPr>
        <w:t>е</w:t>
      </w:r>
      <w:r>
        <w:rPr>
          <w:sz w:val="28"/>
          <w:szCs w:val="28"/>
        </w:rPr>
        <w:t xml:space="preserve"> земельны</w:t>
      </w:r>
      <w:r w:rsidR="00853B93">
        <w:rPr>
          <w:sz w:val="28"/>
          <w:szCs w:val="28"/>
        </w:rPr>
        <w:t>е</w:t>
      </w:r>
      <w:r>
        <w:rPr>
          <w:sz w:val="28"/>
          <w:szCs w:val="28"/>
        </w:rPr>
        <w:t xml:space="preserve"> участ</w:t>
      </w:r>
      <w:r w:rsidR="00853B93">
        <w:rPr>
          <w:sz w:val="28"/>
          <w:szCs w:val="28"/>
        </w:rPr>
        <w:t>ки общей</w:t>
      </w:r>
      <w:r>
        <w:rPr>
          <w:sz w:val="28"/>
          <w:szCs w:val="28"/>
        </w:rPr>
        <w:t xml:space="preserve"> </w:t>
      </w:r>
      <w:r w:rsidR="005E2CB7">
        <w:rPr>
          <w:sz w:val="28"/>
          <w:szCs w:val="28"/>
        </w:rPr>
        <w:t xml:space="preserve">площадью </w:t>
      </w:r>
      <w:r w:rsidR="00270DA3">
        <w:rPr>
          <w:sz w:val="28"/>
          <w:szCs w:val="28"/>
        </w:rPr>
        <w:t>3,2482</w:t>
      </w:r>
      <w:r w:rsidR="005E2CB7">
        <w:rPr>
          <w:sz w:val="28"/>
          <w:szCs w:val="28"/>
        </w:rPr>
        <w:t xml:space="preserve"> г</w:t>
      </w:r>
      <w:r w:rsidR="005C7389">
        <w:rPr>
          <w:sz w:val="28"/>
          <w:szCs w:val="28"/>
        </w:rPr>
        <w:t>ектар</w:t>
      </w:r>
      <w:r w:rsidR="005E2CB7">
        <w:rPr>
          <w:sz w:val="28"/>
          <w:szCs w:val="28"/>
        </w:rPr>
        <w:t xml:space="preserve">а </w:t>
      </w:r>
      <w:r>
        <w:rPr>
          <w:sz w:val="28"/>
          <w:szCs w:val="28"/>
        </w:rPr>
        <w:t>наход</w:t>
      </w:r>
      <w:r w:rsidR="00853B93">
        <w:rPr>
          <w:sz w:val="28"/>
          <w:szCs w:val="28"/>
        </w:rPr>
        <w:t>я</w:t>
      </w:r>
      <w:r>
        <w:rPr>
          <w:sz w:val="28"/>
          <w:szCs w:val="28"/>
        </w:rPr>
        <w:t xml:space="preserve">тся </w:t>
      </w:r>
      <w:r w:rsidR="007E6237">
        <w:rPr>
          <w:sz w:val="28"/>
          <w:szCs w:val="28"/>
        </w:rPr>
        <w:t>в</w:t>
      </w:r>
      <w:r w:rsidR="00686D59">
        <w:rPr>
          <w:sz w:val="28"/>
          <w:szCs w:val="28"/>
        </w:rPr>
        <w:t xml:space="preserve"> </w:t>
      </w:r>
      <w:r w:rsidR="00270DA3">
        <w:rPr>
          <w:sz w:val="28"/>
          <w:szCs w:val="28"/>
        </w:rPr>
        <w:t>неразграниченной (</w:t>
      </w:r>
      <w:r w:rsidR="00686D59">
        <w:rPr>
          <w:sz w:val="28"/>
          <w:szCs w:val="28"/>
        </w:rPr>
        <w:t>государственной</w:t>
      </w:r>
      <w:r w:rsidR="00270DA3">
        <w:rPr>
          <w:sz w:val="28"/>
          <w:szCs w:val="28"/>
        </w:rPr>
        <w:t>)</w:t>
      </w:r>
      <w:r w:rsidR="00686D59">
        <w:rPr>
          <w:sz w:val="28"/>
          <w:szCs w:val="28"/>
        </w:rPr>
        <w:t xml:space="preserve"> собственности</w:t>
      </w:r>
      <w:r w:rsidR="00270DA3">
        <w:rPr>
          <w:sz w:val="28"/>
          <w:szCs w:val="28"/>
        </w:rPr>
        <w:t xml:space="preserve"> и предоставлены в постоянное (бессрочное) пользование Чулпановскому сельскому поселению Нурлатского </w:t>
      </w:r>
      <w:r w:rsidR="00270DA3" w:rsidRPr="004F6268">
        <w:rPr>
          <w:sz w:val="28"/>
          <w:szCs w:val="28"/>
        </w:rPr>
        <w:t>муниципальн</w:t>
      </w:r>
      <w:r w:rsidR="00270DA3">
        <w:rPr>
          <w:sz w:val="28"/>
          <w:szCs w:val="28"/>
        </w:rPr>
        <w:t>ого</w:t>
      </w:r>
      <w:r w:rsidR="00270DA3" w:rsidRPr="004F6268">
        <w:rPr>
          <w:sz w:val="28"/>
          <w:szCs w:val="28"/>
        </w:rPr>
        <w:t xml:space="preserve"> район</w:t>
      </w:r>
      <w:r w:rsidR="00270DA3">
        <w:rPr>
          <w:sz w:val="28"/>
          <w:szCs w:val="28"/>
        </w:rPr>
        <w:t>а</w:t>
      </w:r>
      <w:r w:rsidR="00270DA3" w:rsidRPr="004F6268">
        <w:rPr>
          <w:sz w:val="28"/>
          <w:szCs w:val="28"/>
        </w:rPr>
        <w:t xml:space="preserve"> Республики Татарстан</w:t>
      </w:r>
      <w:r w:rsidR="00853B93">
        <w:rPr>
          <w:sz w:val="28"/>
          <w:szCs w:val="28"/>
        </w:rPr>
        <w:t>,</w:t>
      </w:r>
      <w:r w:rsidR="00270DA3">
        <w:rPr>
          <w:sz w:val="28"/>
          <w:szCs w:val="28"/>
        </w:rPr>
        <w:t xml:space="preserve"> земельный участок площадью 0,2469 гектара – в собственности Нурлатского </w:t>
      </w:r>
      <w:r w:rsidR="00270DA3" w:rsidRPr="004F6268">
        <w:rPr>
          <w:sz w:val="28"/>
          <w:szCs w:val="28"/>
        </w:rPr>
        <w:t>муниципальн</w:t>
      </w:r>
      <w:r w:rsidR="00270DA3">
        <w:rPr>
          <w:sz w:val="28"/>
          <w:szCs w:val="28"/>
        </w:rPr>
        <w:t>ого</w:t>
      </w:r>
      <w:r w:rsidR="00270DA3" w:rsidRPr="004F6268">
        <w:rPr>
          <w:sz w:val="28"/>
          <w:szCs w:val="28"/>
        </w:rPr>
        <w:t xml:space="preserve"> район</w:t>
      </w:r>
      <w:r w:rsidR="00270DA3">
        <w:rPr>
          <w:sz w:val="28"/>
          <w:szCs w:val="28"/>
        </w:rPr>
        <w:t>а</w:t>
      </w:r>
      <w:r w:rsidR="00270DA3" w:rsidRPr="004F6268">
        <w:rPr>
          <w:sz w:val="28"/>
          <w:szCs w:val="28"/>
        </w:rPr>
        <w:t xml:space="preserve"> Республики Татарстан</w:t>
      </w:r>
      <w:r w:rsidR="00270DA3">
        <w:rPr>
          <w:sz w:val="28"/>
          <w:szCs w:val="28"/>
        </w:rPr>
        <w:t>.</w:t>
      </w:r>
    </w:p>
    <w:p w:rsidR="003A5D0C" w:rsidRDefault="00270DA3" w:rsidP="003A5D0C">
      <w:pPr>
        <w:ind w:firstLine="709"/>
        <w:jc w:val="both"/>
        <w:rPr>
          <w:sz w:val="28"/>
          <w:szCs w:val="28"/>
        </w:rPr>
      </w:pPr>
      <w:r>
        <w:rPr>
          <w:sz w:val="28"/>
          <w:szCs w:val="28"/>
        </w:rPr>
        <w:t>Генеральный план Чулпановского сельского поселения Нурлатского</w:t>
      </w:r>
      <w:r w:rsidR="003D059F">
        <w:rPr>
          <w:sz w:val="28"/>
          <w:szCs w:val="28"/>
        </w:rPr>
        <w:t xml:space="preserve"> </w:t>
      </w:r>
      <w:r w:rsidR="003A5D0C">
        <w:rPr>
          <w:sz w:val="28"/>
          <w:szCs w:val="28"/>
        </w:rPr>
        <w:t xml:space="preserve">муниципального района Республики Татарстан утвержден решением Совета </w:t>
      </w:r>
      <w:r>
        <w:rPr>
          <w:sz w:val="28"/>
          <w:szCs w:val="28"/>
        </w:rPr>
        <w:t xml:space="preserve">Чулпановского сельского поселения Нурлатского </w:t>
      </w:r>
      <w:r w:rsidR="003A5D0C">
        <w:rPr>
          <w:sz w:val="28"/>
          <w:szCs w:val="28"/>
        </w:rPr>
        <w:t xml:space="preserve">муниципального района Республики Татарстан от </w:t>
      </w:r>
      <w:r>
        <w:rPr>
          <w:sz w:val="28"/>
          <w:szCs w:val="28"/>
        </w:rPr>
        <w:t>22.06.2022 №41</w:t>
      </w:r>
      <w:r w:rsidR="00853B93">
        <w:rPr>
          <w:sz w:val="28"/>
          <w:szCs w:val="28"/>
        </w:rPr>
        <w:t>.</w:t>
      </w:r>
    </w:p>
    <w:p w:rsidR="00454BD0" w:rsidRDefault="00454BD0" w:rsidP="003A5D0C">
      <w:pPr>
        <w:ind w:firstLine="709"/>
        <w:jc w:val="both"/>
        <w:rPr>
          <w:sz w:val="28"/>
          <w:szCs w:val="28"/>
        </w:rPr>
      </w:pPr>
      <w:r>
        <w:rPr>
          <w:sz w:val="28"/>
          <w:szCs w:val="28"/>
        </w:rPr>
        <w:t>Соглашением о передаче органам местного самоуправления Чулпановского сельского поселения Нурлатского муниципального района Республики Татарстан части полномочий органов местного самоуправления Нурлатского муниципального района Республики Татарстан по решению отдельных вопросов местного значения от 21.06.2021 органами местного самоуправления Нурлатского муниципального района Республики Татарстан  органам местного самоуправления Чулпановского сельского поселения Нурлатского муниципального района Республики Татарстан переданы полномочия по утверждению генеральных планов поселений, правил землепользования и застройки, документации по планировке территорий.</w:t>
      </w:r>
    </w:p>
    <w:p w:rsidR="004D6C26" w:rsidRDefault="004D6C26" w:rsidP="004D6C26">
      <w:pPr>
        <w:ind w:firstLine="709"/>
        <w:jc w:val="both"/>
        <w:rPr>
          <w:sz w:val="28"/>
          <w:szCs w:val="28"/>
        </w:rPr>
      </w:pPr>
      <w:r>
        <w:rPr>
          <w:sz w:val="28"/>
          <w:szCs w:val="28"/>
        </w:rPr>
        <w:t xml:space="preserve">На основании письма руководителя исполнительного комитета </w:t>
      </w:r>
      <w:r w:rsidR="00270DA3">
        <w:rPr>
          <w:sz w:val="28"/>
          <w:szCs w:val="28"/>
        </w:rPr>
        <w:t>Нурлатского</w:t>
      </w:r>
      <w:r>
        <w:rPr>
          <w:sz w:val="28"/>
          <w:szCs w:val="28"/>
        </w:rPr>
        <w:t xml:space="preserve"> муниципального района Республики Татарстан </w:t>
      </w:r>
      <w:r w:rsidR="00270DA3">
        <w:rPr>
          <w:sz w:val="28"/>
          <w:szCs w:val="28"/>
        </w:rPr>
        <w:t>З.Р.Сайфутдиновой</w:t>
      </w:r>
      <w:r w:rsidR="00853B93">
        <w:rPr>
          <w:sz w:val="28"/>
          <w:szCs w:val="28"/>
        </w:rPr>
        <w:t xml:space="preserve"> </w:t>
      </w:r>
      <w:r w:rsidR="00D5083B">
        <w:rPr>
          <w:sz w:val="28"/>
          <w:szCs w:val="28"/>
        </w:rPr>
        <w:t xml:space="preserve"> </w:t>
      </w:r>
      <w:r>
        <w:rPr>
          <w:sz w:val="28"/>
          <w:szCs w:val="28"/>
        </w:rPr>
        <w:t xml:space="preserve">(от </w:t>
      </w:r>
      <w:r w:rsidR="00270DA3">
        <w:rPr>
          <w:sz w:val="28"/>
          <w:szCs w:val="28"/>
        </w:rPr>
        <w:t>05.07.2023</w:t>
      </w:r>
      <w:r w:rsidR="00853B93">
        <w:rPr>
          <w:sz w:val="28"/>
          <w:szCs w:val="28"/>
        </w:rPr>
        <w:t xml:space="preserve"> № </w:t>
      </w:r>
      <w:r w:rsidR="00270DA3">
        <w:rPr>
          <w:sz w:val="28"/>
          <w:szCs w:val="28"/>
        </w:rPr>
        <w:t>01-4783</w:t>
      </w:r>
      <w:r>
        <w:rPr>
          <w:sz w:val="28"/>
          <w:szCs w:val="28"/>
        </w:rPr>
        <w:t xml:space="preserve">) размещение объектов </w:t>
      </w:r>
      <w:r w:rsidR="003D059F">
        <w:rPr>
          <w:sz w:val="28"/>
          <w:szCs w:val="28"/>
        </w:rPr>
        <w:t>коммунального обслуживания</w:t>
      </w:r>
      <w:r>
        <w:rPr>
          <w:sz w:val="28"/>
          <w:szCs w:val="28"/>
        </w:rPr>
        <w:t xml:space="preserve"> на земельн</w:t>
      </w:r>
      <w:r w:rsidR="00853B93">
        <w:rPr>
          <w:sz w:val="28"/>
          <w:szCs w:val="28"/>
        </w:rPr>
        <w:t>ых</w:t>
      </w:r>
      <w:r>
        <w:rPr>
          <w:sz w:val="28"/>
          <w:szCs w:val="28"/>
        </w:rPr>
        <w:t xml:space="preserve"> участк</w:t>
      </w:r>
      <w:r w:rsidR="00853B93">
        <w:rPr>
          <w:sz w:val="28"/>
          <w:szCs w:val="28"/>
        </w:rPr>
        <w:t>ах общей</w:t>
      </w:r>
      <w:r>
        <w:rPr>
          <w:sz w:val="28"/>
          <w:szCs w:val="28"/>
        </w:rPr>
        <w:t xml:space="preserve"> площадью </w:t>
      </w:r>
      <w:r w:rsidR="00270DA3">
        <w:rPr>
          <w:sz w:val="28"/>
          <w:szCs w:val="28"/>
        </w:rPr>
        <w:t>3,4951</w:t>
      </w:r>
      <w:r>
        <w:rPr>
          <w:sz w:val="28"/>
          <w:szCs w:val="28"/>
        </w:rPr>
        <w:t xml:space="preserve"> гектара</w:t>
      </w:r>
      <w:r w:rsidR="00774435">
        <w:rPr>
          <w:sz w:val="28"/>
          <w:szCs w:val="28"/>
        </w:rPr>
        <w:t xml:space="preserve"> предусмотрено указанным документом территориального планирования.</w:t>
      </w:r>
    </w:p>
    <w:p w:rsidR="000A44D3" w:rsidRDefault="000A44D3" w:rsidP="000F6AC8">
      <w:pPr>
        <w:ind w:firstLine="709"/>
        <w:jc w:val="both"/>
        <w:rPr>
          <w:sz w:val="28"/>
          <w:szCs w:val="28"/>
        </w:rPr>
      </w:pPr>
      <w:r w:rsidRPr="000F6AC8">
        <w:rPr>
          <w:sz w:val="28"/>
          <w:szCs w:val="28"/>
        </w:rPr>
        <w:t xml:space="preserve">В соответствии с письмом ГБУ «Центр государственной кадастровой оценки» средний удельный показатель кадастровой стоимости сельскохозяйственных угодий по </w:t>
      </w:r>
      <w:r w:rsidR="00270DA3" w:rsidRPr="000F6AC8">
        <w:rPr>
          <w:sz w:val="28"/>
          <w:szCs w:val="28"/>
        </w:rPr>
        <w:t>Нурлатского</w:t>
      </w:r>
      <w:r w:rsidRPr="000F6AC8">
        <w:rPr>
          <w:sz w:val="28"/>
          <w:szCs w:val="28"/>
        </w:rPr>
        <w:t xml:space="preserve"> муниципальному району Республики Татарстан составляет </w:t>
      </w:r>
      <w:r w:rsidR="00270DA3" w:rsidRPr="000F6AC8">
        <w:rPr>
          <w:sz w:val="28"/>
          <w:szCs w:val="28"/>
        </w:rPr>
        <w:t xml:space="preserve">4,22 </w:t>
      </w:r>
      <w:r w:rsidRPr="000F6AC8">
        <w:rPr>
          <w:sz w:val="28"/>
          <w:szCs w:val="28"/>
        </w:rPr>
        <w:t>руб./кв.м,</w:t>
      </w:r>
      <w:r w:rsidR="000F6AC8">
        <w:rPr>
          <w:sz w:val="28"/>
          <w:szCs w:val="28"/>
        </w:rPr>
        <w:t xml:space="preserve"> </w:t>
      </w:r>
      <w:r w:rsidR="000F6AC8" w:rsidRPr="00F93563">
        <w:rPr>
          <w:sz w:val="28"/>
          <w:szCs w:val="28"/>
        </w:rPr>
        <w:t xml:space="preserve">при этом согласно </w:t>
      </w:r>
      <w:r w:rsidR="000F6AC8">
        <w:rPr>
          <w:sz w:val="28"/>
          <w:szCs w:val="28"/>
        </w:rPr>
        <w:t>выпискам из Единого государственного реестра недвижимости</w:t>
      </w:r>
      <w:r w:rsidR="000F6AC8" w:rsidRPr="00F93563">
        <w:rPr>
          <w:sz w:val="28"/>
          <w:szCs w:val="28"/>
        </w:rPr>
        <w:t xml:space="preserve"> значение удельного </w:t>
      </w:r>
      <w:r w:rsidR="000F6AC8" w:rsidRPr="00F93563">
        <w:rPr>
          <w:sz w:val="28"/>
          <w:szCs w:val="28"/>
        </w:rPr>
        <w:lastRenderedPageBreak/>
        <w:t>показателя кадастровой стоимости земельн</w:t>
      </w:r>
      <w:r w:rsidR="000F6AC8">
        <w:rPr>
          <w:sz w:val="28"/>
          <w:szCs w:val="28"/>
        </w:rPr>
        <w:t>ых</w:t>
      </w:r>
      <w:r w:rsidR="000F6AC8" w:rsidRPr="00F93563">
        <w:rPr>
          <w:sz w:val="28"/>
          <w:szCs w:val="28"/>
        </w:rPr>
        <w:t xml:space="preserve"> участк</w:t>
      </w:r>
      <w:r w:rsidR="000F6AC8">
        <w:rPr>
          <w:sz w:val="28"/>
          <w:szCs w:val="28"/>
        </w:rPr>
        <w:t xml:space="preserve">ов с кадастровыми номерами </w:t>
      </w:r>
      <w:r w:rsidR="000F6AC8" w:rsidRPr="000F6AC8">
        <w:rPr>
          <w:sz w:val="28"/>
          <w:szCs w:val="28"/>
        </w:rPr>
        <w:t>16:32:240202:326</w:t>
      </w:r>
      <w:r w:rsidR="000F6AC8">
        <w:rPr>
          <w:sz w:val="28"/>
          <w:szCs w:val="28"/>
        </w:rPr>
        <w:t xml:space="preserve">, </w:t>
      </w:r>
      <w:r w:rsidR="000F6AC8" w:rsidRPr="000F6AC8">
        <w:rPr>
          <w:sz w:val="28"/>
          <w:szCs w:val="28"/>
        </w:rPr>
        <w:t>16:32:240202:328</w:t>
      </w:r>
      <w:r w:rsidR="000F6AC8">
        <w:rPr>
          <w:sz w:val="28"/>
          <w:szCs w:val="28"/>
        </w:rPr>
        <w:t xml:space="preserve">, </w:t>
      </w:r>
      <w:r w:rsidR="000F6AC8" w:rsidRPr="000F6AC8">
        <w:rPr>
          <w:sz w:val="28"/>
          <w:szCs w:val="28"/>
        </w:rPr>
        <w:t>16:32:240202:329</w:t>
      </w:r>
      <w:r w:rsidR="000F6AC8">
        <w:rPr>
          <w:sz w:val="28"/>
          <w:szCs w:val="28"/>
        </w:rPr>
        <w:t xml:space="preserve">, </w:t>
      </w:r>
      <w:r w:rsidR="000F6AC8" w:rsidRPr="000F6AC8">
        <w:rPr>
          <w:sz w:val="28"/>
          <w:szCs w:val="28"/>
        </w:rPr>
        <w:t>16:32:240202:330</w:t>
      </w:r>
      <w:r w:rsidR="000F6AC8">
        <w:rPr>
          <w:sz w:val="28"/>
          <w:szCs w:val="28"/>
        </w:rPr>
        <w:t xml:space="preserve">, </w:t>
      </w:r>
      <w:r w:rsidR="000F6AC8" w:rsidRPr="000F6AC8">
        <w:rPr>
          <w:sz w:val="28"/>
          <w:szCs w:val="28"/>
        </w:rPr>
        <w:t>16:32:240202:334</w:t>
      </w:r>
      <w:r w:rsidR="000F6AC8" w:rsidRPr="00F93563">
        <w:rPr>
          <w:sz w:val="28"/>
          <w:szCs w:val="28"/>
        </w:rPr>
        <w:t xml:space="preserve"> составля</w:t>
      </w:r>
      <w:r w:rsidR="000F6AC8">
        <w:rPr>
          <w:sz w:val="28"/>
          <w:szCs w:val="28"/>
        </w:rPr>
        <w:t>ю</w:t>
      </w:r>
      <w:r w:rsidR="000F6AC8" w:rsidRPr="00F93563">
        <w:rPr>
          <w:sz w:val="28"/>
          <w:szCs w:val="28"/>
        </w:rPr>
        <w:t xml:space="preserve">т </w:t>
      </w:r>
      <w:r w:rsidR="000F6AC8">
        <w:rPr>
          <w:sz w:val="28"/>
          <w:szCs w:val="28"/>
        </w:rPr>
        <w:t xml:space="preserve">4,89 </w:t>
      </w:r>
      <w:r w:rsidR="000F6AC8" w:rsidRPr="000F6AC8">
        <w:rPr>
          <w:sz w:val="28"/>
          <w:szCs w:val="28"/>
        </w:rPr>
        <w:t>руб./кв.м</w:t>
      </w:r>
      <w:r w:rsidR="000F6AC8">
        <w:rPr>
          <w:sz w:val="28"/>
          <w:szCs w:val="28"/>
        </w:rPr>
        <w:t>, 4,89</w:t>
      </w:r>
      <w:r w:rsidR="000F6AC8" w:rsidRPr="000F6AC8">
        <w:rPr>
          <w:sz w:val="28"/>
          <w:szCs w:val="28"/>
        </w:rPr>
        <w:t xml:space="preserve"> руб./кв.м</w:t>
      </w:r>
      <w:r w:rsidR="000F6AC8">
        <w:rPr>
          <w:sz w:val="28"/>
          <w:szCs w:val="28"/>
        </w:rPr>
        <w:t>,  4,89</w:t>
      </w:r>
      <w:r w:rsidR="000F6AC8" w:rsidRPr="000F6AC8">
        <w:rPr>
          <w:sz w:val="28"/>
          <w:szCs w:val="28"/>
        </w:rPr>
        <w:t xml:space="preserve"> руб./кв.м</w:t>
      </w:r>
      <w:r w:rsidR="000F6AC8">
        <w:rPr>
          <w:sz w:val="28"/>
          <w:szCs w:val="28"/>
        </w:rPr>
        <w:t xml:space="preserve">, 4,89 </w:t>
      </w:r>
      <w:r w:rsidR="000F6AC8" w:rsidRPr="000F6AC8">
        <w:rPr>
          <w:sz w:val="28"/>
          <w:szCs w:val="28"/>
        </w:rPr>
        <w:t>руб./кв.м</w:t>
      </w:r>
      <w:r w:rsidR="000F6AC8">
        <w:rPr>
          <w:sz w:val="28"/>
          <w:szCs w:val="28"/>
        </w:rPr>
        <w:t xml:space="preserve">, 4,95 руб./кв.м, а также </w:t>
      </w:r>
      <w:r w:rsidR="00853B93" w:rsidRPr="000F6AC8">
        <w:rPr>
          <w:sz w:val="28"/>
          <w:szCs w:val="28"/>
        </w:rPr>
        <w:t xml:space="preserve">согласно имеющемуся письму ГБУ «ЦГКО» от </w:t>
      </w:r>
      <w:r w:rsidR="000F6AC8" w:rsidRPr="000F6AC8">
        <w:rPr>
          <w:sz w:val="28"/>
          <w:szCs w:val="28"/>
        </w:rPr>
        <w:t>14.08.2023</w:t>
      </w:r>
      <w:r w:rsidR="00853B93" w:rsidRPr="000F6AC8">
        <w:rPr>
          <w:sz w:val="28"/>
          <w:szCs w:val="28"/>
        </w:rPr>
        <w:t xml:space="preserve"> № исх-</w:t>
      </w:r>
      <w:r w:rsidR="000F6AC8" w:rsidRPr="000F6AC8">
        <w:rPr>
          <w:sz w:val="28"/>
          <w:szCs w:val="28"/>
        </w:rPr>
        <w:t>232</w:t>
      </w:r>
      <w:r w:rsidR="00853B93" w:rsidRPr="000F6AC8">
        <w:rPr>
          <w:sz w:val="28"/>
          <w:szCs w:val="28"/>
        </w:rPr>
        <w:t xml:space="preserve"> значени</w:t>
      </w:r>
      <w:r w:rsidR="00851B4F" w:rsidRPr="000F6AC8">
        <w:rPr>
          <w:sz w:val="28"/>
          <w:szCs w:val="28"/>
        </w:rPr>
        <w:t>я</w:t>
      </w:r>
      <w:r w:rsidR="00853B93" w:rsidRPr="000F6AC8">
        <w:rPr>
          <w:sz w:val="28"/>
          <w:szCs w:val="28"/>
        </w:rPr>
        <w:t xml:space="preserve"> удельного показателя кадастровой стоимости земельных участков</w:t>
      </w:r>
      <w:r w:rsidR="000F6AC8" w:rsidRPr="000F6AC8">
        <w:rPr>
          <w:sz w:val="28"/>
          <w:szCs w:val="28"/>
        </w:rPr>
        <w:t xml:space="preserve"> с кадастровыми номерами</w:t>
      </w:r>
      <w:r w:rsidR="000F6AC8">
        <w:rPr>
          <w:sz w:val="28"/>
          <w:szCs w:val="28"/>
          <w:highlight w:val="yellow"/>
        </w:rPr>
        <w:t xml:space="preserve"> </w:t>
      </w:r>
      <w:r w:rsidR="000F6AC8" w:rsidRPr="000F6AC8">
        <w:rPr>
          <w:sz w:val="28"/>
          <w:szCs w:val="28"/>
        </w:rPr>
        <w:t>16:32:240202:332</w:t>
      </w:r>
      <w:r w:rsidR="000F6AC8">
        <w:rPr>
          <w:sz w:val="28"/>
          <w:szCs w:val="28"/>
        </w:rPr>
        <w:t xml:space="preserve">, 16:32:240202:331 </w:t>
      </w:r>
      <w:r w:rsidR="00853B93" w:rsidRPr="000F6AC8">
        <w:rPr>
          <w:sz w:val="28"/>
          <w:szCs w:val="28"/>
        </w:rPr>
        <w:t xml:space="preserve"> составля</w:t>
      </w:r>
      <w:r w:rsidR="00851B4F" w:rsidRPr="000F6AC8">
        <w:rPr>
          <w:sz w:val="28"/>
          <w:szCs w:val="28"/>
        </w:rPr>
        <w:t>ю</w:t>
      </w:r>
      <w:r w:rsidR="000F6AC8" w:rsidRPr="000F6AC8">
        <w:rPr>
          <w:sz w:val="28"/>
          <w:szCs w:val="28"/>
        </w:rPr>
        <w:t xml:space="preserve">т 5,01 руб./кв.м и 4,96 </w:t>
      </w:r>
      <w:r w:rsidR="00853B93" w:rsidRPr="000F6AC8">
        <w:rPr>
          <w:sz w:val="28"/>
          <w:szCs w:val="28"/>
        </w:rPr>
        <w:t>руб./кв.м</w:t>
      </w:r>
      <w:r w:rsidR="000F6AC8" w:rsidRPr="000F6AC8">
        <w:rPr>
          <w:sz w:val="28"/>
          <w:szCs w:val="28"/>
        </w:rPr>
        <w:t xml:space="preserve"> соответственно</w:t>
      </w:r>
      <w:r w:rsidR="008F78FE" w:rsidRPr="000F6AC8">
        <w:rPr>
          <w:sz w:val="28"/>
          <w:szCs w:val="28"/>
        </w:rPr>
        <w:t>.</w:t>
      </w:r>
      <w:r w:rsidR="00853B93">
        <w:rPr>
          <w:sz w:val="28"/>
          <w:szCs w:val="28"/>
        </w:rPr>
        <w:t xml:space="preserve"> </w:t>
      </w:r>
      <w:r w:rsidR="003D059F" w:rsidRPr="003D059F">
        <w:rPr>
          <w:sz w:val="28"/>
          <w:szCs w:val="28"/>
        </w:rPr>
        <w:t>В связи с этим органами местного самоуправления были рассмотрены варианты размещения объект</w:t>
      </w:r>
      <w:r w:rsidR="00851B4F">
        <w:rPr>
          <w:sz w:val="28"/>
          <w:szCs w:val="28"/>
        </w:rPr>
        <w:t>ов</w:t>
      </w:r>
      <w:r w:rsidR="003D059F" w:rsidRPr="003D059F">
        <w:rPr>
          <w:sz w:val="28"/>
          <w:szCs w:val="28"/>
        </w:rPr>
        <w:t xml:space="preserve"> </w:t>
      </w:r>
      <w:r w:rsidR="00D824B7">
        <w:rPr>
          <w:sz w:val="28"/>
          <w:szCs w:val="28"/>
        </w:rPr>
        <w:t>коммунального обслуживания</w:t>
      </w:r>
      <w:r w:rsidR="003D059F" w:rsidRPr="003D059F">
        <w:rPr>
          <w:sz w:val="28"/>
          <w:szCs w:val="28"/>
        </w:rPr>
        <w:t xml:space="preserve"> и выбран</w:t>
      </w:r>
      <w:r w:rsidR="00853B93">
        <w:rPr>
          <w:sz w:val="28"/>
          <w:szCs w:val="28"/>
        </w:rPr>
        <w:t>ы</w:t>
      </w:r>
      <w:r w:rsidR="003D059F" w:rsidRPr="003D059F">
        <w:rPr>
          <w:sz w:val="28"/>
          <w:szCs w:val="28"/>
        </w:rPr>
        <w:t xml:space="preserve"> указанны</w:t>
      </w:r>
      <w:r w:rsidR="00853B93">
        <w:rPr>
          <w:sz w:val="28"/>
          <w:szCs w:val="28"/>
        </w:rPr>
        <w:t>е</w:t>
      </w:r>
      <w:r w:rsidR="003D059F" w:rsidRPr="003D059F">
        <w:rPr>
          <w:sz w:val="28"/>
          <w:szCs w:val="28"/>
        </w:rPr>
        <w:t xml:space="preserve"> земельны</w:t>
      </w:r>
      <w:r w:rsidR="00853B93">
        <w:rPr>
          <w:sz w:val="28"/>
          <w:szCs w:val="28"/>
        </w:rPr>
        <w:t>е</w:t>
      </w:r>
      <w:r w:rsidR="003D059F" w:rsidRPr="003D059F">
        <w:rPr>
          <w:sz w:val="28"/>
          <w:szCs w:val="28"/>
        </w:rPr>
        <w:t xml:space="preserve"> участ</w:t>
      </w:r>
      <w:r w:rsidR="00853B93">
        <w:rPr>
          <w:sz w:val="28"/>
          <w:szCs w:val="28"/>
        </w:rPr>
        <w:t>ки</w:t>
      </w:r>
      <w:r w:rsidR="003D059F" w:rsidRPr="003D059F">
        <w:rPr>
          <w:sz w:val="28"/>
          <w:szCs w:val="28"/>
        </w:rPr>
        <w:t xml:space="preserve"> как </w:t>
      </w:r>
      <w:r w:rsidR="00D824B7">
        <w:rPr>
          <w:sz w:val="28"/>
          <w:szCs w:val="28"/>
        </w:rPr>
        <w:t>единственны</w:t>
      </w:r>
      <w:r w:rsidR="00853B93">
        <w:rPr>
          <w:sz w:val="28"/>
          <w:szCs w:val="28"/>
        </w:rPr>
        <w:t>е</w:t>
      </w:r>
      <w:r w:rsidR="00D824B7">
        <w:rPr>
          <w:sz w:val="28"/>
          <w:szCs w:val="28"/>
        </w:rPr>
        <w:t xml:space="preserve"> возможны</w:t>
      </w:r>
      <w:r w:rsidR="00853B93">
        <w:rPr>
          <w:sz w:val="28"/>
          <w:szCs w:val="28"/>
        </w:rPr>
        <w:t>е</w:t>
      </w:r>
      <w:r w:rsidR="003D059F" w:rsidRPr="003D059F">
        <w:rPr>
          <w:sz w:val="28"/>
          <w:szCs w:val="28"/>
        </w:rPr>
        <w:t xml:space="preserve"> вариант</w:t>
      </w:r>
      <w:r w:rsidR="00853B93">
        <w:rPr>
          <w:sz w:val="28"/>
          <w:szCs w:val="28"/>
        </w:rPr>
        <w:t>ы</w:t>
      </w:r>
      <w:r w:rsidR="003D059F" w:rsidRPr="003D059F">
        <w:rPr>
          <w:sz w:val="28"/>
          <w:szCs w:val="28"/>
        </w:rPr>
        <w:t xml:space="preserve"> в связи с отсутствием иных вариантов размещения объект</w:t>
      </w:r>
      <w:r w:rsidR="00853B93">
        <w:rPr>
          <w:sz w:val="28"/>
          <w:szCs w:val="28"/>
        </w:rPr>
        <w:t>ов</w:t>
      </w:r>
      <w:r w:rsidR="003D059F" w:rsidRPr="003D059F">
        <w:rPr>
          <w:sz w:val="28"/>
          <w:szCs w:val="28"/>
        </w:rPr>
        <w:t xml:space="preserve">, что подтверждается письмом руководителя Исполнительного комитета </w:t>
      </w:r>
      <w:r w:rsidR="00E131C8">
        <w:rPr>
          <w:sz w:val="28"/>
          <w:szCs w:val="28"/>
        </w:rPr>
        <w:t>Нурлатского муниципального района Республики Татарстан З.Р.Сайфутдиново</w:t>
      </w:r>
      <w:r w:rsidR="00001DF8">
        <w:rPr>
          <w:sz w:val="28"/>
          <w:szCs w:val="28"/>
        </w:rPr>
        <w:t>й</w:t>
      </w:r>
      <w:r w:rsidR="008F78FE">
        <w:rPr>
          <w:sz w:val="28"/>
          <w:szCs w:val="28"/>
        </w:rPr>
        <w:t xml:space="preserve"> </w:t>
      </w:r>
      <w:r w:rsidR="00B45F5E">
        <w:rPr>
          <w:sz w:val="28"/>
          <w:szCs w:val="28"/>
        </w:rPr>
        <w:t xml:space="preserve">                                 </w:t>
      </w:r>
      <w:r w:rsidR="008F78FE" w:rsidRPr="003D059F">
        <w:rPr>
          <w:sz w:val="28"/>
          <w:szCs w:val="28"/>
        </w:rPr>
        <w:t>(</w:t>
      </w:r>
      <w:r w:rsidR="003D059F" w:rsidRPr="003D059F">
        <w:rPr>
          <w:sz w:val="28"/>
          <w:szCs w:val="28"/>
        </w:rPr>
        <w:t xml:space="preserve">от </w:t>
      </w:r>
      <w:r w:rsidR="00E131C8">
        <w:rPr>
          <w:sz w:val="28"/>
          <w:szCs w:val="28"/>
        </w:rPr>
        <w:t xml:space="preserve">05.07.2023 </w:t>
      </w:r>
      <w:r w:rsidR="008F78FE" w:rsidRPr="003D059F">
        <w:rPr>
          <w:sz w:val="28"/>
          <w:szCs w:val="28"/>
        </w:rPr>
        <w:t xml:space="preserve">№ </w:t>
      </w:r>
      <w:r w:rsidR="00E131C8">
        <w:rPr>
          <w:sz w:val="28"/>
          <w:szCs w:val="28"/>
        </w:rPr>
        <w:t>01-4783</w:t>
      </w:r>
      <w:r w:rsidR="003D059F" w:rsidRPr="003D059F">
        <w:rPr>
          <w:sz w:val="28"/>
          <w:szCs w:val="28"/>
        </w:rPr>
        <w:t>).</w:t>
      </w:r>
    </w:p>
    <w:p w:rsidR="004F6268" w:rsidRDefault="00785422" w:rsidP="004D43FA">
      <w:pPr>
        <w:ind w:firstLine="708"/>
        <w:jc w:val="both"/>
        <w:rPr>
          <w:sz w:val="28"/>
          <w:szCs w:val="28"/>
        </w:rPr>
      </w:pPr>
      <w:r>
        <w:rPr>
          <w:sz w:val="28"/>
          <w:szCs w:val="28"/>
        </w:rPr>
        <w:t xml:space="preserve">Документы </w:t>
      </w:r>
      <w:r w:rsidR="004F6268" w:rsidRPr="004F6268">
        <w:rPr>
          <w:sz w:val="28"/>
          <w:szCs w:val="28"/>
        </w:rPr>
        <w:t>сформирован</w:t>
      </w:r>
      <w:r>
        <w:rPr>
          <w:sz w:val="28"/>
          <w:szCs w:val="28"/>
        </w:rPr>
        <w:t>ы</w:t>
      </w:r>
      <w:r w:rsidR="004F6268" w:rsidRPr="004F6268">
        <w:rPr>
          <w:sz w:val="28"/>
          <w:szCs w:val="28"/>
        </w:rPr>
        <w:t xml:space="preserve"> в соответствии с Земельным кодексом Российской Федерации, Градостроительным кодексом Российской Федер</w:t>
      </w:r>
      <w:r w:rsidR="00F3684E">
        <w:rPr>
          <w:sz w:val="28"/>
          <w:szCs w:val="28"/>
        </w:rPr>
        <w:t>ации, Федеральным законом от 21.12.</w:t>
      </w:r>
      <w:r w:rsidR="004F6268" w:rsidRPr="004F6268">
        <w:rPr>
          <w:sz w:val="28"/>
          <w:szCs w:val="28"/>
        </w:rPr>
        <w:t xml:space="preserve">2004 </w:t>
      </w:r>
      <w:r w:rsidR="00F3684E">
        <w:rPr>
          <w:sz w:val="28"/>
          <w:szCs w:val="28"/>
        </w:rPr>
        <w:t xml:space="preserve">№ 172-ФЗ </w:t>
      </w:r>
      <w:r w:rsidR="004F6268" w:rsidRPr="004F6268">
        <w:rPr>
          <w:sz w:val="28"/>
          <w:szCs w:val="28"/>
        </w:rPr>
        <w:t>«О переводе земель или земельных участков из одной категории в другую», постановлением Кабинета Министров Республики Татарст</w:t>
      </w:r>
      <w:r w:rsidR="00F3684E">
        <w:rPr>
          <w:sz w:val="28"/>
          <w:szCs w:val="28"/>
        </w:rPr>
        <w:t xml:space="preserve">ан от 25.10.2006 </w:t>
      </w:r>
      <w:r w:rsidR="004F6268" w:rsidRPr="004F6268">
        <w:rPr>
          <w:sz w:val="28"/>
          <w:szCs w:val="28"/>
        </w:rPr>
        <w:t>№ 523 «Об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w:t>
      </w:r>
    </w:p>
    <w:p w:rsidR="004F6268" w:rsidRPr="004F6268" w:rsidRDefault="004F6268" w:rsidP="00B2063F">
      <w:pPr>
        <w:spacing w:line="360" w:lineRule="auto"/>
        <w:rPr>
          <w:b/>
          <w:sz w:val="28"/>
          <w:szCs w:val="20"/>
        </w:rPr>
      </w:pPr>
    </w:p>
    <w:sectPr w:rsidR="004F6268" w:rsidRPr="004F6268" w:rsidSect="0039623A">
      <w:pgSz w:w="11906" w:h="16838"/>
      <w:pgMar w:top="993"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C9C" w:rsidRDefault="00B76C9C" w:rsidP="00341377">
      <w:r>
        <w:separator/>
      </w:r>
    </w:p>
  </w:endnote>
  <w:endnote w:type="continuationSeparator" w:id="0">
    <w:p w:rsidR="00B76C9C" w:rsidRDefault="00B76C9C" w:rsidP="0034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C9C" w:rsidRDefault="00B76C9C" w:rsidP="00341377">
      <w:r>
        <w:separator/>
      </w:r>
    </w:p>
  </w:footnote>
  <w:footnote w:type="continuationSeparator" w:id="0">
    <w:p w:rsidR="00B76C9C" w:rsidRDefault="00B76C9C" w:rsidP="00341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2D3"/>
    <w:multiLevelType w:val="singleLevel"/>
    <w:tmpl w:val="113ED864"/>
    <w:lvl w:ilvl="0">
      <w:start w:val="4"/>
      <w:numFmt w:val="decimal"/>
      <w:lvlText w:val="%1. "/>
      <w:legacy w:legacy="1" w:legacySpace="0" w:legacyIndent="283"/>
      <w:lvlJc w:val="left"/>
      <w:pPr>
        <w:ind w:left="992" w:hanging="283"/>
      </w:pPr>
      <w:rPr>
        <w:rFonts w:ascii="Times New Roman" w:hAnsi="Times New Roman" w:hint="default"/>
        <w:b/>
        <w:i w:val="0"/>
        <w:sz w:val="28"/>
        <w:u w:val="none"/>
      </w:rPr>
    </w:lvl>
  </w:abstractNum>
  <w:abstractNum w:abstractNumId="1" w15:restartNumberingAfterBreak="0">
    <w:nsid w:val="09ED7B9C"/>
    <w:multiLevelType w:val="singleLevel"/>
    <w:tmpl w:val="B12C78CA"/>
    <w:lvl w:ilvl="0">
      <w:start w:val="7"/>
      <w:numFmt w:val="decimal"/>
      <w:lvlText w:val="%1. "/>
      <w:legacy w:legacy="1" w:legacySpace="0" w:legacyIndent="283"/>
      <w:lvlJc w:val="left"/>
      <w:pPr>
        <w:ind w:left="992" w:hanging="283"/>
      </w:pPr>
      <w:rPr>
        <w:rFonts w:ascii="Times New Roman" w:hAnsi="Times New Roman" w:hint="default"/>
        <w:b/>
        <w:i w:val="0"/>
        <w:sz w:val="28"/>
        <w:u w:val="none"/>
      </w:rPr>
    </w:lvl>
  </w:abstractNum>
  <w:abstractNum w:abstractNumId="2" w15:restartNumberingAfterBreak="0">
    <w:nsid w:val="0A3F4F94"/>
    <w:multiLevelType w:val="hybridMultilevel"/>
    <w:tmpl w:val="7E96A48A"/>
    <w:lvl w:ilvl="0" w:tplc="224AD59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0F58EC"/>
    <w:multiLevelType w:val="hybridMultilevel"/>
    <w:tmpl w:val="565C971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13374BB6"/>
    <w:multiLevelType w:val="multilevel"/>
    <w:tmpl w:val="CC660992"/>
    <w:lvl w:ilvl="0">
      <w:start w:val="1"/>
      <w:numFmt w:val="bullet"/>
      <w:lvlText w:val="−"/>
      <w:lvlJc w:val="left"/>
      <w:pPr>
        <w:tabs>
          <w:tab w:val="num" w:pos="851"/>
        </w:tabs>
        <w:ind w:left="851" w:hanging="851"/>
      </w:pPr>
      <w:rPr>
        <w:rFonts w:ascii="Times New Roman" w:hAnsi="Times New Roman" w:hint="default"/>
      </w:rPr>
    </w:lvl>
    <w:lvl w:ilvl="1">
      <w:start w:val="1"/>
      <w:numFmt w:val="decimal"/>
      <w:lvlText w:val="%2)"/>
      <w:lvlJc w:val="left"/>
      <w:pPr>
        <w:tabs>
          <w:tab w:val="num" w:pos="1701"/>
        </w:tabs>
        <w:ind w:left="1701" w:hanging="850"/>
      </w:pPr>
      <w:rPr>
        <w:rFonts w:cs="Times New Roman" w:hint="default"/>
      </w:rPr>
    </w:lvl>
    <w:lvl w:ilvl="2">
      <w:start w:val="1"/>
      <w:numFmt w:val="bullet"/>
      <w:lvlText w:val=""/>
      <w:lvlJc w:val="left"/>
      <w:pPr>
        <w:tabs>
          <w:tab w:val="num" w:pos="3010"/>
        </w:tabs>
        <w:ind w:left="3010" w:hanging="360"/>
      </w:pPr>
      <w:rPr>
        <w:rFonts w:ascii="Wingdings" w:hAnsi="Wingdings" w:hint="default"/>
      </w:rPr>
    </w:lvl>
    <w:lvl w:ilvl="3">
      <w:start w:val="1"/>
      <w:numFmt w:val="bullet"/>
      <w:lvlText w:val=""/>
      <w:lvlJc w:val="left"/>
      <w:pPr>
        <w:tabs>
          <w:tab w:val="num" w:pos="3730"/>
        </w:tabs>
        <w:ind w:left="3730" w:hanging="360"/>
      </w:pPr>
      <w:rPr>
        <w:rFonts w:ascii="Symbol" w:hAnsi="Symbol" w:hint="default"/>
      </w:rPr>
    </w:lvl>
    <w:lvl w:ilvl="4">
      <w:start w:val="1"/>
      <w:numFmt w:val="bullet"/>
      <w:lvlText w:val="o"/>
      <w:lvlJc w:val="left"/>
      <w:pPr>
        <w:tabs>
          <w:tab w:val="num" w:pos="4450"/>
        </w:tabs>
        <w:ind w:left="4450" w:hanging="360"/>
      </w:pPr>
      <w:rPr>
        <w:rFonts w:ascii="Courier New" w:hAnsi="Courier New" w:hint="default"/>
      </w:rPr>
    </w:lvl>
    <w:lvl w:ilvl="5">
      <w:start w:val="1"/>
      <w:numFmt w:val="bullet"/>
      <w:lvlText w:val=""/>
      <w:lvlJc w:val="left"/>
      <w:pPr>
        <w:tabs>
          <w:tab w:val="num" w:pos="5170"/>
        </w:tabs>
        <w:ind w:left="5170" w:hanging="360"/>
      </w:pPr>
      <w:rPr>
        <w:rFonts w:ascii="Wingdings" w:hAnsi="Wingdings" w:hint="default"/>
      </w:rPr>
    </w:lvl>
    <w:lvl w:ilvl="6">
      <w:start w:val="1"/>
      <w:numFmt w:val="bullet"/>
      <w:lvlText w:val=""/>
      <w:lvlJc w:val="left"/>
      <w:pPr>
        <w:tabs>
          <w:tab w:val="num" w:pos="5890"/>
        </w:tabs>
        <w:ind w:left="5890" w:hanging="360"/>
      </w:pPr>
      <w:rPr>
        <w:rFonts w:ascii="Symbol" w:hAnsi="Symbol" w:hint="default"/>
      </w:rPr>
    </w:lvl>
    <w:lvl w:ilvl="7">
      <w:start w:val="1"/>
      <w:numFmt w:val="bullet"/>
      <w:lvlText w:val="o"/>
      <w:lvlJc w:val="left"/>
      <w:pPr>
        <w:tabs>
          <w:tab w:val="num" w:pos="6610"/>
        </w:tabs>
        <w:ind w:left="6610" w:hanging="360"/>
      </w:pPr>
      <w:rPr>
        <w:rFonts w:ascii="Courier New" w:hAnsi="Courier New" w:hint="default"/>
      </w:rPr>
    </w:lvl>
    <w:lvl w:ilvl="8">
      <w:start w:val="1"/>
      <w:numFmt w:val="bullet"/>
      <w:lvlText w:val=""/>
      <w:lvlJc w:val="left"/>
      <w:pPr>
        <w:tabs>
          <w:tab w:val="num" w:pos="7330"/>
        </w:tabs>
        <w:ind w:left="7330" w:hanging="360"/>
      </w:pPr>
      <w:rPr>
        <w:rFonts w:ascii="Wingdings" w:hAnsi="Wingdings" w:hint="default"/>
      </w:rPr>
    </w:lvl>
  </w:abstractNum>
  <w:abstractNum w:abstractNumId="5" w15:restartNumberingAfterBreak="0">
    <w:nsid w:val="15A21721"/>
    <w:multiLevelType w:val="hybridMultilevel"/>
    <w:tmpl w:val="AC26B51A"/>
    <w:lvl w:ilvl="0" w:tplc="26EA544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1FAA635C"/>
    <w:multiLevelType w:val="hybridMultilevel"/>
    <w:tmpl w:val="22E64DF2"/>
    <w:lvl w:ilvl="0" w:tplc="08FAB7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024613"/>
    <w:multiLevelType w:val="hybridMultilevel"/>
    <w:tmpl w:val="92AC52DA"/>
    <w:lvl w:ilvl="0" w:tplc="06880D54">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65443D3D"/>
    <w:multiLevelType w:val="hybridMultilevel"/>
    <w:tmpl w:val="C4FC716A"/>
    <w:lvl w:ilvl="0" w:tplc="72C66FFA">
      <w:start w:val="1"/>
      <w:numFmt w:val="decimal"/>
      <w:suff w:val="space"/>
      <w:lvlText w:val="%1)"/>
      <w:lvlJc w:val="left"/>
      <w:pPr>
        <w:ind w:left="1778" w:hanging="360"/>
      </w:pPr>
      <w:rPr>
        <w:rFonts w:hint="default"/>
        <w:color w:val="auto"/>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15:restartNumberingAfterBreak="0">
    <w:nsid w:val="68776698"/>
    <w:multiLevelType w:val="hybridMultilevel"/>
    <w:tmpl w:val="4420137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6BD50D14"/>
    <w:multiLevelType w:val="singleLevel"/>
    <w:tmpl w:val="BC800852"/>
    <w:lvl w:ilvl="0">
      <w:start w:val="1"/>
      <w:numFmt w:val="decimal"/>
      <w:lvlText w:val="%1. "/>
      <w:legacy w:legacy="1" w:legacySpace="0" w:legacyIndent="283"/>
      <w:lvlJc w:val="left"/>
      <w:pPr>
        <w:ind w:left="992" w:hanging="283"/>
      </w:pPr>
      <w:rPr>
        <w:rFonts w:ascii="Times New Roman" w:hAnsi="Times New Roman" w:hint="default"/>
        <w:b/>
        <w:i w:val="0"/>
        <w:sz w:val="28"/>
        <w:u w:val="none"/>
      </w:rPr>
    </w:lvl>
  </w:abstractNum>
  <w:abstractNum w:abstractNumId="11" w15:restartNumberingAfterBreak="0">
    <w:nsid w:val="749C4548"/>
    <w:multiLevelType w:val="hybridMultilevel"/>
    <w:tmpl w:val="5C582A24"/>
    <w:lvl w:ilvl="0" w:tplc="4928D2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3"/>
  </w:num>
  <w:num w:numId="3">
    <w:abstractNumId w:val="4"/>
  </w:num>
  <w:num w:numId="4">
    <w:abstractNumId w:val="6"/>
  </w:num>
  <w:num w:numId="5">
    <w:abstractNumId w:val="7"/>
  </w:num>
  <w:num w:numId="6">
    <w:abstractNumId w:val="10"/>
  </w:num>
  <w:num w:numId="7">
    <w:abstractNumId w:val="0"/>
  </w:num>
  <w:num w:numId="8">
    <w:abstractNumId w:val="0"/>
    <w:lvlOverride w:ilvl="0">
      <w:lvl w:ilvl="0">
        <w:start w:val="5"/>
        <w:numFmt w:val="decimal"/>
        <w:lvlText w:val="%1. "/>
        <w:legacy w:legacy="1" w:legacySpace="0" w:legacyIndent="283"/>
        <w:lvlJc w:val="left"/>
        <w:pPr>
          <w:ind w:left="992" w:hanging="283"/>
        </w:pPr>
        <w:rPr>
          <w:rFonts w:ascii="Times New Roman" w:hAnsi="Times New Roman" w:hint="default"/>
          <w:b/>
          <w:i w:val="0"/>
          <w:sz w:val="28"/>
          <w:u w:val="none"/>
        </w:rPr>
      </w:lvl>
    </w:lvlOverride>
  </w:num>
  <w:num w:numId="9">
    <w:abstractNumId w:val="1"/>
  </w:num>
  <w:num w:numId="10">
    <w:abstractNumId w:val="8"/>
  </w:num>
  <w:num w:numId="11">
    <w:abstractNumId w:val="1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4A"/>
    <w:rsid w:val="00001DF8"/>
    <w:rsid w:val="00002CA9"/>
    <w:rsid w:val="000049B4"/>
    <w:rsid w:val="00013B12"/>
    <w:rsid w:val="00013B32"/>
    <w:rsid w:val="00016DDA"/>
    <w:rsid w:val="00017280"/>
    <w:rsid w:val="000248FB"/>
    <w:rsid w:val="00026E7A"/>
    <w:rsid w:val="00027B0D"/>
    <w:rsid w:val="00030784"/>
    <w:rsid w:val="00031C1C"/>
    <w:rsid w:val="00035AEB"/>
    <w:rsid w:val="00035F58"/>
    <w:rsid w:val="000425C3"/>
    <w:rsid w:val="000725A0"/>
    <w:rsid w:val="0007405F"/>
    <w:rsid w:val="0008450F"/>
    <w:rsid w:val="000852D0"/>
    <w:rsid w:val="000870B6"/>
    <w:rsid w:val="00090006"/>
    <w:rsid w:val="000914B5"/>
    <w:rsid w:val="000A035E"/>
    <w:rsid w:val="000A31E8"/>
    <w:rsid w:val="000A3429"/>
    <w:rsid w:val="000A44D3"/>
    <w:rsid w:val="000A7ADF"/>
    <w:rsid w:val="000B538D"/>
    <w:rsid w:val="000B7BE1"/>
    <w:rsid w:val="000C2B9A"/>
    <w:rsid w:val="000C48F6"/>
    <w:rsid w:val="000D271A"/>
    <w:rsid w:val="000D3256"/>
    <w:rsid w:val="000D5B58"/>
    <w:rsid w:val="000D773A"/>
    <w:rsid w:val="000D7A15"/>
    <w:rsid w:val="000E527A"/>
    <w:rsid w:val="000F0073"/>
    <w:rsid w:val="000F0D37"/>
    <w:rsid w:val="000F4226"/>
    <w:rsid w:val="000F439F"/>
    <w:rsid w:val="000F56D2"/>
    <w:rsid w:val="000F5E19"/>
    <w:rsid w:val="000F6534"/>
    <w:rsid w:val="000F6AC8"/>
    <w:rsid w:val="000F6DC3"/>
    <w:rsid w:val="000F7F26"/>
    <w:rsid w:val="00100FD1"/>
    <w:rsid w:val="0010583B"/>
    <w:rsid w:val="001070B5"/>
    <w:rsid w:val="00107B32"/>
    <w:rsid w:val="001218ED"/>
    <w:rsid w:val="00121E9D"/>
    <w:rsid w:val="00123EE5"/>
    <w:rsid w:val="00131AA3"/>
    <w:rsid w:val="00133ED7"/>
    <w:rsid w:val="0013463A"/>
    <w:rsid w:val="00135069"/>
    <w:rsid w:val="001462F8"/>
    <w:rsid w:val="00160668"/>
    <w:rsid w:val="001622D6"/>
    <w:rsid w:val="00163B75"/>
    <w:rsid w:val="00170FB6"/>
    <w:rsid w:val="00173377"/>
    <w:rsid w:val="00177057"/>
    <w:rsid w:val="001778B1"/>
    <w:rsid w:val="00177FB1"/>
    <w:rsid w:val="00182E10"/>
    <w:rsid w:val="001838CD"/>
    <w:rsid w:val="00183A99"/>
    <w:rsid w:val="00184A3D"/>
    <w:rsid w:val="00187246"/>
    <w:rsid w:val="0019755E"/>
    <w:rsid w:val="001A2A82"/>
    <w:rsid w:val="001A2D80"/>
    <w:rsid w:val="001A47CC"/>
    <w:rsid w:val="001A54AF"/>
    <w:rsid w:val="001A626E"/>
    <w:rsid w:val="001A6C88"/>
    <w:rsid w:val="001A78F3"/>
    <w:rsid w:val="001B0ACA"/>
    <w:rsid w:val="001C10FC"/>
    <w:rsid w:val="001C5393"/>
    <w:rsid w:val="001C684E"/>
    <w:rsid w:val="001D0288"/>
    <w:rsid w:val="001D1BA5"/>
    <w:rsid w:val="001D4026"/>
    <w:rsid w:val="001E42E5"/>
    <w:rsid w:val="002000E2"/>
    <w:rsid w:val="00201BF5"/>
    <w:rsid w:val="00211FDB"/>
    <w:rsid w:val="00221C8F"/>
    <w:rsid w:val="00224DB5"/>
    <w:rsid w:val="0022688F"/>
    <w:rsid w:val="00226BEB"/>
    <w:rsid w:val="00227DB2"/>
    <w:rsid w:val="00234D25"/>
    <w:rsid w:val="00240297"/>
    <w:rsid w:val="00245260"/>
    <w:rsid w:val="002509C9"/>
    <w:rsid w:val="00256D4C"/>
    <w:rsid w:val="0025751F"/>
    <w:rsid w:val="00261AEA"/>
    <w:rsid w:val="00263ABE"/>
    <w:rsid w:val="00270DA3"/>
    <w:rsid w:val="00271627"/>
    <w:rsid w:val="00272A95"/>
    <w:rsid w:val="00275662"/>
    <w:rsid w:val="002776D7"/>
    <w:rsid w:val="00283904"/>
    <w:rsid w:val="00286642"/>
    <w:rsid w:val="00297074"/>
    <w:rsid w:val="002A3969"/>
    <w:rsid w:val="002A5062"/>
    <w:rsid w:val="002B3613"/>
    <w:rsid w:val="002B5730"/>
    <w:rsid w:val="002B6488"/>
    <w:rsid w:val="002C094A"/>
    <w:rsid w:val="002C24CA"/>
    <w:rsid w:val="002C2BA4"/>
    <w:rsid w:val="002D2853"/>
    <w:rsid w:val="002E01AC"/>
    <w:rsid w:val="002E0893"/>
    <w:rsid w:val="002E13F9"/>
    <w:rsid w:val="002E263E"/>
    <w:rsid w:val="002E3AEE"/>
    <w:rsid w:val="002E43F7"/>
    <w:rsid w:val="002E5804"/>
    <w:rsid w:val="002E6CC3"/>
    <w:rsid w:val="002E731B"/>
    <w:rsid w:val="002E79E1"/>
    <w:rsid w:val="002F392C"/>
    <w:rsid w:val="0030163A"/>
    <w:rsid w:val="00301B8F"/>
    <w:rsid w:val="00306BF1"/>
    <w:rsid w:val="003121E7"/>
    <w:rsid w:val="0031388A"/>
    <w:rsid w:val="00322F58"/>
    <w:rsid w:val="00332E83"/>
    <w:rsid w:val="0033364A"/>
    <w:rsid w:val="00334146"/>
    <w:rsid w:val="00340873"/>
    <w:rsid w:val="00341377"/>
    <w:rsid w:val="0034346B"/>
    <w:rsid w:val="00344DA9"/>
    <w:rsid w:val="003539B4"/>
    <w:rsid w:val="00354EE9"/>
    <w:rsid w:val="00357782"/>
    <w:rsid w:val="00362046"/>
    <w:rsid w:val="00363CC3"/>
    <w:rsid w:val="00366379"/>
    <w:rsid w:val="00375333"/>
    <w:rsid w:val="00382C65"/>
    <w:rsid w:val="00383227"/>
    <w:rsid w:val="00385270"/>
    <w:rsid w:val="00387896"/>
    <w:rsid w:val="00397F8B"/>
    <w:rsid w:val="003A5D0C"/>
    <w:rsid w:val="003A70DB"/>
    <w:rsid w:val="003B568A"/>
    <w:rsid w:val="003C4AD9"/>
    <w:rsid w:val="003D059F"/>
    <w:rsid w:val="003D35EE"/>
    <w:rsid w:val="003E64C9"/>
    <w:rsid w:val="003E689C"/>
    <w:rsid w:val="00400A41"/>
    <w:rsid w:val="00402D1C"/>
    <w:rsid w:val="00405985"/>
    <w:rsid w:val="0040626A"/>
    <w:rsid w:val="00412726"/>
    <w:rsid w:val="00420DBF"/>
    <w:rsid w:val="0042350F"/>
    <w:rsid w:val="0042692B"/>
    <w:rsid w:val="00427558"/>
    <w:rsid w:val="00427755"/>
    <w:rsid w:val="00430DBB"/>
    <w:rsid w:val="00430F2E"/>
    <w:rsid w:val="00431A5B"/>
    <w:rsid w:val="00432CF8"/>
    <w:rsid w:val="004347A3"/>
    <w:rsid w:val="00437421"/>
    <w:rsid w:val="00446084"/>
    <w:rsid w:val="00446541"/>
    <w:rsid w:val="00452A3C"/>
    <w:rsid w:val="00454BD0"/>
    <w:rsid w:val="00454ED6"/>
    <w:rsid w:val="004556A7"/>
    <w:rsid w:val="00457FDB"/>
    <w:rsid w:val="00460DBE"/>
    <w:rsid w:val="00463348"/>
    <w:rsid w:val="00467AD1"/>
    <w:rsid w:val="00467C93"/>
    <w:rsid w:val="00483E15"/>
    <w:rsid w:val="00485388"/>
    <w:rsid w:val="00490FBC"/>
    <w:rsid w:val="004A137C"/>
    <w:rsid w:val="004A3F1F"/>
    <w:rsid w:val="004A7F8F"/>
    <w:rsid w:val="004B0FF6"/>
    <w:rsid w:val="004B107E"/>
    <w:rsid w:val="004B5AE1"/>
    <w:rsid w:val="004B67D8"/>
    <w:rsid w:val="004C408D"/>
    <w:rsid w:val="004D43FA"/>
    <w:rsid w:val="004D55B5"/>
    <w:rsid w:val="004D6C26"/>
    <w:rsid w:val="004D6E1A"/>
    <w:rsid w:val="004E3CDA"/>
    <w:rsid w:val="004F2CCD"/>
    <w:rsid w:val="004F40F3"/>
    <w:rsid w:val="004F6268"/>
    <w:rsid w:val="005050DB"/>
    <w:rsid w:val="00511713"/>
    <w:rsid w:val="00522D12"/>
    <w:rsid w:val="0052437B"/>
    <w:rsid w:val="005318B6"/>
    <w:rsid w:val="00536D36"/>
    <w:rsid w:val="00541526"/>
    <w:rsid w:val="00542228"/>
    <w:rsid w:val="00550DB2"/>
    <w:rsid w:val="00552ED0"/>
    <w:rsid w:val="005551A5"/>
    <w:rsid w:val="00556885"/>
    <w:rsid w:val="00561759"/>
    <w:rsid w:val="005709DB"/>
    <w:rsid w:val="00573A41"/>
    <w:rsid w:val="00573C6C"/>
    <w:rsid w:val="00584B77"/>
    <w:rsid w:val="005866FF"/>
    <w:rsid w:val="0059009B"/>
    <w:rsid w:val="00592624"/>
    <w:rsid w:val="005A0EA4"/>
    <w:rsid w:val="005B450B"/>
    <w:rsid w:val="005B6DCF"/>
    <w:rsid w:val="005B7AB4"/>
    <w:rsid w:val="005C5E59"/>
    <w:rsid w:val="005C6003"/>
    <w:rsid w:val="005C7389"/>
    <w:rsid w:val="005D3FB0"/>
    <w:rsid w:val="005D6FD2"/>
    <w:rsid w:val="005D7AD5"/>
    <w:rsid w:val="005D7E05"/>
    <w:rsid w:val="005E25D2"/>
    <w:rsid w:val="005E2CB7"/>
    <w:rsid w:val="005F2290"/>
    <w:rsid w:val="005F3F94"/>
    <w:rsid w:val="005F7BED"/>
    <w:rsid w:val="00600C2D"/>
    <w:rsid w:val="00605CCD"/>
    <w:rsid w:val="006110A2"/>
    <w:rsid w:val="00611468"/>
    <w:rsid w:val="00616C92"/>
    <w:rsid w:val="00620FB0"/>
    <w:rsid w:val="0062397E"/>
    <w:rsid w:val="00623E25"/>
    <w:rsid w:val="00626BC2"/>
    <w:rsid w:val="00626D88"/>
    <w:rsid w:val="006320F1"/>
    <w:rsid w:val="0063635D"/>
    <w:rsid w:val="006366DC"/>
    <w:rsid w:val="00637CBB"/>
    <w:rsid w:val="00640BDD"/>
    <w:rsid w:val="006418C3"/>
    <w:rsid w:val="006418F9"/>
    <w:rsid w:val="006420F9"/>
    <w:rsid w:val="00650F08"/>
    <w:rsid w:val="006535F2"/>
    <w:rsid w:val="0065423A"/>
    <w:rsid w:val="00656EBF"/>
    <w:rsid w:val="0065787D"/>
    <w:rsid w:val="00662421"/>
    <w:rsid w:val="00662F21"/>
    <w:rsid w:val="00663B46"/>
    <w:rsid w:val="006730EB"/>
    <w:rsid w:val="006750B3"/>
    <w:rsid w:val="00680E36"/>
    <w:rsid w:val="0068442F"/>
    <w:rsid w:val="00686D59"/>
    <w:rsid w:val="00696C2A"/>
    <w:rsid w:val="00697ED5"/>
    <w:rsid w:val="006A22DD"/>
    <w:rsid w:val="006A415A"/>
    <w:rsid w:val="006A7E26"/>
    <w:rsid w:val="006A7F88"/>
    <w:rsid w:val="006B6BFA"/>
    <w:rsid w:val="006B7DB0"/>
    <w:rsid w:val="006C2C24"/>
    <w:rsid w:val="006C4699"/>
    <w:rsid w:val="006C6AAD"/>
    <w:rsid w:val="006C7D29"/>
    <w:rsid w:val="006D17D9"/>
    <w:rsid w:val="006D3CF7"/>
    <w:rsid w:val="006E056A"/>
    <w:rsid w:val="006E060E"/>
    <w:rsid w:val="006E2C51"/>
    <w:rsid w:val="006E58DE"/>
    <w:rsid w:val="006F5584"/>
    <w:rsid w:val="00705FBC"/>
    <w:rsid w:val="0070644B"/>
    <w:rsid w:val="007120BE"/>
    <w:rsid w:val="007121F1"/>
    <w:rsid w:val="0071761A"/>
    <w:rsid w:val="0072009F"/>
    <w:rsid w:val="007253A0"/>
    <w:rsid w:val="00732045"/>
    <w:rsid w:val="0073246D"/>
    <w:rsid w:val="00733D84"/>
    <w:rsid w:val="007375DC"/>
    <w:rsid w:val="00747D2F"/>
    <w:rsid w:val="00751AD6"/>
    <w:rsid w:val="007604BE"/>
    <w:rsid w:val="00761A01"/>
    <w:rsid w:val="00761CF8"/>
    <w:rsid w:val="00762FB2"/>
    <w:rsid w:val="00767A6B"/>
    <w:rsid w:val="00774435"/>
    <w:rsid w:val="00774BEE"/>
    <w:rsid w:val="007769B4"/>
    <w:rsid w:val="00777ACF"/>
    <w:rsid w:val="007801F9"/>
    <w:rsid w:val="00780F81"/>
    <w:rsid w:val="00781D5B"/>
    <w:rsid w:val="00785422"/>
    <w:rsid w:val="00790D92"/>
    <w:rsid w:val="00791047"/>
    <w:rsid w:val="00791D58"/>
    <w:rsid w:val="007973FF"/>
    <w:rsid w:val="007A1CFB"/>
    <w:rsid w:val="007A248C"/>
    <w:rsid w:val="007A73DE"/>
    <w:rsid w:val="007B0138"/>
    <w:rsid w:val="007C7E11"/>
    <w:rsid w:val="007D0D97"/>
    <w:rsid w:val="007D2383"/>
    <w:rsid w:val="007E1217"/>
    <w:rsid w:val="007E4262"/>
    <w:rsid w:val="007E4F0D"/>
    <w:rsid w:val="007E6237"/>
    <w:rsid w:val="007F1FFC"/>
    <w:rsid w:val="007F26D0"/>
    <w:rsid w:val="007F2E8A"/>
    <w:rsid w:val="007F58BC"/>
    <w:rsid w:val="007F7B65"/>
    <w:rsid w:val="00802F26"/>
    <w:rsid w:val="00802F2C"/>
    <w:rsid w:val="0080782E"/>
    <w:rsid w:val="00810908"/>
    <w:rsid w:val="00822542"/>
    <w:rsid w:val="008306B3"/>
    <w:rsid w:val="008437EE"/>
    <w:rsid w:val="0084512C"/>
    <w:rsid w:val="008464F1"/>
    <w:rsid w:val="00851B4F"/>
    <w:rsid w:val="00852B76"/>
    <w:rsid w:val="0085317F"/>
    <w:rsid w:val="00853B93"/>
    <w:rsid w:val="0085490E"/>
    <w:rsid w:val="008563E2"/>
    <w:rsid w:val="008611EC"/>
    <w:rsid w:val="0086317E"/>
    <w:rsid w:val="00866279"/>
    <w:rsid w:val="008665A1"/>
    <w:rsid w:val="008673A9"/>
    <w:rsid w:val="0088179F"/>
    <w:rsid w:val="008819D5"/>
    <w:rsid w:val="00881E75"/>
    <w:rsid w:val="00891ADA"/>
    <w:rsid w:val="00892AB5"/>
    <w:rsid w:val="008936E8"/>
    <w:rsid w:val="00894002"/>
    <w:rsid w:val="00894698"/>
    <w:rsid w:val="0089667C"/>
    <w:rsid w:val="008973F3"/>
    <w:rsid w:val="00897CDB"/>
    <w:rsid w:val="008A70A8"/>
    <w:rsid w:val="008B5193"/>
    <w:rsid w:val="008B572B"/>
    <w:rsid w:val="008B70AD"/>
    <w:rsid w:val="008C1467"/>
    <w:rsid w:val="008C1705"/>
    <w:rsid w:val="008C6CB7"/>
    <w:rsid w:val="008E04CE"/>
    <w:rsid w:val="008E2F57"/>
    <w:rsid w:val="008E3F2C"/>
    <w:rsid w:val="008E5E85"/>
    <w:rsid w:val="008E6A15"/>
    <w:rsid w:val="008F78FE"/>
    <w:rsid w:val="00901F82"/>
    <w:rsid w:val="009069E7"/>
    <w:rsid w:val="009117AF"/>
    <w:rsid w:val="00912BC6"/>
    <w:rsid w:val="00920D4C"/>
    <w:rsid w:val="00921AFE"/>
    <w:rsid w:val="009255F0"/>
    <w:rsid w:val="00932B4A"/>
    <w:rsid w:val="0093363A"/>
    <w:rsid w:val="00934856"/>
    <w:rsid w:val="009371E8"/>
    <w:rsid w:val="00940823"/>
    <w:rsid w:val="00940AD2"/>
    <w:rsid w:val="00941866"/>
    <w:rsid w:val="00943285"/>
    <w:rsid w:val="00943B52"/>
    <w:rsid w:val="00945222"/>
    <w:rsid w:val="0094575B"/>
    <w:rsid w:val="00955385"/>
    <w:rsid w:val="00960281"/>
    <w:rsid w:val="00960D36"/>
    <w:rsid w:val="00965356"/>
    <w:rsid w:val="00967E41"/>
    <w:rsid w:val="00970B59"/>
    <w:rsid w:val="00971222"/>
    <w:rsid w:val="00971D3E"/>
    <w:rsid w:val="00981CDD"/>
    <w:rsid w:val="0098271B"/>
    <w:rsid w:val="00983529"/>
    <w:rsid w:val="0098360E"/>
    <w:rsid w:val="00984E8A"/>
    <w:rsid w:val="00990F27"/>
    <w:rsid w:val="009918BC"/>
    <w:rsid w:val="00995222"/>
    <w:rsid w:val="00997F8A"/>
    <w:rsid w:val="009A51F3"/>
    <w:rsid w:val="009A5E1D"/>
    <w:rsid w:val="009A6073"/>
    <w:rsid w:val="009B0DFB"/>
    <w:rsid w:val="009B0E22"/>
    <w:rsid w:val="009B3F5E"/>
    <w:rsid w:val="009B7724"/>
    <w:rsid w:val="009C4ADE"/>
    <w:rsid w:val="009C7C87"/>
    <w:rsid w:val="009D0C8E"/>
    <w:rsid w:val="009D19AF"/>
    <w:rsid w:val="009E7FE2"/>
    <w:rsid w:val="009F5127"/>
    <w:rsid w:val="009F5831"/>
    <w:rsid w:val="00A00E58"/>
    <w:rsid w:val="00A0401F"/>
    <w:rsid w:val="00A04970"/>
    <w:rsid w:val="00A12B47"/>
    <w:rsid w:val="00A1393D"/>
    <w:rsid w:val="00A178D2"/>
    <w:rsid w:val="00A24E00"/>
    <w:rsid w:val="00A2654F"/>
    <w:rsid w:val="00A271B6"/>
    <w:rsid w:val="00A3032C"/>
    <w:rsid w:val="00A33151"/>
    <w:rsid w:val="00A35DE0"/>
    <w:rsid w:val="00A41162"/>
    <w:rsid w:val="00A4297E"/>
    <w:rsid w:val="00A46232"/>
    <w:rsid w:val="00A46D6B"/>
    <w:rsid w:val="00A55EA8"/>
    <w:rsid w:val="00A62D97"/>
    <w:rsid w:val="00A65B5F"/>
    <w:rsid w:val="00A70250"/>
    <w:rsid w:val="00A70503"/>
    <w:rsid w:val="00A75B6C"/>
    <w:rsid w:val="00A7697F"/>
    <w:rsid w:val="00A770FA"/>
    <w:rsid w:val="00A801E0"/>
    <w:rsid w:val="00A80F39"/>
    <w:rsid w:val="00A86083"/>
    <w:rsid w:val="00A8698E"/>
    <w:rsid w:val="00A86D75"/>
    <w:rsid w:val="00A93197"/>
    <w:rsid w:val="00AA565F"/>
    <w:rsid w:val="00AA6947"/>
    <w:rsid w:val="00AB3483"/>
    <w:rsid w:val="00AB3CC9"/>
    <w:rsid w:val="00AC0350"/>
    <w:rsid w:val="00AC04FC"/>
    <w:rsid w:val="00AC3330"/>
    <w:rsid w:val="00AC398D"/>
    <w:rsid w:val="00AC50C4"/>
    <w:rsid w:val="00AC66BA"/>
    <w:rsid w:val="00AC6BB6"/>
    <w:rsid w:val="00AC7FE4"/>
    <w:rsid w:val="00AD31F1"/>
    <w:rsid w:val="00AD352C"/>
    <w:rsid w:val="00AD39F6"/>
    <w:rsid w:val="00AD46A2"/>
    <w:rsid w:val="00AE3509"/>
    <w:rsid w:val="00AF0470"/>
    <w:rsid w:val="00AF1506"/>
    <w:rsid w:val="00AF4D21"/>
    <w:rsid w:val="00AF5BF4"/>
    <w:rsid w:val="00B00B5F"/>
    <w:rsid w:val="00B020F7"/>
    <w:rsid w:val="00B028DF"/>
    <w:rsid w:val="00B11EF5"/>
    <w:rsid w:val="00B1431E"/>
    <w:rsid w:val="00B14D69"/>
    <w:rsid w:val="00B2063F"/>
    <w:rsid w:val="00B2066E"/>
    <w:rsid w:val="00B26065"/>
    <w:rsid w:val="00B304F3"/>
    <w:rsid w:val="00B30E96"/>
    <w:rsid w:val="00B410E3"/>
    <w:rsid w:val="00B43CDD"/>
    <w:rsid w:val="00B44C0A"/>
    <w:rsid w:val="00B45F5E"/>
    <w:rsid w:val="00B47399"/>
    <w:rsid w:val="00B52500"/>
    <w:rsid w:val="00B5338E"/>
    <w:rsid w:val="00B56DA9"/>
    <w:rsid w:val="00B70381"/>
    <w:rsid w:val="00B76C9C"/>
    <w:rsid w:val="00B77701"/>
    <w:rsid w:val="00B77CC3"/>
    <w:rsid w:val="00B82B9C"/>
    <w:rsid w:val="00B91439"/>
    <w:rsid w:val="00B91DA5"/>
    <w:rsid w:val="00B94212"/>
    <w:rsid w:val="00BA2421"/>
    <w:rsid w:val="00BA31A4"/>
    <w:rsid w:val="00BB607C"/>
    <w:rsid w:val="00BC06FA"/>
    <w:rsid w:val="00BC0B1E"/>
    <w:rsid w:val="00BC349A"/>
    <w:rsid w:val="00BC7B75"/>
    <w:rsid w:val="00BD0A65"/>
    <w:rsid w:val="00BD7007"/>
    <w:rsid w:val="00BE54D3"/>
    <w:rsid w:val="00BF1B1A"/>
    <w:rsid w:val="00BF392D"/>
    <w:rsid w:val="00BF3A2B"/>
    <w:rsid w:val="00C00E05"/>
    <w:rsid w:val="00C01766"/>
    <w:rsid w:val="00C07820"/>
    <w:rsid w:val="00C125A6"/>
    <w:rsid w:val="00C12BF1"/>
    <w:rsid w:val="00C13E42"/>
    <w:rsid w:val="00C14CDB"/>
    <w:rsid w:val="00C17D14"/>
    <w:rsid w:val="00C22449"/>
    <w:rsid w:val="00C228F3"/>
    <w:rsid w:val="00C23247"/>
    <w:rsid w:val="00C2458E"/>
    <w:rsid w:val="00C3237A"/>
    <w:rsid w:val="00C3446C"/>
    <w:rsid w:val="00C436B0"/>
    <w:rsid w:val="00C533B8"/>
    <w:rsid w:val="00C53F4F"/>
    <w:rsid w:val="00C57AE6"/>
    <w:rsid w:val="00C57B00"/>
    <w:rsid w:val="00C62D05"/>
    <w:rsid w:val="00C7664D"/>
    <w:rsid w:val="00C77399"/>
    <w:rsid w:val="00C802BB"/>
    <w:rsid w:val="00C81E5B"/>
    <w:rsid w:val="00C87ECE"/>
    <w:rsid w:val="00C90137"/>
    <w:rsid w:val="00C905F5"/>
    <w:rsid w:val="00C90E91"/>
    <w:rsid w:val="00C914B4"/>
    <w:rsid w:val="00CA2F50"/>
    <w:rsid w:val="00CA4F2D"/>
    <w:rsid w:val="00CB7980"/>
    <w:rsid w:val="00CD28BA"/>
    <w:rsid w:val="00CD3137"/>
    <w:rsid w:val="00CD4206"/>
    <w:rsid w:val="00CD46F2"/>
    <w:rsid w:val="00CD4A99"/>
    <w:rsid w:val="00CE0C96"/>
    <w:rsid w:val="00CE4046"/>
    <w:rsid w:val="00CE425C"/>
    <w:rsid w:val="00CE5A8F"/>
    <w:rsid w:val="00CE6597"/>
    <w:rsid w:val="00CF25B3"/>
    <w:rsid w:val="00CF5650"/>
    <w:rsid w:val="00D04EDC"/>
    <w:rsid w:val="00D061FA"/>
    <w:rsid w:val="00D15560"/>
    <w:rsid w:val="00D16103"/>
    <w:rsid w:val="00D26184"/>
    <w:rsid w:val="00D26B2D"/>
    <w:rsid w:val="00D33156"/>
    <w:rsid w:val="00D3680C"/>
    <w:rsid w:val="00D36EE0"/>
    <w:rsid w:val="00D417CA"/>
    <w:rsid w:val="00D42166"/>
    <w:rsid w:val="00D43664"/>
    <w:rsid w:val="00D467DD"/>
    <w:rsid w:val="00D5083B"/>
    <w:rsid w:val="00D51B0B"/>
    <w:rsid w:val="00D533D2"/>
    <w:rsid w:val="00D6181A"/>
    <w:rsid w:val="00D646F1"/>
    <w:rsid w:val="00D7126A"/>
    <w:rsid w:val="00D751CA"/>
    <w:rsid w:val="00D7676F"/>
    <w:rsid w:val="00D824B7"/>
    <w:rsid w:val="00D8270D"/>
    <w:rsid w:val="00D84953"/>
    <w:rsid w:val="00D90221"/>
    <w:rsid w:val="00D933BB"/>
    <w:rsid w:val="00D955CA"/>
    <w:rsid w:val="00D96BA6"/>
    <w:rsid w:val="00DA0F27"/>
    <w:rsid w:val="00DA1CB2"/>
    <w:rsid w:val="00DA312A"/>
    <w:rsid w:val="00DA4426"/>
    <w:rsid w:val="00DB46D3"/>
    <w:rsid w:val="00DB5ACC"/>
    <w:rsid w:val="00DB70FF"/>
    <w:rsid w:val="00DC00F8"/>
    <w:rsid w:val="00DC1027"/>
    <w:rsid w:val="00DC4EF5"/>
    <w:rsid w:val="00DC51ED"/>
    <w:rsid w:val="00DE1701"/>
    <w:rsid w:val="00DE1CF0"/>
    <w:rsid w:val="00DE4C9B"/>
    <w:rsid w:val="00DF2401"/>
    <w:rsid w:val="00DF3311"/>
    <w:rsid w:val="00E0638F"/>
    <w:rsid w:val="00E0720C"/>
    <w:rsid w:val="00E12F8E"/>
    <w:rsid w:val="00E131C8"/>
    <w:rsid w:val="00E1430F"/>
    <w:rsid w:val="00E15842"/>
    <w:rsid w:val="00E15EC0"/>
    <w:rsid w:val="00E20290"/>
    <w:rsid w:val="00E20AF9"/>
    <w:rsid w:val="00E2136F"/>
    <w:rsid w:val="00E251C6"/>
    <w:rsid w:val="00E262F5"/>
    <w:rsid w:val="00E307C4"/>
    <w:rsid w:val="00E30B17"/>
    <w:rsid w:val="00E30D95"/>
    <w:rsid w:val="00E33FBA"/>
    <w:rsid w:val="00E36A39"/>
    <w:rsid w:val="00E37572"/>
    <w:rsid w:val="00E37617"/>
    <w:rsid w:val="00E40B15"/>
    <w:rsid w:val="00E5002D"/>
    <w:rsid w:val="00E56A49"/>
    <w:rsid w:val="00E60962"/>
    <w:rsid w:val="00E61910"/>
    <w:rsid w:val="00E65196"/>
    <w:rsid w:val="00E65777"/>
    <w:rsid w:val="00E70FE8"/>
    <w:rsid w:val="00E711EF"/>
    <w:rsid w:val="00E7253F"/>
    <w:rsid w:val="00E72CE0"/>
    <w:rsid w:val="00E7570A"/>
    <w:rsid w:val="00E8053D"/>
    <w:rsid w:val="00E815C6"/>
    <w:rsid w:val="00E87C43"/>
    <w:rsid w:val="00E90181"/>
    <w:rsid w:val="00EA50A4"/>
    <w:rsid w:val="00EB1B22"/>
    <w:rsid w:val="00EB2829"/>
    <w:rsid w:val="00EB4883"/>
    <w:rsid w:val="00EC25D5"/>
    <w:rsid w:val="00EC5D4F"/>
    <w:rsid w:val="00EC7BAA"/>
    <w:rsid w:val="00ED1A11"/>
    <w:rsid w:val="00ED4947"/>
    <w:rsid w:val="00ED577C"/>
    <w:rsid w:val="00ED7965"/>
    <w:rsid w:val="00ED7C7D"/>
    <w:rsid w:val="00EE1437"/>
    <w:rsid w:val="00EE1A9B"/>
    <w:rsid w:val="00EE664A"/>
    <w:rsid w:val="00EF321B"/>
    <w:rsid w:val="00EF7298"/>
    <w:rsid w:val="00F003EC"/>
    <w:rsid w:val="00F02E22"/>
    <w:rsid w:val="00F035EB"/>
    <w:rsid w:val="00F06A62"/>
    <w:rsid w:val="00F10B84"/>
    <w:rsid w:val="00F13164"/>
    <w:rsid w:val="00F13580"/>
    <w:rsid w:val="00F16DF5"/>
    <w:rsid w:val="00F215B1"/>
    <w:rsid w:val="00F23062"/>
    <w:rsid w:val="00F2404C"/>
    <w:rsid w:val="00F26529"/>
    <w:rsid w:val="00F2796C"/>
    <w:rsid w:val="00F27BBE"/>
    <w:rsid w:val="00F30EB9"/>
    <w:rsid w:val="00F3287E"/>
    <w:rsid w:val="00F3684E"/>
    <w:rsid w:val="00F5617C"/>
    <w:rsid w:val="00F66911"/>
    <w:rsid w:val="00F725AF"/>
    <w:rsid w:val="00F73677"/>
    <w:rsid w:val="00F744AE"/>
    <w:rsid w:val="00F80A9D"/>
    <w:rsid w:val="00F80F17"/>
    <w:rsid w:val="00F85433"/>
    <w:rsid w:val="00F87AB0"/>
    <w:rsid w:val="00FA05A7"/>
    <w:rsid w:val="00FA344B"/>
    <w:rsid w:val="00FA5EC6"/>
    <w:rsid w:val="00FA6FDD"/>
    <w:rsid w:val="00FA735E"/>
    <w:rsid w:val="00FB0683"/>
    <w:rsid w:val="00FB0FE7"/>
    <w:rsid w:val="00FB7CB6"/>
    <w:rsid w:val="00FC0C39"/>
    <w:rsid w:val="00FC2C62"/>
    <w:rsid w:val="00FD15E5"/>
    <w:rsid w:val="00FD27AB"/>
    <w:rsid w:val="00FE0046"/>
    <w:rsid w:val="00FE64C5"/>
    <w:rsid w:val="00FF28D9"/>
    <w:rsid w:val="00FF4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214CC1"/>
  <w15:docId w15:val="{3B3E9AB9-7FFA-43A6-A787-F0F7706D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C0A"/>
    <w:rPr>
      <w:sz w:val="24"/>
      <w:szCs w:val="24"/>
    </w:rPr>
  </w:style>
  <w:style w:type="paragraph" w:styleId="1">
    <w:name w:val="heading 1"/>
    <w:basedOn w:val="a"/>
    <w:next w:val="a"/>
    <w:link w:val="10"/>
    <w:qFormat/>
    <w:rsid w:val="007A1CFB"/>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32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32B4A"/>
    <w:rPr>
      <w:color w:val="0000FF"/>
      <w:u w:val="single"/>
    </w:rPr>
  </w:style>
  <w:style w:type="paragraph" w:styleId="a5">
    <w:name w:val="Balloon Text"/>
    <w:basedOn w:val="a"/>
    <w:semiHidden/>
    <w:rsid w:val="009B3F5E"/>
    <w:rPr>
      <w:rFonts w:ascii="Tahoma" w:hAnsi="Tahoma" w:cs="Tahoma"/>
      <w:sz w:val="16"/>
      <w:szCs w:val="16"/>
    </w:rPr>
  </w:style>
  <w:style w:type="character" w:customStyle="1" w:styleId="10">
    <w:name w:val="Заголовок 1 Знак"/>
    <w:link w:val="1"/>
    <w:rsid w:val="007A1CFB"/>
    <w:rPr>
      <w:sz w:val="28"/>
    </w:rPr>
  </w:style>
  <w:style w:type="paragraph" w:styleId="a6">
    <w:name w:val="header"/>
    <w:basedOn w:val="a"/>
    <w:link w:val="a7"/>
    <w:rsid w:val="00341377"/>
    <w:pPr>
      <w:tabs>
        <w:tab w:val="center" w:pos="4677"/>
        <w:tab w:val="right" w:pos="9355"/>
      </w:tabs>
    </w:pPr>
  </w:style>
  <w:style w:type="character" w:customStyle="1" w:styleId="a7">
    <w:name w:val="Верхний колонтитул Знак"/>
    <w:link w:val="a6"/>
    <w:rsid w:val="00341377"/>
    <w:rPr>
      <w:sz w:val="24"/>
      <w:szCs w:val="24"/>
    </w:rPr>
  </w:style>
  <w:style w:type="paragraph" w:styleId="a8">
    <w:name w:val="footer"/>
    <w:basedOn w:val="a"/>
    <w:link w:val="a9"/>
    <w:uiPriority w:val="99"/>
    <w:rsid w:val="00341377"/>
    <w:pPr>
      <w:tabs>
        <w:tab w:val="center" w:pos="4677"/>
        <w:tab w:val="right" w:pos="9355"/>
      </w:tabs>
    </w:pPr>
  </w:style>
  <w:style w:type="character" w:customStyle="1" w:styleId="a9">
    <w:name w:val="Нижний колонтитул Знак"/>
    <w:link w:val="a8"/>
    <w:uiPriority w:val="99"/>
    <w:rsid w:val="00341377"/>
    <w:rPr>
      <w:sz w:val="24"/>
      <w:szCs w:val="24"/>
    </w:rPr>
  </w:style>
  <w:style w:type="paragraph" w:styleId="aa">
    <w:name w:val="Block Text"/>
    <w:basedOn w:val="a"/>
    <w:rsid w:val="00CF25B3"/>
    <w:pPr>
      <w:spacing w:before="120"/>
      <w:ind w:left="6095" w:right="284"/>
      <w:jc w:val="both"/>
    </w:pPr>
    <w:rPr>
      <w:b/>
      <w:sz w:val="28"/>
      <w:szCs w:val="20"/>
      <w:lang w:val="en-US"/>
    </w:rPr>
  </w:style>
  <w:style w:type="paragraph" w:styleId="ab">
    <w:name w:val="Body Text Indent"/>
    <w:basedOn w:val="a"/>
    <w:link w:val="ac"/>
    <w:rsid w:val="00430DBB"/>
    <w:pPr>
      <w:ind w:firstLine="360"/>
      <w:jc w:val="both"/>
    </w:pPr>
  </w:style>
  <w:style w:type="character" w:customStyle="1" w:styleId="ac">
    <w:name w:val="Основной текст с отступом Знак"/>
    <w:link w:val="ab"/>
    <w:rsid w:val="00430DBB"/>
    <w:rPr>
      <w:sz w:val="24"/>
      <w:szCs w:val="24"/>
    </w:rPr>
  </w:style>
  <w:style w:type="paragraph" w:styleId="2">
    <w:name w:val="Body Text Indent 2"/>
    <w:basedOn w:val="a"/>
    <w:link w:val="20"/>
    <w:semiHidden/>
    <w:unhideWhenUsed/>
    <w:rsid w:val="00387896"/>
    <w:pPr>
      <w:spacing w:after="120" w:line="480" w:lineRule="auto"/>
      <w:ind w:left="283"/>
    </w:pPr>
  </w:style>
  <w:style w:type="character" w:customStyle="1" w:styleId="20">
    <w:name w:val="Основной текст с отступом 2 Знак"/>
    <w:link w:val="2"/>
    <w:semiHidden/>
    <w:rsid w:val="00387896"/>
    <w:rPr>
      <w:sz w:val="24"/>
      <w:szCs w:val="24"/>
    </w:rPr>
  </w:style>
  <w:style w:type="paragraph" w:styleId="ad">
    <w:name w:val="Plain Text"/>
    <w:basedOn w:val="a"/>
    <w:link w:val="ae"/>
    <w:uiPriority w:val="99"/>
    <w:unhideWhenUsed/>
    <w:rsid w:val="00D933BB"/>
    <w:rPr>
      <w:rFonts w:ascii="Consolas" w:eastAsia="Calibri" w:hAnsi="Consolas"/>
      <w:sz w:val="21"/>
      <w:szCs w:val="21"/>
      <w:lang w:eastAsia="en-US"/>
    </w:rPr>
  </w:style>
  <w:style w:type="character" w:customStyle="1" w:styleId="ae">
    <w:name w:val="Текст Знак"/>
    <w:basedOn w:val="a0"/>
    <w:link w:val="ad"/>
    <w:uiPriority w:val="99"/>
    <w:rsid w:val="00D933BB"/>
    <w:rPr>
      <w:rFonts w:ascii="Consolas" w:eastAsia="Calibri" w:hAnsi="Consolas"/>
      <w:sz w:val="21"/>
      <w:szCs w:val="21"/>
      <w:lang w:eastAsia="en-US"/>
    </w:rPr>
  </w:style>
  <w:style w:type="paragraph" w:styleId="af">
    <w:name w:val="List Paragraph"/>
    <w:basedOn w:val="a"/>
    <w:uiPriority w:val="34"/>
    <w:qFormat/>
    <w:rsid w:val="00971222"/>
    <w:pPr>
      <w:ind w:left="720"/>
      <w:contextualSpacing/>
    </w:pPr>
  </w:style>
  <w:style w:type="paragraph" w:customStyle="1" w:styleId="ConsNormal">
    <w:name w:val="ConsNormal"/>
    <w:rsid w:val="00866279"/>
    <w:pPr>
      <w:widowControl w:val="0"/>
      <w:ind w:firstLine="7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73404">
      <w:bodyDiv w:val="1"/>
      <w:marLeft w:val="0"/>
      <w:marRight w:val="0"/>
      <w:marTop w:val="0"/>
      <w:marBottom w:val="0"/>
      <w:divBdr>
        <w:top w:val="none" w:sz="0" w:space="0" w:color="auto"/>
        <w:left w:val="none" w:sz="0" w:space="0" w:color="auto"/>
        <w:bottom w:val="none" w:sz="0" w:space="0" w:color="auto"/>
        <w:right w:val="none" w:sz="0" w:space="0" w:color="auto"/>
      </w:divBdr>
    </w:div>
    <w:div w:id="206643798">
      <w:bodyDiv w:val="1"/>
      <w:marLeft w:val="0"/>
      <w:marRight w:val="0"/>
      <w:marTop w:val="0"/>
      <w:marBottom w:val="0"/>
      <w:divBdr>
        <w:top w:val="none" w:sz="0" w:space="0" w:color="auto"/>
        <w:left w:val="none" w:sz="0" w:space="0" w:color="auto"/>
        <w:bottom w:val="none" w:sz="0" w:space="0" w:color="auto"/>
        <w:right w:val="none" w:sz="0" w:space="0" w:color="auto"/>
      </w:divBdr>
    </w:div>
    <w:div w:id="284702670">
      <w:bodyDiv w:val="1"/>
      <w:marLeft w:val="0"/>
      <w:marRight w:val="0"/>
      <w:marTop w:val="0"/>
      <w:marBottom w:val="0"/>
      <w:divBdr>
        <w:top w:val="none" w:sz="0" w:space="0" w:color="auto"/>
        <w:left w:val="none" w:sz="0" w:space="0" w:color="auto"/>
        <w:bottom w:val="none" w:sz="0" w:space="0" w:color="auto"/>
        <w:right w:val="none" w:sz="0" w:space="0" w:color="auto"/>
      </w:divBdr>
    </w:div>
    <w:div w:id="507212109">
      <w:bodyDiv w:val="1"/>
      <w:marLeft w:val="0"/>
      <w:marRight w:val="0"/>
      <w:marTop w:val="0"/>
      <w:marBottom w:val="0"/>
      <w:divBdr>
        <w:top w:val="none" w:sz="0" w:space="0" w:color="auto"/>
        <w:left w:val="none" w:sz="0" w:space="0" w:color="auto"/>
        <w:bottom w:val="none" w:sz="0" w:space="0" w:color="auto"/>
        <w:right w:val="none" w:sz="0" w:space="0" w:color="auto"/>
      </w:divBdr>
      <w:divsChild>
        <w:div w:id="1258056792">
          <w:marLeft w:val="0"/>
          <w:marRight w:val="0"/>
          <w:marTop w:val="0"/>
          <w:marBottom w:val="0"/>
          <w:divBdr>
            <w:top w:val="none" w:sz="0" w:space="0" w:color="auto"/>
            <w:left w:val="none" w:sz="0" w:space="0" w:color="auto"/>
            <w:bottom w:val="none" w:sz="0" w:space="0" w:color="auto"/>
            <w:right w:val="none" w:sz="0" w:space="0" w:color="auto"/>
          </w:divBdr>
        </w:div>
      </w:divsChild>
    </w:div>
    <w:div w:id="525413310">
      <w:bodyDiv w:val="1"/>
      <w:marLeft w:val="0"/>
      <w:marRight w:val="0"/>
      <w:marTop w:val="0"/>
      <w:marBottom w:val="0"/>
      <w:divBdr>
        <w:top w:val="none" w:sz="0" w:space="0" w:color="auto"/>
        <w:left w:val="none" w:sz="0" w:space="0" w:color="auto"/>
        <w:bottom w:val="none" w:sz="0" w:space="0" w:color="auto"/>
        <w:right w:val="none" w:sz="0" w:space="0" w:color="auto"/>
      </w:divBdr>
    </w:div>
    <w:div w:id="581918544">
      <w:bodyDiv w:val="1"/>
      <w:marLeft w:val="0"/>
      <w:marRight w:val="0"/>
      <w:marTop w:val="0"/>
      <w:marBottom w:val="0"/>
      <w:divBdr>
        <w:top w:val="none" w:sz="0" w:space="0" w:color="auto"/>
        <w:left w:val="none" w:sz="0" w:space="0" w:color="auto"/>
        <w:bottom w:val="none" w:sz="0" w:space="0" w:color="auto"/>
        <w:right w:val="none" w:sz="0" w:space="0" w:color="auto"/>
      </w:divBdr>
    </w:div>
    <w:div w:id="653336411">
      <w:bodyDiv w:val="1"/>
      <w:marLeft w:val="0"/>
      <w:marRight w:val="0"/>
      <w:marTop w:val="0"/>
      <w:marBottom w:val="0"/>
      <w:divBdr>
        <w:top w:val="none" w:sz="0" w:space="0" w:color="auto"/>
        <w:left w:val="none" w:sz="0" w:space="0" w:color="auto"/>
        <w:bottom w:val="none" w:sz="0" w:space="0" w:color="auto"/>
        <w:right w:val="none" w:sz="0" w:space="0" w:color="auto"/>
      </w:divBdr>
    </w:div>
    <w:div w:id="791244665">
      <w:bodyDiv w:val="1"/>
      <w:marLeft w:val="0"/>
      <w:marRight w:val="0"/>
      <w:marTop w:val="0"/>
      <w:marBottom w:val="0"/>
      <w:divBdr>
        <w:top w:val="none" w:sz="0" w:space="0" w:color="auto"/>
        <w:left w:val="none" w:sz="0" w:space="0" w:color="auto"/>
        <w:bottom w:val="none" w:sz="0" w:space="0" w:color="auto"/>
        <w:right w:val="none" w:sz="0" w:space="0" w:color="auto"/>
      </w:divBdr>
    </w:div>
    <w:div w:id="880632453">
      <w:bodyDiv w:val="1"/>
      <w:marLeft w:val="0"/>
      <w:marRight w:val="0"/>
      <w:marTop w:val="0"/>
      <w:marBottom w:val="0"/>
      <w:divBdr>
        <w:top w:val="none" w:sz="0" w:space="0" w:color="auto"/>
        <w:left w:val="none" w:sz="0" w:space="0" w:color="auto"/>
        <w:bottom w:val="none" w:sz="0" w:space="0" w:color="auto"/>
        <w:right w:val="none" w:sz="0" w:space="0" w:color="auto"/>
      </w:divBdr>
    </w:div>
    <w:div w:id="1095908164">
      <w:bodyDiv w:val="1"/>
      <w:marLeft w:val="0"/>
      <w:marRight w:val="0"/>
      <w:marTop w:val="0"/>
      <w:marBottom w:val="0"/>
      <w:divBdr>
        <w:top w:val="none" w:sz="0" w:space="0" w:color="auto"/>
        <w:left w:val="none" w:sz="0" w:space="0" w:color="auto"/>
        <w:bottom w:val="none" w:sz="0" w:space="0" w:color="auto"/>
        <w:right w:val="none" w:sz="0" w:space="0" w:color="auto"/>
      </w:divBdr>
    </w:div>
    <w:div w:id="1154954976">
      <w:bodyDiv w:val="1"/>
      <w:marLeft w:val="0"/>
      <w:marRight w:val="0"/>
      <w:marTop w:val="0"/>
      <w:marBottom w:val="0"/>
      <w:divBdr>
        <w:top w:val="none" w:sz="0" w:space="0" w:color="auto"/>
        <w:left w:val="none" w:sz="0" w:space="0" w:color="auto"/>
        <w:bottom w:val="none" w:sz="0" w:space="0" w:color="auto"/>
        <w:right w:val="none" w:sz="0" w:space="0" w:color="auto"/>
      </w:divBdr>
    </w:div>
    <w:div w:id="1424640784">
      <w:bodyDiv w:val="1"/>
      <w:marLeft w:val="0"/>
      <w:marRight w:val="0"/>
      <w:marTop w:val="0"/>
      <w:marBottom w:val="0"/>
      <w:divBdr>
        <w:top w:val="none" w:sz="0" w:space="0" w:color="auto"/>
        <w:left w:val="none" w:sz="0" w:space="0" w:color="auto"/>
        <w:bottom w:val="none" w:sz="0" w:space="0" w:color="auto"/>
        <w:right w:val="none" w:sz="0" w:space="0" w:color="auto"/>
      </w:divBdr>
    </w:div>
    <w:div w:id="1602029427">
      <w:bodyDiv w:val="1"/>
      <w:marLeft w:val="0"/>
      <w:marRight w:val="0"/>
      <w:marTop w:val="0"/>
      <w:marBottom w:val="0"/>
      <w:divBdr>
        <w:top w:val="none" w:sz="0" w:space="0" w:color="auto"/>
        <w:left w:val="none" w:sz="0" w:space="0" w:color="auto"/>
        <w:bottom w:val="none" w:sz="0" w:space="0" w:color="auto"/>
        <w:right w:val="none" w:sz="0" w:space="0" w:color="auto"/>
      </w:divBdr>
    </w:div>
    <w:div w:id="2071225537">
      <w:bodyDiv w:val="1"/>
      <w:marLeft w:val="0"/>
      <w:marRight w:val="0"/>
      <w:marTop w:val="0"/>
      <w:marBottom w:val="0"/>
      <w:divBdr>
        <w:top w:val="none" w:sz="0" w:space="0" w:color="auto"/>
        <w:left w:val="none" w:sz="0" w:space="0" w:color="auto"/>
        <w:bottom w:val="none" w:sz="0" w:space="0" w:color="auto"/>
        <w:right w:val="none" w:sz="0" w:space="0" w:color="auto"/>
      </w:divBdr>
    </w:div>
    <w:div w:id="213667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BADC6-C2E1-44F2-819C-DCA9272AE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4</Pages>
  <Words>967</Words>
  <Characters>5513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МИНИСТЕРСТВО ЗЕМЕЛЬНЫХ            И ИМУЩЕСТВЕННЫХ ОТНОШЕНИЙ РЕСПУБЛИКИ ТАТАРСТАН</vt:lpstr>
    </vt:vector>
  </TitlesOfParts>
  <Company>MZIO</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ЗЕМЕЛЬНЫХ            И ИМУЩЕСТВЕННЫХ ОТНОШЕНИЙ РЕСПУБЛИКИ ТАТАРСТАН</dc:title>
  <dc:creator>Turin_TS</dc:creator>
  <cp:lastModifiedBy>ЛысенкоА.Д.</cp:lastModifiedBy>
  <cp:revision>82</cp:revision>
  <cp:lastPrinted>2023-08-16T06:17:00Z</cp:lastPrinted>
  <dcterms:created xsi:type="dcterms:W3CDTF">2021-02-18T12:56:00Z</dcterms:created>
  <dcterms:modified xsi:type="dcterms:W3CDTF">2023-09-07T10:30:00Z</dcterms:modified>
</cp:coreProperties>
</file>