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AC" w:rsidRDefault="00C83FAC" w:rsidP="005D26A6">
      <w:pPr>
        <w:spacing w:line="223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D26A6" w:rsidRPr="005D26A6" w:rsidRDefault="005D26A6" w:rsidP="005D26A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 w:val="28"/>
          <w:szCs w:val="28"/>
          <w:u w:val="single"/>
          <w:lang w:eastAsia="en-US"/>
        </w:rPr>
      </w:pPr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>Срок проведения независимой</w:t>
      </w:r>
    </w:p>
    <w:p w:rsidR="005D26A6" w:rsidRPr="005D26A6" w:rsidRDefault="005D26A6" w:rsidP="005D26A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 w:val="28"/>
          <w:szCs w:val="28"/>
          <w:u w:val="single"/>
          <w:lang w:eastAsia="en-US"/>
        </w:rPr>
      </w:pPr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>антикоррупционной экспертизы проекта –</w:t>
      </w:r>
    </w:p>
    <w:p w:rsidR="005D26A6" w:rsidRPr="005D26A6" w:rsidRDefault="005D26A6" w:rsidP="005D26A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 w:val="28"/>
          <w:szCs w:val="28"/>
          <w:u w:val="single"/>
          <w:lang w:eastAsia="en-US"/>
        </w:rPr>
      </w:pPr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>с 1 февраля по 8 февраля 2024 года включительно.</w:t>
      </w:r>
    </w:p>
    <w:p w:rsidR="005D26A6" w:rsidRPr="005D26A6" w:rsidRDefault="005D26A6" w:rsidP="005D26A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 w:val="28"/>
          <w:szCs w:val="28"/>
          <w:u w:val="single"/>
          <w:lang w:eastAsia="en-US"/>
        </w:rPr>
      </w:pPr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>Евченко</w:t>
      </w:r>
      <w:proofErr w:type="spellEnd"/>
      <w:r w:rsidRPr="005D26A6">
        <w:rPr>
          <w:rFonts w:eastAsiaTheme="minorHAnsi"/>
          <w:i/>
          <w:color w:val="FF0000"/>
          <w:sz w:val="28"/>
          <w:szCs w:val="28"/>
          <w:u w:val="single"/>
          <w:lang w:eastAsia="en-US"/>
        </w:rPr>
        <w:t xml:space="preserve"> И.Г. по тел.:(843) 221-40-16 (Inna.Evchenko@tatar.ru)</w:t>
      </w:r>
    </w:p>
    <w:p w:rsidR="005D26A6" w:rsidRDefault="005D26A6" w:rsidP="005D26A6">
      <w:pPr>
        <w:spacing w:line="223" w:lineRule="auto"/>
        <w:ind w:firstLine="709"/>
        <w:jc w:val="center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ind w:firstLine="709"/>
        <w:jc w:val="right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ind w:firstLine="709"/>
        <w:jc w:val="center"/>
        <w:rPr>
          <w:sz w:val="28"/>
          <w:szCs w:val="28"/>
        </w:rPr>
      </w:pPr>
      <w:r w:rsidRPr="00C83FAC">
        <w:rPr>
          <w:sz w:val="28"/>
          <w:szCs w:val="28"/>
        </w:rPr>
        <w:t>КАБИНЕТ МИНИСТРОВ РЕСПУБЛИКИ ТАТАРСТАН</w:t>
      </w:r>
    </w:p>
    <w:p w:rsidR="00C83FAC" w:rsidRPr="00C83FAC" w:rsidRDefault="00C83FAC" w:rsidP="00C83FAC">
      <w:pPr>
        <w:spacing w:line="223" w:lineRule="auto"/>
        <w:ind w:firstLine="709"/>
        <w:jc w:val="center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ind w:firstLine="709"/>
        <w:jc w:val="center"/>
        <w:rPr>
          <w:sz w:val="28"/>
          <w:szCs w:val="28"/>
        </w:rPr>
      </w:pPr>
      <w:r w:rsidRPr="00C83FAC">
        <w:rPr>
          <w:sz w:val="28"/>
          <w:szCs w:val="28"/>
        </w:rPr>
        <w:t>ПОСТАНОВЛЕНИЕ</w:t>
      </w:r>
    </w:p>
    <w:p w:rsidR="00C83FAC" w:rsidRPr="00C83FAC" w:rsidRDefault="00C83FAC" w:rsidP="00C83FAC">
      <w:pPr>
        <w:spacing w:line="223" w:lineRule="auto"/>
        <w:jc w:val="both"/>
        <w:rPr>
          <w:sz w:val="28"/>
          <w:szCs w:val="28"/>
        </w:rPr>
      </w:pPr>
      <w:r w:rsidRPr="00C83FAC">
        <w:rPr>
          <w:sz w:val="28"/>
          <w:szCs w:val="28"/>
        </w:rPr>
        <w:t>_____________                                                                                       №__________</w:t>
      </w:r>
    </w:p>
    <w:p w:rsidR="00C83FAC" w:rsidRPr="00C83FAC" w:rsidRDefault="00C83FAC" w:rsidP="00C83FAC">
      <w:pPr>
        <w:spacing w:line="223" w:lineRule="auto"/>
        <w:ind w:firstLine="709"/>
        <w:jc w:val="both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ind w:right="5529"/>
        <w:jc w:val="both"/>
        <w:rPr>
          <w:sz w:val="28"/>
          <w:szCs w:val="28"/>
        </w:rPr>
      </w:pPr>
      <w:bookmarkStart w:id="0" w:name="_GoBack"/>
      <w:r w:rsidRPr="00C83FAC">
        <w:rPr>
          <w:sz w:val="28"/>
          <w:szCs w:val="28"/>
        </w:rPr>
        <w:t>О внесении изменени</w:t>
      </w:r>
      <w:r w:rsidR="000C62A5">
        <w:rPr>
          <w:sz w:val="28"/>
          <w:szCs w:val="28"/>
        </w:rPr>
        <w:t>й</w:t>
      </w:r>
      <w:r w:rsidRPr="00C83FAC">
        <w:rPr>
          <w:sz w:val="28"/>
          <w:szCs w:val="28"/>
        </w:rPr>
        <w:t xml:space="preserve"> в</w:t>
      </w:r>
      <w:r w:rsidR="00F1605E">
        <w:rPr>
          <w:sz w:val="28"/>
          <w:szCs w:val="28"/>
        </w:rPr>
        <w:t xml:space="preserve"> структуру Министерства земельных и имущественных отношений Республики Татарстан, утвержденную </w:t>
      </w:r>
      <w:r w:rsidR="000C62A5" w:rsidRPr="000C62A5">
        <w:rPr>
          <w:sz w:val="28"/>
          <w:szCs w:val="28"/>
        </w:rPr>
        <w:t>постановление</w:t>
      </w:r>
      <w:r w:rsidR="00F1605E">
        <w:rPr>
          <w:sz w:val="28"/>
          <w:szCs w:val="28"/>
        </w:rPr>
        <w:t>м</w:t>
      </w:r>
      <w:r w:rsidR="000C62A5" w:rsidRPr="000C62A5">
        <w:rPr>
          <w:sz w:val="28"/>
          <w:szCs w:val="28"/>
        </w:rPr>
        <w:t xml:space="preserve"> </w:t>
      </w:r>
      <w:r w:rsidRPr="00C83FAC">
        <w:rPr>
          <w:sz w:val="28"/>
          <w:szCs w:val="28"/>
        </w:rPr>
        <w:t>Кабинета Министров Республики Татарстан от 22.08.2007 № 407 «Вопросы Министерства земельных и имущественных отношений Республики Татарстан»</w:t>
      </w:r>
    </w:p>
    <w:bookmarkEnd w:id="0"/>
    <w:p w:rsidR="00C83FAC" w:rsidRPr="00C83FAC" w:rsidRDefault="00C83FAC" w:rsidP="00C83FAC">
      <w:pPr>
        <w:spacing w:line="223" w:lineRule="auto"/>
        <w:ind w:firstLine="709"/>
        <w:jc w:val="both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ind w:firstLine="709"/>
        <w:jc w:val="both"/>
        <w:rPr>
          <w:sz w:val="28"/>
          <w:szCs w:val="28"/>
        </w:rPr>
      </w:pPr>
      <w:r w:rsidRPr="00C83FAC">
        <w:rPr>
          <w:sz w:val="28"/>
          <w:szCs w:val="28"/>
        </w:rPr>
        <w:t>Кабинет Министров Республики Татарстан ПОСТАНОВЛЯЕТ:</w:t>
      </w:r>
    </w:p>
    <w:p w:rsidR="00C83FAC" w:rsidRDefault="00C83FAC" w:rsidP="00C83FAC">
      <w:pPr>
        <w:spacing w:line="223" w:lineRule="auto"/>
        <w:ind w:firstLine="709"/>
        <w:jc w:val="both"/>
        <w:rPr>
          <w:sz w:val="28"/>
          <w:szCs w:val="28"/>
        </w:rPr>
      </w:pPr>
      <w:r w:rsidRPr="00C83FAC">
        <w:rPr>
          <w:sz w:val="28"/>
          <w:szCs w:val="28"/>
        </w:rPr>
        <w:t>Внести в</w:t>
      </w:r>
      <w:r w:rsidR="00F1605E" w:rsidRPr="00F1605E">
        <w:t xml:space="preserve"> </w:t>
      </w:r>
      <w:r w:rsidR="00F1605E" w:rsidRPr="00F1605E">
        <w:rPr>
          <w:sz w:val="28"/>
          <w:szCs w:val="28"/>
        </w:rPr>
        <w:t>структуру Министерства земельных и имущественных отношений Республики Татарстан</w:t>
      </w:r>
      <w:r w:rsidR="00F1605E">
        <w:rPr>
          <w:sz w:val="28"/>
          <w:szCs w:val="28"/>
        </w:rPr>
        <w:t xml:space="preserve">, утвержденную </w:t>
      </w:r>
      <w:r w:rsidR="007E6459">
        <w:rPr>
          <w:sz w:val="28"/>
          <w:szCs w:val="28"/>
        </w:rPr>
        <w:t>постановление</w:t>
      </w:r>
      <w:r w:rsidR="00F1605E">
        <w:rPr>
          <w:sz w:val="28"/>
          <w:szCs w:val="28"/>
        </w:rPr>
        <w:t>м</w:t>
      </w:r>
      <w:r w:rsidR="007E6459">
        <w:rPr>
          <w:sz w:val="28"/>
          <w:szCs w:val="28"/>
        </w:rPr>
        <w:t xml:space="preserve"> </w:t>
      </w:r>
      <w:r w:rsidRPr="00C83FAC">
        <w:rPr>
          <w:sz w:val="28"/>
          <w:szCs w:val="28"/>
        </w:rPr>
        <w:t>Кабинета Министров Республики Татарстан от 22.08.2007 № 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 950, от 14.03.2018 № 151, от 11.06.2018 № 461, от 15.12.2018 № 1139, от 15.06.2019 № 493, от 02.07.2019 № 525, от 30.08.2019 № 735, от 20.09.2019 № 859, от 28.01.2020 № 31, от 25.02.2020 № 141, от 15.09.2020 № 830, от 10.11.2020 № 1006, от 26.04.2021 № 284, от 15.06.2021 № 455, от 19.07.2021 № 587, от 22.02.2022 № 153, от 21.04.2022 № 380, от 04.07.2022 № 624, от 21.10.2022 № 1128, от 18.11.2022 №1236</w:t>
      </w:r>
      <w:r>
        <w:rPr>
          <w:sz w:val="28"/>
          <w:szCs w:val="28"/>
        </w:rPr>
        <w:t>,</w:t>
      </w:r>
      <w:r w:rsidRPr="00C83FAC">
        <w:t xml:space="preserve"> </w:t>
      </w:r>
      <w:r w:rsidRPr="00C83FAC">
        <w:rPr>
          <w:sz w:val="28"/>
          <w:szCs w:val="28"/>
        </w:rPr>
        <w:t xml:space="preserve">от 26.12.2022 </w:t>
      </w:r>
      <w:r>
        <w:rPr>
          <w:sz w:val="28"/>
          <w:szCs w:val="28"/>
        </w:rPr>
        <w:t>№</w:t>
      </w:r>
      <w:r w:rsidRPr="00C83FAC">
        <w:rPr>
          <w:sz w:val="28"/>
          <w:szCs w:val="28"/>
        </w:rPr>
        <w:t xml:space="preserve"> 1418, от 19.04.2023 </w:t>
      </w:r>
      <w:r>
        <w:rPr>
          <w:sz w:val="28"/>
          <w:szCs w:val="28"/>
        </w:rPr>
        <w:t>№</w:t>
      </w:r>
      <w:r w:rsidRPr="00C83FAC">
        <w:rPr>
          <w:sz w:val="28"/>
          <w:szCs w:val="28"/>
        </w:rPr>
        <w:t xml:space="preserve"> 498,</w:t>
      </w:r>
      <w:r>
        <w:rPr>
          <w:sz w:val="28"/>
          <w:szCs w:val="28"/>
        </w:rPr>
        <w:t xml:space="preserve"> </w:t>
      </w:r>
      <w:r w:rsidRPr="00C83FAC">
        <w:rPr>
          <w:sz w:val="28"/>
          <w:szCs w:val="28"/>
        </w:rPr>
        <w:t xml:space="preserve">от 26.07.2023 </w:t>
      </w:r>
      <w:r>
        <w:rPr>
          <w:sz w:val="28"/>
          <w:szCs w:val="28"/>
        </w:rPr>
        <w:t>№</w:t>
      </w:r>
      <w:r w:rsidRPr="00C83FAC">
        <w:rPr>
          <w:sz w:val="28"/>
          <w:szCs w:val="28"/>
        </w:rPr>
        <w:t xml:space="preserve"> 887)</w:t>
      </w:r>
      <w:r w:rsidR="00F1605E">
        <w:rPr>
          <w:sz w:val="28"/>
          <w:szCs w:val="28"/>
        </w:rPr>
        <w:t>, изменение, изложив ее в новой редакции (прилагается)</w:t>
      </w:r>
      <w:r>
        <w:rPr>
          <w:sz w:val="28"/>
          <w:szCs w:val="28"/>
        </w:rPr>
        <w:t>:</w:t>
      </w:r>
    </w:p>
    <w:p w:rsidR="006A35E6" w:rsidRDefault="006A35E6" w:rsidP="00C83FAC">
      <w:pPr>
        <w:spacing w:line="223" w:lineRule="auto"/>
        <w:ind w:firstLine="709"/>
        <w:jc w:val="both"/>
        <w:rPr>
          <w:sz w:val="28"/>
          <w:szCs w:val="28"/>
        </w:rPr>
      </w:pPr>
    </w:p>
    <w:p w:rsidR="00F1605E" w:rsidRPr="00C83FAC" w:rsidRDefault="00F1605E" w:rsidP="005D26A6">
      <w:pPr>
        <w:spacing w:line="223" w:lineRule="auto"/>
        <w:jc w:val="both"/>
        <w:rPr>
          <w:sz w:val="28"/>
          <w:szCs w:val="28"/>
        </w:rPr>
      </w:pPr>
    </w:p>
    <w:p w:rsidR="00C83FAC" w:rsidRPr="00C83FAC" w:rsidRDefault="00C83FAC" w:rsidP="00C83FAC">
      <w:pPr>
        <w:spacing w:line="223" w:lineRule="auto"/>
        <w:rPr>
          <w:sz w:val="28"/>
          <w:szCs w:val="28"/>
        </w:rPr>
      </w:pPr>
      <w:r w:rsidRPr="00C83FAC">
        <w:rPr>
          <w:sz w:val="28"/>
          <w:szCs w:val="28"/>
        </w:rPr>
        <w:t>Премьер-министр</w:t>
      </w:r>
    </w:p>
    <w:p w:rsidR="00BD6D67" w:rsidRDefault="00C83FAC" w:rsidP="005D26A6">
      <w:pPr>
        <w:spacing w:line="223" w:lineRule="auto"/>
        <w:rPr>
          <w:sz w:val="28"/>
          <w:szCs w:val="28"/>
        </w:rPr>
        <w:sectPr w:rsidR="00BD6D67" w:rsidSect="00BF3EC4">
          <w:type w:val="continuous"/>
          <w:pgSz w:w="11906" w:h="16838"/>
          <w:pgMar w:top="1133" w:right="707" w:bottom="1276" w:left="1134" w:header="709" w:footer="709" w:gutter="0"/>
          <w:cols w:space="708"/>
          <w:docGrid w:linePitch="360"/>
        </w:sectPr>
      </w:pPr>
      <w:r w:rsidRPr="00C83FAC">
        <w:rPr>
          <w:sz w:val="28"/>
          <w:szCs w:val="28"/>
        </w:rPr>
        <w:t>Республики Татарстан</w:t>
      </w:r>
      <w:r w:rsidRPr="00C83FA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C83FAC">
        <w:rPr>
          <w:sz w:val="28"/>
          <w:szCs w:val="28"/>
        </w:rPr>
        <w:t xml:space="preserve">А.В. </w:t>
      </w:r>
      <w:proofErr w:type="spellStart"/>
      <w:r w:rsidRPr="00C83FAC">
        <w:rPr>
          <w:sz w:val="28"/>
          <w:szCs w:val="28"/>
        </w:rPr>
        <w:t>Песошин</w:t>
      </w:r>
      <w:proofErr w:type="spellEnd"/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lastRenderedPageBreak/>
        <w:t xml:space="preserve">Утверждена </w:t>
      </w:r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>постановлением Кабинета Министров</w:t>
      </w:r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 xml:space="preserve">Республики Татарстан </w:t>
      </w:r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>от 22.08.2007 № 407</w:t>
      </w:r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>(в редакции постановления</w:t>
      </w:r>
    </w:p>
    <w:p w:rsidR="00BD6D67" w:rsidRPr="00BD6D67" w:rsidRDefault="00BD6D67" w:rsidP="00BD6D67">
      <w:pPr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>Кабинета Министров Республики Татарстан</w:t>
      </w:r>
    </w:p>
    <w:p w:rsidR="00BD6D67" w:rsidRPr="00BD6D67" w:rsidRDefault="00BD6D67" w:rsidP="00BD6D67">
      <w:pPr>
        <w:spacing w:after="120"/>
        <w:ind w:left="11340"/>
        <w:rPr>
          <w:rFonts w:eastAsia="Calibri"/>
          <w:sz w:val="20"/>
          <w:szCs w:val="20"/>
          <w:lang w:eastAsia="en-US"/>
        </w:rPr>
      </w:pPr>
      <w:r w:rsidRPr="00BD6D67">
        <w:rPr>
          <w:rFonts w:eastAsia="Calibri"/>
          <w:sz w:val="20"/>
          <w:szCs w:val="20"/>
          <w:lang w:eastAsia="en-US"/>
        </w:rPr>
        <w:t>от ___________2024 № ________)</w:t>
      </w:r>
    </w:p>
    <w:p w:rsidR="00BD6D67" w:rsidRPr="00BD6D67" w:rsidRDefault="00BD6D67" w:rsidP="00BD6D67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D6D67">
        <w:rPr>
          <w:rFonts w:ascii="Calibri" w:eastAsia="Calibri" w:hAnsi="Calibri"/>
          <w:sz w:val="22"/>
          <w:szCs w:val="22"/>
          <w:lang w:eastAsia="en-US"/>
        </w:rPr>
        <w:object w:dxaOrig="15886" w:dyaOrig="9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pt;height:424.5pt" o:ole="">
            <v:imagedata r:id="rId4" o:title=""/>
          </v:shape>
          <o:OLEObject Type="Embed" ProgID="Visio.Drawing.15" ShapeID="_x0000_i1025" DrawAspect="Content" ObjectID="_1768302976" r:id="rId5"/>
        </w:object>
      </w:r>
    </w:p>
    <w:p w:rsidR="00F1605E" w:rsidRPr="00C83FAC" w:rsidRDefault="00F1605E" w:rsidP="00BD6D67">
      <w:pPr>
        <w:spacing w:line="223" w:lineRule="auto"/>
        <w:jc w:val="both"/>
        <w:rPr>
          <w:sz w:val="28"/>
          <w:szCs w:val="28"/>
        </w:rPr>
      </w:pPr>
    </w:p>
    <w:sectPr w:rsidR="00F1605E" w:rsidRPr="00C83FAC" w:rsidSect="00BD6D67">
      <w:type w:val="continuous"/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F0"/>
    <w:rsid w:val="000229BB"/>
    <w:rsid w:val="000C62A5"/>
    <w:rsid w:val="00203E0B"/>
    <w:rsid w:val="002436BF"/>
    <w:rsid w:val="002D37FD"/>
    <w:rsid w:val="00430A7B"/>
    <w:rsid w:val="00497E14"/>
    <w:rsid w:val="005D26A6"/>
    <w:rsid w:val="006A35E6"/>
    <w:rsid w:val="007E6459"/>
    <w:rsid w:val="00871D9E"/>
    <w:rsid w:val="00880145"/>
    <w:rsid w:val="00984AF0"/>
    <w:rsid w:val="009910C6"/>
    <w:rsid w:val="00A9095B"/>
    <w:rsid w:val="00BC5844"/>
    <w:rsid w:val="00BD1931"/>
    <w:rsid w:val="00BD6D67"/>
    <w:rsid w:val="00BF3EC4"/>
    <w:rsid w:val="00C83FAC"/>
    <w:rsid w:val="00D9171D"/>
    <w:rsid w:val="00DB6129"/>
    <w:rsid w:val="00DC443A"/>
    <w:rsid w:val="00E07AA4"/>
    <w:rsid w:val="00E6294B"/>
    <w:rsid w:val="00E96612"/>
    <w:rsid w:val="00F1605E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A184"/>
  <w15:chartTrackingRefBased/>
  <w15:docId w15:val="{4F671551-6185-45B8-B051-66F9E55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9</cp:revision>
  <dcterms:created xsi:type="dcterms:W3CDTF">2024-01-10T10:37:00Z</dcterms:created>
  <dcterms:modified xsi:type="dcterms:W3CDTF">2024-02-01T11:30:00Z</dcterms:modified>
</cp:coreProperties>
</file>