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8748A" w:rsidRDefault="00A8748A" w:rsidP="00A8748A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8748A" w:rsidRDefault="00A8748A" w:rsidP="00A8748A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8748A" w:rsidRDefault="00A8748A" w:rsidP="00A8748A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24 мая  по 31 мая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A8748A" w:rsidRDefault="00A8748A" w:rsidP="00A8748A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8748A" w:rsidRDefault="00A8748A" w:rsidP="00A8748A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A8748A" w:rsidRPr="004F6268" w:rsidRDefault="00A8748A" w:rsidP="00A8748A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0630C">
        <w:rPr>
          <w:sz w:val="28"/>
          <w:szCs w:val="28"/>
        </w:rPr>
        <w:t>Бугульминск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3F6DEF">
        <w:rPr>
          <w:sz w:val="28"/>
        </w:rPr>
        <w:t>8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F0630C">
        <w:rPr>
          <w:sz w:val="28"/>
          <w:szCs w:val="28"/>
        </w:rPr>
        <w:t>16:13:030409:429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F0630C">
        <w:rPr>
          <w:sz w:val="28"/>
          <w:szCs w:val="28"/>
        </w:rPr>
        <w:t>8,5447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F0630C">
        <w:rPr>
          <w:sz w:val="28"/>
          <w:szCs w:val="28"/>
        </w:rPr>
        <w:t>Бугульминск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3F6DEF">
        <w:rPr>
          <w:sz w:val="28"/>
          <w:szCs w:val="28"/>
        </w:rPr>
        <w:t>недропользования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D25DB2" w:rsidRPr="004F6268" w:rsidRDefault="00D25DB2" w:rsidP="00D25DB2">
      <w:pPr>
        <w:rPr>
          <w:sz w:val="28"/>
          <w:szCs w:val="28"/>
        </w:rPr>
      </w:pPr>
    </w:p>
    <w:p w:rsidR="00D25DB2" w:rsidRPr="004F6268" w:rsidRDefault="00D25DB2" w:rsidP="00D25DB2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земельных и имущественных </w:t>
      </w:r>
    </w:p>
    <w:p w:rsidR="00D25DB2" w:rsidRPr="004F6268" w:rsidRDefault="00D25DB2" w:rsidP="00D25DB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А.И.Галиев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0630C">
        <w:rPr>
          <w:sz w:val="28"/>
          <w:szCs w:val="28"/>
        </w:rPr>
        <w:t>Бугульминск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F0630C">
        <w:rPr>
          <w:sz w:val="28"/>
          <w:szCs w:val="28"/>
        </w:rPr>
        <w:t>8,5447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3F6DEF">
        <w:rPr>
          <w:sz w:val="28"/>
          <w:szCs w:val="28"/>
        </w:rPr>
        <w:t xml:space="preserve">недропользования (размещения карьера </w:t>
      </w:r>
      <w:r w:rsidR="00F0630C">
        <w:rPr>
          <w:sz w:val="28"/>
          <w:szCs w:val="28"/>
        </w:rPr>
        <w:t>ООО «Агрохимсервис»</w:t>
      </w:r>
      <w:r w:rsidR="003F6DEF">
        <w:rPr>
          <w:sz w:val="28"/>
          <w:szCs w:val="28"/>
        </w:rPr>
        <w:t>),</w:t>
      </w:r>
      <w:r w:rsidR="00FD27AB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C00AD5">
        <w:rPr>
          <w:sz w:val="28"/>
          <w:szCs w:val="28"/>
        </w:rPr>
        <w:t>Большефедоровского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F0630C">
        <w:rPr>
          <w:sz w:val="28"/>
          <w:szCs w:val="28"/>
        </w:rPr>
        <w:t>Бугульминск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3F6DEF" w:rsidRDefault="003F6DEF" w:rsidP="003F6DEF">
      <w:pPr>
        <w:ind w:firstLine="709"/>
        <w:jc w:val="both"/>
        <w:rPr>
          <w:sz w:val="28"/>
          <w:szCs w:val="28"/>
        </w:rPr>
      </w:pPr>
      <w:r w:rsidRPr="00ED5278">
        <w:rPr>
          <w:sz w:val="28"/>
          <w:szCs w:val="28"/>
        </w:rPr>
        <w:t xml:space="preserve">В соответствии с поручением № вн-4388-МР от 24.06.2021 перевод земельных участков в земли промышленности для дальнейшего размещения карьеров при наличии выданных в установленном порядке действующих лицензий и горноотводных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промышленности, осуществляется без дополнительного согласования с Администрацией Раиса Республики Татарстан. </w:t>
      </w:r>
    </w:p>
    <w:p w:rsidR="003F6DEF" w:rsidRPr="00ED5278" w:rsidRDefault="003F6DEF" w:rsidP="003F6DEF">
      <w:pPr>
        <w:ind w:firstLine="709"/>
        <w:jc w:val="both"/>
        <w:rPr>
          <w:sz w:val="28"/>
          <w:szCs w:val="28"/>
        </w:rPr>
      </w:pPr>
      <w:r w:rsidRPr="00ED5278">
        <w:rPr>
          <w:sz w:val="28"/>
          <w:szCs w:val="28"/>
        </w:rPr>
        <w:t>В комплекте документов имеется копия лицензии на пользование недрами ТАТ</w:t>
      </w:r>
      <w:r>
        <w:rPr>
          <w:sz w:val="28"/>
          <w:szCs w:val="28"/>
        </w:rPr>
        <w:t xml:space="preserve"> </w:t>
      </w:r>
      <w:r w:rsidR="00F0630C">
        <w:rPr>
          <w:sz w:val="28"/>
          <w:szCs w:val="28"/>
        </w:rPr>
        <w:t>БГЛ</w:t>
      </w:r>
      <w:r w:rsidRPr="00ED5278">
        <w:rPr>
          <w:sz w:val="28"/>
          <w:szCs w:val="28"/>
        </w:rPr>
        <w:t xml:space="preserve"> № </w:t>
      </w:r>
      <w:r w:rsidR="00F0630C">
        <w:rPr>
          <w:sz w:val="28"/>
          <w:szCs w:val="28"/>
        </w:rPr>
        <w:t>01056 ТЭ</w:t>
      </w:r>
      <w:r w:rsidRPr="00ED5278">
        <w:rPr>
          <w:sz w:val="28"/>
          <w:szCs w:val="28"/>
        </w:rPr>
        <w:t xml:space="preserve"> от </w:t>
      </w:r>
      <w:r w:rsidR="00F0630C">
        <w:rPr>
          <w:sz w:val="28"/>
          <w:szCs w:val="28"/>
        </w:rPr>
        <w:t>17.03.2006</w:t>
      </w:r>
      <w:r w:rsidRPr="00ED5278">
        <w:rPr>
          <w:sz w:val="28"/>
          <w:szCs w:val="28"/>
        </w:rPr>
        <w:t xml:space="preserve">, выданной </w:t>
      </w:r>
      <w:r w:rsidR="00F0630C">
        <w:rPr>
          <w:sz w:val="28"/>
          <w:szCs w:val="28"/>
        </w:rPr>
        <w:t>ООО «Агрохимсервис»</w:t>
      </w:r>
      <w:r w:rsidRPr="00ED5278">
        <w:rPr>
          <w:sz w:val="28"/>
          <w:szCs w:val="28"/>
        </w:rPr>
        <w:t xml:space="preserve"> сроком до</w:t>
      </w:r>
      <w:r>
        <w:rPr>
          <w:sz w:val="28"/>
          <w:szCs w:val="28"/>
        </w:rPr>
        <w:t xml:space="preserve"> </w:t>
      </w:r>
      <w:r w:rsidR="00F0630C">
        <w:rPr>
          <w:sz w:val="28"/>
          <w:szCs w:val="28"/>
        </w:rPr>
        <w:t>31.12.2037</w:t>
      </w:r>
      <w:r w:rsidRPr="00ED5278">
        <w:rPr>
          <w:sz w:val="28"/>
          <w:szCs w:val="28"/>
        </w:rPr>
        <w:t>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>в</w:t>
      </w:r>
      <w:r w:rsidR="003F6DEF">
        <w:rPr>
          <w:sz w:val="28"/>
          <w:szCs w:val="28"/>
        </w:rPr>
        <w:t xml:space="preserve"> неразграниченной собственности</w:t>
      </w:r>
      <w:r w:rsidR="00F0630C">
        <w:rPr>
          <w:sz w:val="28"/>
          <w:szCs w:val="28"/>
        </w:rPr>
        <w:t>.</w:t>
      </w:r>
    </w:p>
    <w:p w:rsidR="00EB0487" w:rsidRDefault="0059009B" w:rsidP="00D812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F0630C">
        <w:rPr>
          <w:sz w:val="28"/>
          <w:szCs w:val="28"/>
        </w:rPr>
        <w:t>Бугульминск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</w:t>
      </w:r>
      <w:r w:rsidR="003F6DEF">
        <w:rPr>
          <w:sz w:val="28"/>
          <w:szCs w:val="28"/>
        </w:rPr>
        <w:t>карьера</w:t>
      </w:r>
      <w:r w:rsidR="00B87ABB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F0630C">
        <w:rPr>
          <w:sz w:val="28"/>
          <w:szCs w:val="28"/>
        </w:rPr>
        <w:t>Большефедоровского</w:t>
      </w:r>
      <w:r w:rsidR="00B87ABB">
        <w:rPr>
          <w:sz w:val="28"/>
          <w:szCs w:val="28"/>
        </w:rPr>
        <w:t xml:space="preserve"> сельского поселения </w:t>
      </w:r>
      <w:r w:rsidR="00F0630C">
        <w:rPr>
          <w:sz w:val="28"/>
          <w:szCs w:val="28"/>
        </w:rPr>
        <w:t>Бугульминск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F0630C">
        <w:rPr>
          <w:sz w:val="28"/>
          <w:szCs w:val="28"/>
        </w:rPr>
        <w:t xml:space="preserve">, утвержденным решением Совета Бугульминского муниципального района Республики Татарстан </w:t>
      </w:r>
      <w:r w:rsidR="00F0630C">
        <w:rPr>
          <w:sz w:val="28"/>
          <w:szCs w:val="28"/>
          <w:lang w:val="en-US"/>
        </w:rPr>
        <w:t>IV</w:t>
      </w:r>
      <w:r w:rsidR="00F0630C">
        <w:rPr>
          <w:sz w:val="28"/>
          <w:szCs w:val="28"/>
        </w:rPr>
        <w:t xml:space="preserve"> созыва от 18.10.2021 № 2.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F0630C">
        <w:rPr>
          <w:sz w:val="28"/>
          <w:szCs w:val="20"/>
          <w:u w:val="single"/>
        </w:rPr>
        <w:t>Бугульминск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25DB2" w:rsidRPr="004F6268" w:rsidRDefault="00D25DB2" w:rsidP="00D25DB2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>
        <w:rPr>
          <w:sz w:val="28"/>
          <w:szCs w:val="20"/>
          <w:u w:val="single"/>
        </w:rPr>
        <w:t>А.И.Галиев</w:t>
      </w:r>
      <w:r>
        <w:rPr>
          <w:sz w:val="28"/>
          <w:szCs w:val="20"/>
        </w:rPr>
        <w:t>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272F97" w:rsidRPr="004F6268" w:rsidRDefault="004C6066" w:rsidP="00272F97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6066" w:rsidRDefault="004C6066" w:rsidP="004F6268">
            <w:pPr>
              <w:jc w:val="center"/>
              <w:rPr>
                <w:sz w:val="20"/>
                <w:szCs w:val="20"/>
              </w:rPr>
            </w:pP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4C6066">
        <w:tc>
          <w:tcPr>
            <w:tcW w:w="3853" w:type="dxa"/>
          </w:tcPr>
          <w:p w:rsidR="004C6066" w:rsidRPr="004F6268" w:rsidRDefault="004C6066" w:rsidP="003F6DEF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12D38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3F6DEF">
        <w:trPr>
          <w:trHeight w:val="524"/>
        </w:trPr>
        <w:tc>
          <w:tcPr>
            <w:tcW w:w="3853" w:type="dxa"/>
          </w:tcPr>
          <w:p w:rsidR="004C6066" w:rsidRPr="004F6268" w:rsidRDefault="004C6066" w:rsidP="003F6DEF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12D38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28.03.2024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3F6DEF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D12D38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28.03.2024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</w:t>
      </w:r>
      <w:bookmarkStart w:id="0" w:name="_GoBack"/>
      <w:bookmarkEnd w:id="0"/>
      <w:r w:rsidRPr="00FA344B">
        <w:rPr>
          <w:sz w:val="28"/>
          <w:szCs w:val="20"/>
        </w:rPr>
        <w:t xml:space="preserve">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18" w:rsidRDefault="00086118" w:rsidP="00341377">
      <w:r>
        <w:separator/>
      </w:r>
    </w:p>
  </w:endnote>
  <w:endnote w:type="continuationSeparator" w:id="0">
    <w:p w:rsidR="00086118" w:rsidRDefault="0008611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18" w:rsidRDefault="00086118" w:rsidP="00341377">
      <w:r>
        <w:separator/>
      </w:r>
    </w:p>
  </w:footnote>
  <w:footnote w:type="continuationSeparator" w:id="0">
    <w:p w:rsidR="00086118" w:rsidRDefault="0008611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86118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3F6DEF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241B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84A18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748A"/>
    <w:rsid w:val="00A93197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AD5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2D38"/>
    <w:rsid w:val="00D14781"/>
    <w:rsid w:val="00D15560"/>
    <w:rsid w:val="00D16103"/>
    <w:rsid w:val="00D25DB2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B7AAB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30C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C3D84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A8748A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A6A4-2AA6-4BE8-8E92-0616EF26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</cp:revision>
  <cp:lastPrinted>2024-04-22T06:13:00Z</cp:lastPrinted>
  <dcterms:created xsi:type="dcterms:W3CDTF">2024-04-27T10:26:00Z</dcterms:created>
  <dcterms:modified xsi:type="dcterms:W3CDTF">2024-05-24T12:53:00Z</dcterms:modified>
</cp:coreProperties>
</file>