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349"/>
        <w:gridCol w:w="1216"/>
        <w:gridCol w:w="4291"/>
      </w:tblGrid>
      <w:tr w:rsidR="00932B4A" w:rsidTr="00A62D97">
        <w:trPr>
          <w:trHeight w:val="1842"/>
        </w:trPr>
        <w:tc>
          <w:tcPr>
            <w:tcW w:w="2206" w:type="pct"/>
          </w:tcPr>
          <w:p w:rsidR="0076545C" w:rsidRDefault="0024231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88900</wp:posOffset>
                  </wp:positionV>
                  <wp:extent cx="768350" cy="78422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2B4A" w:rsidRPr="0076545C">
              <w:rPr>
                <w:kern w:val="30"/>
                <w:sz w:val="28"/>
                <w:szCs w:val="28"/>
              </w:rPr>
              <w:t xml:space="preserve">МИНИСТЕРСТВО ЗЕМЕЛЬНЫХ И ИМУЩЕСТВЕННЫХ ОТНОШЕНИЙ </w:t>
            </w:r>
          </w:p>
          <w:p w:rsidR="0040626A" w:rsidRPr="0040626A" w:rsidRDefault="00932B4A" w:rsidP="00A62D97">
            <w:pPr>
              <w:spacing w:line="300" w:lineRule="exact"/>
              <w:jc w:val="center"/>
              <w:rPr>
                <w:b/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>РЕСПУБЛИКИ ТАТАРСТАН</w:t>
            </w:r>
          </w:p>
          <w:p w:rsidR="00932B4A" w:rsidRPr="00C00E05" w:rsidRDefault="00932B4A" w:rsidP="00A62D97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:rsidR="00932B4A" w:rsidRPr="00C00E05" w:rsidRDefault="00932B4A" w:rsidP="00626BC2">
            <w:pPr>
              <w:jc w:val="center"/>
            </w:pPr>
          </w:p>
        </w:tc>
        <w:tc>
          <w:tcPr>
            <w:tcW w:w="2177" w:type="pct"/>
          </w:tcPr>
          <w:p w:rsidR="0076545C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 xml:space="preserve">ТАТАРСТАН РЕСПУБЛИКАСЫНЫҢ  </w:t>
            </w:r>
          </w:p>
          <w:p w:rsidR="00932B4A" w:rsidRPr="0076545C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>ҖИР ҺӘМ МӨЛКӘТ МӨНӘСӘБӘТЛӘРЕ МИНИСТРЛЫГЫ</w:t>
            </w:r>
          </w:p>
          <w:p w:rsidR="00932B4A" w:rsidRDefault="00932B4A" w:rsidP="00A62D97">
            <w:pPr>
              <w:spacing w:line="300" w:lineRule="exact"/>
              <w:jc w:val="center"/>
            </w:pPr>
          </w:p>
        </w:tc>
      </w:tr>
    </w:tbl>
    <w:p w:rsidR="00461024" w:rsidRPr="00461024" w:rsidRDefault="00461024" w:rsidP="00461024">
      <w:pPr>
        <w:rPr>
          <w:vanish/>
        </w:rPr>
      </w:pPr>
    </w:p>
    <w:tbl>
      <w:tblPr>
        <w:tblW w:w="4894" w:type="pct"/>
        <w:tblInd w:w="108" w:type="dxa"/>
        <w:tblLook w:val="01E0" w:firstRow="1" w:lastRow="1" w:firstColumn="1" w:lastColumn="1" w:noHBand="0" w:noVBand="0"/>
      </w:tblPr>
      <w:tblGrid>
        <w:gridCol w:w="4440"/>
        <w:gridCol w:w="1243"/>
        <w:gridCol w:w="4169"/>
      </w:tblGrid>
      <w:tr w:rsidR="00461024" w:rsidRPr="004C6D5B" w:rsidTr="00A7208A">
        <w:tc>
          <w:tcPr>
            <w:tcW w:w="2253" w:type="pct"/>
            <w:tcBorders>
              <w:top w:val="single" w:sz="12" w:space="0" w:color="auto"/>
            </w:tcBorders>
            <w:shd w:val="clear" w:color="auto" w:fill="auto"/>
          </w:tcPr>
          <w:p w:rsidR="00E52D90" w:rsidRPr="00461024" w:rsidRDefault="00E52D90" w:rsidP="00461024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461024">
              <w:rPr>
                <w:b/>
                <w:sz w:val="28"/>
                <w:szCs w:val="28"/>
              </w:rPr>
              <w:t>ПРИКАЗ</w:t>
            </w:r>
          </w:p>
          <w:p w:rsidR="00E52D90" w:rsidRPr="00A33DFC" w:rsidRDefault="00B75B73" w:rsidP="00A33DFC">
            <w:pPr>
              <w:spacing w:before="36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______________</w:t>
            </w:r>
          </w:p>
        </w:tc>
        <w:tc>
          <w:tcPr>
            <w:tcW w:w="631" w:type="pct"/>
            <w:tcBorders>
              <w:top w:val="single" w:sz="12" w:space="0" w:color="auto"/>
            </w:tcBorders>
            <w:shd w:val="clear" w:color="auto" w:fill="auto"/>
          </w:tcPr>
          <w:p w:rsidR="00E52D90" w:rsidRDefault="00E52D90" w:rsidP="00B75B73"/>
          <w:p w:rsidR="00E52D90" w:rsidRDefault="00E52D90" w:rsidP="00B75B73"/>
          <w:p w:rsidR="00E52D90" w:rsidRDefault="00E52D90" w:rsidP="00B75B73"/>
          <w:p w:rsidR="00E52D90" w:rsidRDefault="00E52D90" w:rsidP="00B75B73"/>
          <w:p w:rsidR="00E52D90" w:rsidRDefault="00E52D90" w:rsidP="008D702B">
            <w:proofErr w:type="spellStart"/>
            <w:r>
              <w:t>г.Казань</w:t>
            </w:r>
            <w:proofErr w:type="spellEnd"/>
          </w:p>
          <w:p w:rsidR="00A33DFC" w:rsidRDefault="00A33DFC" w:rsidP="008D702B"/>
          <w:p w:rsidR="002A14F3" w:rsidRDefault="002A14F3" w:rsidP="008D702B"/>
        </w:tc>
        <w:tc>
          <w:tcPr>
            <w:tcW w:w="2116" w:type="pct"/>
            <w:tcBorders>
              <w:top w:val="single" w:sz="12" w:space="0" w:color="auto"/>
            </w:tcBorders>
            <w:shd w:val="clear" w:color="auto" w:fill="auto"/>
          </w:tcPr>
          <w:p w:rsidR="00E52D90" w:rsidRDefault="00E52D90" w:rsidP="00B75B73"/>
          <w:p w:rsidR="00E52D90" w:rsidRPr="00461024" w:rsidRDefault="00E52D90" w:rsidP="00461024">
            <w:pPr>
              <w:jc w:val="center"/>
              <w:rPr>
                <w:b/>
                <w:sz w:val="28"/>
                <w:szCs w:val="28"/>
              </w:rPr>
            </w:pPr>
            <w:r w:rsidRPr="00461024">
              <w:rPr>
                <w:b/>
                <w:sz w:val="28"/>
                <w:szCs w:val="28"/>
              </w:rPr>
              <w:t>БОЕРЫК</w:t>
            </w:r>
          </w:p>
          <w:p w:rsidR="00E52D90" w:rsidRPr="00461024" w:rsidRDefault="00E52D90" w:rsidP="00B75B73">
            <w:pPr>
              <w:rPr>
                <w:lang w:val="en-US"/>
              </w:rPr>
            </w:pPr>
            <w:r>
              <w:t xml:space="preserve"> </w:t>
            </w:r>
          </w:p>
          <w:p w:rsidR="00E52D90" w:rsidRPr="00A33DFC" w:rsidRDefault="00B75B73" w:rsidP="00A33DF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_____________</w:t>
            </w:r>
          </w:p>
        </w:tc>
      </w:tr>
    </w:tbl>
    <w:p w:rsidR="002A14F3" w:rsidRPr="002A14F3" w:rsidRDefault="002A14F3" w:rsidP="002A14F3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 w:rsidRPr="002A14F3">
        <w:rPr>
          <w:i/>
          <w:color w:val="FF0000"/>
          <w:sz w:val="28"/>
          <w:szCs w:val="28"/>
          <w:u w:val="single"/>
          <w:lang w:val="tt-RU"/>
        </w:rPr>
        <w:t>Срок проведения независимой</w:t>
      </w:r>
    </w:p>
    <w:p w:rsidR="002A14F3" w:rsidRPr="002A14F3" w:rsidRDefault="002A14F3" w:rsidP="002A14F3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 w:rsidRPr="002A14F3">
        <w:rPr>
          <w:i/>
          <w:color w:val="FF0000"/>
          <w:sz w:val="28"/>
          <w:szCs w:val="28"/>
          <w:u w:val="single"/>
          <w:lang w:val="tt-RU"/>
        </w:rPr>
        <w:t>антикоррупционной экспертизы проекта –</w:t>
      </w:r>
    </w:p>
    <w:p w:rsidR="002A14F3" w:rsidRPr="002A14F3" w:rsidRDefault="002A14F3" w:rsidP="002A14F3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>
        <w:rPr>
          <w:i/>
          <w:color w:val="FF0000"/>
          <w:sz w:val="28"/>
          <w:szCs w:val="28"/>
          <w:u w:val="single"/>
          <w:lang w:val="tt-RU"/>
        </w:rPr>
        <w:t xml:space="preserve">с 11 сентября </w:t>
      </w:r>
      <w:r w:rsidRPr="002A14F3">
        <w:rPr>
          <w:i/>
          <w:color w:val="FF0000"/>
          <w:sz w:val="28"/>
          <w:szCs w:val="28"/>
          <w:u w:val="single"/>
          <w:lang w:val="tt-RU"/>
        </w:rPr>
        <w:t xml:space="preserve"> </w:t>
      </w:r>
      <w:r>
        <w:rPr>
          <w:i/>
          <w:color w:val="FF0000"/>
          <w:sz w:val="28"/>
          <w:szCs w:val="28"/>
          <w:u w:val="single"/>
          <w:lang w:val="tt-RU"/>
        </w:rPr>
        <w:t>по 18 сентября</w:t>
      </w:r>
      <w:r w:rsidRPr="002A14F3">
        <w:rPr>
          <w:i/>
          <w:color w:val="FF0000"/>
          <w:sz w:val="28"/>
          <w:szCs w:val="28"/>
          <w:u w:val="single"/>
          <w:lang w:val="tt-RU"/>
        </w:rPr>
        <w:t xml:space="preserve"> 2024 года включительно.</w:t>
      </w:r>
    </w:p>
    <w:p w:rsidR="002A14F3" w:rsidRDefault="002A14F3" w:rsidP="002A14F3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 w:rsidRPr="002A14F3">
        <w:rPr>
          <w:i/>
          <w:color w:val="FF0000"/>
          <w:sz w:val="28"/>
          <w:szCs w:val="28"/>
          <w:u w:val="single"/>
          <w:lang w:val="tt-RU"/>
        </w:rPr>
        <w:t>О внесении предложений в проект обращаться к начальнику отдела методологии и формирования муниципальных иму</w:t>
      </w:r>
      <w:r>
        <w:rPr>
          <w:i/>
          <w:color w:val="FF0000"/>
          <w:sz w:val="28"/>
          <w:szCs w:val="28"/>
          <w:u w:val="single"/>
          <w:lang w:val="tt-RU"/>
        </w:rPr>
        <w:t xml:space="preserve">щественных отношений </w:t>
      </w:r>
      <w:r w:rsidRPr="002A14F3">
        <w:rPr>
          <w:i/>
          <w:color w:val="FF0000"/>
          <w:sz w:val="28"/>
          <w:szCs w:val="28"/>
          <w:u w:val="single"/>
          <w:lang w:val="tt-RU"/>
        </w:rPr>
        <w:t xml:space="preserve">Евченко И.Г. </w:t>
      </w:r>
    </w:p>
    <w:p w:rsidR="002A14F3" w:rsidRPr="002A14F3" w:rsidRDefault="002A14F3" w:rsidP="002A14F3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 w:rsidRPr="002A14F3">
        <w:rPr>
          <w:i/>
          <w:color w:val="FF0000"/>
          <w:sz w:val="28"/>
          <w:szCs w:val="28"/>
          <w:u w:val="single"/>
          <w:lang w:val="tt-RU"/>
        </w:rPr>
        <w:t>по тел.:(843) 221-40-16 (Inna.Evchenko@tatar.ru)</w:t>
      </w:r>
    </w:p>
    <w:p w:rsidR="002A14F3" w:rsidRDefault="002A14F3" w:rsidP="002A14F3">
      <w:pPr>
        <w:widowControl w:val="0"/>
        <w:autoSpaceDE w:val="0"/>
        <w:autoSpaceDN w:val="0"/>
        <w:adjustRightInd w:val="0"/>
        <w:spacing w:before="108" w:after="108"/>
        <w:ind w:right="5243"/>
        <w:jc w:val="center"/>
        <w:outlineLvl w:val="0"/>
        <w:rPr>
          <w:sz w:val="28"/>
          <w:szCs w:val="28"/>
          <w:lang w:val="tt-RU"/>
        </w:rPr>
      </w:pPr>
      <w:bookmarkStart w:id="0" w:name="_GoBack"/>
      <w:bookmarkEnd w:id="0"/>
    </w:p>
    <w:p w:rsidR="0049703A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5243"/>
        <w:jc w:val="both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 xml:space="preserve">Об утверждении Порядка </w:t>
      </w:r>
      <w:r w:rsidR="002E002F" w:rsidRPr="002E002F">
        <w:rPr>
          <w:sz w:val="28"/>
          <w:szCs w:val="28"/>
          <w:lang w:val="tt-RU"/>
        </w:rPr>
        <w:t>определения объема и условий предоставления государственным бюджетным и автономным учреждениям Республики Татарстан, в отношении которых Министерство земельных и имущественных отношений Республики Татарстан осуществляет функции и полномочия учредителя, субсидий на иные цели, источником финансового обеспечения которых являются средства бюджета Республики Татарстан</w:t>
      </w:r>
    </w:p>
    <w:p w:rsidR="0058192B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5243" w:firstLine="709"/>
        <w:jc w:val="both"/>
        <w:outlineLvl w:val="0"/>
        <w:rPr>
          <w:sz w:val="28"/>
          <w:szCs w:val="28"/>
          <w:lang w:val="tt-RU"/>
        </w:rPr>
      </w:pPr>
    </w:p>
    <w:p w:rsidR="0058192B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>В соответствии с абзацем вторым пункта 1 статьи 78</w:t>
      </w:r>
      <w:r w:rsidRPr="002E002F">
        <w:rPr>
          <w:sz w:val="28"/>
          <w:szCs w:val="28"/>
          <w:vertAlign w:val="superscript"/>
          <w:lang w:val="tt-RU"/>
        </w:rPr>
        <w:t xml:space="preserve">1 </w:t>
      </w:r>
      <w:r w:rsidRPr="0058192B">
        <w:rPr>
          <w:sz w:val="28"/>
          <w:szCs w:val="28"/>
          <w:lang w:val="tt-RU"/>
        </w:rPr>
        <w:t xml:space="preserve">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  <w:lang w:val="tt-RU"/>
        </w:rPr>
        <w:t xml:space="preserve">              </w:t>
      </w:r>
      <w:r w:rsidRPr="0058192B">
        <w:rPr>
          <w:sz w:val="28"/>
          <w:szCs w:val="28"/>
          <w:lang w:val="tt-RU"/>
        </w:rPr>
        <w:t xml:space="preserve">от 22 февраля 2020 г. </w:t>
      </w:r>
      <w:r>
        <w:rPr>
          <w:sz w:val="28"/>
          <w:szCs w:val="28"/>
          <w:lang w:val="tt-RU"/>
        </w:rPr>
        <w:t>№</w:t>
      </w:r>
      <w:r w:rsidRPr="0058192B">
        <w:rPr>
          <w:sz w:val="28"/>
          <w:szCs w:val="28"/>
          <w:lang w:val="tt-RU"/>
        </w:rPr>
        <w:t xml:space="preserve"> 203 </w:t>
      </w:r>
      <w:r w:rsidR="002E002F" w:rsidRPr="002E002F">
        <w:rPr>
          <w:sz w:val="28"/>
          <w:szCs w:val="28"/>
          <w:lang w:val="tt-RU"/>
        </w:rPr>
        <w:t>«</w:t>
      </w:r>
      <w:r w:rsidRPr="0058192B">
        <w:rPr>
          <w:sz w:val="28"/>
          <w:szCs w:val="28"/>
          <w:lang w:val="tt-RU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2E002F" w:rsidRPr="002E002F">
        <w:rPr>
          <w:sz w:val="28"/>
          <w:szCs w:val="28"/>
          <w:lang w:val="tt-RU"/>
        </w:rPr>
        <w:t>»,</w:t>
      </w:r>
      <w:r w:rsidRPr="0058192B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постановлением Кабинета Министров Республики Татарстан от 28.02.202</w:t>
      </w:r>
      <w:r w:rsidR="00C96DC2">
        <w:rPr>
          <w:sz w:val="28"/>
          <w:szCs w:val="28"/>
          <w:lang w:val="tt-RU"/>
        </w:rPr>
        <w:t>2</w:t>
      </w:r>
      <w:r w:rsidRPr="0058192B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№</w:t>
      </w:r>
      <w:r w:rsidRPr="0058192B">
        <w:rPr>
          <w:sz w:val="28"/>
          <w:szCs w:val="28"/>
          <w:lang w:val="tt-RU"/>
        </w:rPr>
        <w:t xml:space="preserve"> 178 </w:t>
      </w:r>
      <w:r w:rsidR="002E002F" w:rsidRPr="002E002F">
        <w:rPr>
          <w:sz w:val="28"/>
          <w:szCs w:val="28"/>
          <w:lang w:val="tt-RU"/>
        </w:rPr>
        <w:t>«</w:t>
      </w:r>
      <w:r w:rsidRPr="0058192B">
        <w:rPr>
          <w:sz w:val="28"/>
          <w:szCs w:val="28"/>
          <w:lang w:val="tt-RU"/>
        </w:rPr>
        <w:t xml:space="preserve">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</w:t>
      </w:r>
      <w:r w:rsidRPr="0058192B">
        <w:rPr>
          <w:sz w:val="28"/>
          <w:szCs w:val="28"/>
          <w:lang w:val="tt-RU"/>
        </w:rPr>
        <w:lastRenderedPageBreak/>
        <w:t>признании утратившими силу отдельных постановлений Кабинета Министров Республики Татарстан</w:t>
      </w:r>
      <w:r w:rsidR="002E002F" w:rsidRPr="002E002F">
        <w:rPr>
          <w:sz w:val="28"/>
          <w:szCs w:val="28"/>
          <w:lang w:val="tt-RU"/>
        </w:rPr>
        <w:t>»,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 xml:space="preserve"> п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р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и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к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а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з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ы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в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а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ю:</w:t>
      </w:r>
    </w:p>
    <w:p w:rsidR="00686293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 xml:space="preserve">1. </w:t>
      </w:r>
      <w:r w:rsidR="00686293" w:rsidRPr="00686293">
        <w:rPr>
          <w:sz w:val="28"/>
          <w:szCs w:val="28"/>
          <w:lang w:val="tt-RU"/>
        </w:rPr>
        <w:t>Утвердить прилагаемый Порядок определения объема и условий предоставления государственным бюджетным и автономным учреждениям Республики Татарстан, в отношении которых Министерство земельных и имущественных отношений Республики Татарстан осуществляет функции и полномочия учредителя, субсидий на иные цели, источником финансового обеспечения которых являются средства бюджета Республики Татарстан.</w:t>
      </w:r>
    </w:p>
    <w:p w:rsidR="0058192B" w:rsidRPr="0058192B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>2. Приказ Мин</w:t>
      </w:r>
      <w:r>
        <w:rPr>
          <w:sz w:val="28"/>
          <w:szCs w:val="28"/>
          <w:lang w:val="tt-RU"/>
        </w:rPr>
        <w:t xml:space="preserve">истерства земельных и имущественных отношений Республики Татарстан </w:t>
      </w:r>
      <w:r w:rsidRPr="0058192B">
        <w:rPr>
          <w:sz w:val="28"/>
          <w:szCs w:val="28"/>
          <w:lang w:val="tt-RU"/>
        </w:rPr>
        <w:t xml:space="preserve">от 23.11.2022 </w:t>
      </w:r>
      <w:r>
        <w:rPr>
          <w:sz w:val="28"/>
          <w:szCs w:val="28"/>
          <w:lang w:val="tt-RU"/>
        </w:rPr>
        <w:t>№</w:t>
      </w:r>
      <w:r w:rsidRPr="0058192B">
        <w:rPr>
          <w:sz w:val="28"/>
          <w:szCs w:val="28"/>
          <w:lang w:val="tt-RU"/>
        </w:rPr>
        <w:t xml:space="preserve"> 675-пр</w:t>
      </w:r>
      <w:r>
        <w:rPr>
          <w:sz w:val="28"/>
          <w:szCs w:val="28"/>
          <w:lang w:val="tt-RU"/>
        </w:rPr>
        <w:t xml:space="preserve"> </w:t>
      </w:r>
      <w:r w:rsidR="002E002F" w:rsidRPr="002E002F">
        <w:rPr>
          <w:sz w:val="28"/>
          <w:szCs w:val="28"/>
          <w:lang w:val="tt-RU"/>
        </w:rPr>
        <w:t>«</w:t>
      </w:r>
      <w:r w:rsidRPr="0058192B">
        <w:rPr>
          <w:sz w:val="28"/>
          <w:szCs w:val="28"/>
          <w:lang w:val="tt-RU"/>
        </w:rPr>
        <w:t>Об утверждении Порядка определения объема и условий предоставления государственным бюджетным и автономным учреждениям Республики Татарстан, в отношении которых Министерство земельных и имущественных отношений Республики Татарстан осуществляет функции и полномочия учредителя, субсидий на иные цели, источником финансового обеспечения которых являются средства бюджета Республики Татарстан</w:t>
      </w:r>
      <w:r w:rsidR="002E002F" w:rsidRPr="002E002F">
        <w:rPr>
          <w:sz w:val="28"/>
          <w:szCs w:val="28"/>
          <w:lang w:val="tt-RU"/>
        </w:rPr>
        <w:t>»,</w:t>
      </w:r>
      <w:r>
        <w:rPr>
          <w:sz w:val="28"/>
          <w:szCs w:val="28"/>
          <w:lang w:val="tt-RU"/>
        </w:rPr>
        <w:t xml:space="preserve"> признать утратившим силу.</w:t>
      </w:r>
    </w:p>
    <w:p w:rsidR="0058192B" w:rsidRPr="0058192B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>3. Настоящий приказ вступает в силу с</w:t>
      </w:r>
      <w:r>
        <w:rPr>
          <w:sz w:val="28"/>
          <w:szCs w:val="28"/>
          <w:lang w:val="tt-RU"/>
        </w:rPr>
        <w:t xml:space="preserve"> 1 января 2025 года</w:t>
      </w:r>
      <w:r w:rsidRPr="0058192B">
        <w:rPr>
          <w:sz w:val="28"/>
          <w:szCs w:val="28"/>
          <w:lang w:val="tt-RU"/>
        </w:rPr>
        <w:t>.</w:t>
      </w:r>
    </w:p>
    <w:p w:rsidR="0058192B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 xml:space="preserve">4. Контроль за исполнением </w:t>
      </w:r>
      <w:r>
        <w:rPr>
          <w:sz w:val="28"/>
          <w:szCs w:val="28"/>
          <w:lang w:val="tt-RU"/>
        </w:rPr>
        <w:t>настоящего приказа оставляю за собой.</w:t>
      </w:r>
    </w:p>
    <w:p w:rsidR="0058192B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58192B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58192B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58192B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-1"/>
        <w:jc w:val="both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Министр                                                                                                      А.Р.Кадыров</w:t>
      </w:r>
    </w:p>
    <w:p w:rsidR="0058192B" w:rsidRDefault="0058192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br w:type="page"/>
      </w:r>
    </w:p>
    <w:p w:rsidR="002E002F" w:rsidRDefault="002E002F" w:rsidP="0065444D">
      <w:pPr>
        <w:autoSpaceDE w:val="0"/>
        <w:autoSpaceDN w:val="0"/>
        <w:adjustRightInd w:val="0"/>
        <w:ind w:firstLine="6663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2E002F" w:rsidRDefault="002E002F" w:rsidP="0065444D">
      <w:pPr>
        <w:autoSpaceDE w:val="0"/>
        <w:autoSpaceDN w:val="0"/>
        <w:adjustRightInd w:val="0"/>
        <w:ind w:firstLine="6663"/>
        <w:rPr>
          <w:sz w:val="28"/>
          <w:szCs w:val="28"/>
        </w:rPr>
      </w:pPr>
      <w:r>
        <w:rPr>
          <w:sz w:val="28"/>
          <w:szCs w:val="28"/>
        </w:rPr>
        <w:t>приказом</w:t>
      </w:r>
    </w:p>
    <w:p w:rsidR="002E002F" w:rsidRDefault="002E002F" w:rsidP="0065444D">
      <w:pPr>
        <w:autoSpaceDE w:val="0"/>
        <w:autoSpaceDN w:val="0"/>
        <w:adjustRightInd w:val="0"/>
        <w:ind w:firstLine="6663"/>
        <w:rPr>
          <w:sz w:val="28"/>
          <w:szCs w:val="28"/>
        </w:rPr>
      </w:pPr>
      <w:r>
        <w:rPr>
          <w:sz w:val="28"/>
          <w:szCs w:val="28"/>
        </w:rPr>
        <w:t>Министерства земельных и</w:t>
      </w:r>
    </w:p>
    <w:p w:rsidR="002E002F" w:rsidRDefault="002E002F" w:rsidP="0065444D">
      <w:pPr>
        <w:autoSpaceDE w:val="0"/>
        <w:autoSpaceDN w:val="0"/>
        <w:adjustRightInd w:val="0"/>
        <w:ind w:firstLine="6663"/>
        <w:rPr>
          <w:sz w:val="28"/>
          <w:szCs w:val="28"/>
        </w:rPr>
      </w:pPr>
      <w:r>
        <w:rPr>
          <w:sz w:val="28"/>
          <w:szCs w:val="28"/>
        </w:rPr>
        <w:t>имущественных отношений</w:t>
      </w:r>
    </w:p>
    <w:p w:rsidR="002E002F" w:rsidRDefault="002E002F" w:rsidP="0065444D">
      <w:pPr>
        <w:autoSpaceDE w:val="0"/>
        <w:autoSpaceDN w:val="0"/>
        <w:adjustRightInd w:val="0"/>
        <w:ind w:firstLine="6663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E002F" w:rsidRDefault="002E002F" w:rsidP="0065444D">
      <w:pPr>
        <w:autoSpaceDE w:val="0"/>
        <w:autoSpaceDN w:val="0"/>
        <w:adjustRightInd w:val="0"/>
        <w:ind w:firstLine="6663"/>
        <w:rPr>
          <w:sz w:val="28"/>
          <w:szCs w:val="28"/>
        </w:rPr>
      </w:pPr>
      <w:r>
        <w:rPr>
          <w:sz w:val="28"/>
          <w:szCs w:val="28"/>
        </w:rPr>
        <w:t>от ______________№____</w:t>
      </w:r>
    </w:p>
    <w:p w:rsidR="009869DE" w:rsidRDefault="009869DE" w:rsidP="002E002F">
      <w:pPr>
        <w:widowControl w:val="0"/>
        <w:autoSpaceDE w:val="0"/>
        <w:autoSpaceDN w:val="0"/>
        <w:adjustRightInd w:val="0"/>
        <w:spacing w:before="108" w:after="108"/>
        <w:ind w:right="-1"/>
        <w:jc w:val="center"/>
        <w:outlineLvl w:val="0"/>
        <w:rPr>
          <w:sz w:val="28"/>
          <w:szCs w:val="28"/>
          <w:lang w:val="tt-RU"/>
        </w:rPr>
      </w:pPr>
    </w:p>
    <w:p w:rsidR="009869DE" w:rsidRDefault="009869DE" w:rsidP="009869DE">
      <w:pPr>
        <w:widowControl w:val="0"/>
        <w:autoSpaceDE w:val="0"/>
        <w:autoSpaceDN w:val="0"/>
        <w:adjustRightInd w:val="0"/>
        <w:ind w:right="-1"/>
        <w:jc w:val="center"/>
        <w:outlineLvl w:val="0"/>
        <w:rPr>
          <w:sz w:val="28"/>
          <w:szCs w:val="28"/>
          <w:lang w:val="tt-RU"/>
        </w:rPr>
      </w:pPr>
      <w:r w:rsidRPr="00686293">
        <w:rPr>
          <w:sz w:val="28"/>
          <w:szCs w:val="28"/>
          <w:lang w:val="tt-RU"/>
        </w:rPr>
        <w:t>Порядок определения объема и условий предоставления</w:t>
      </w:r>
    </w:p>
    <w:p w:rsidR="009869DE" w:rsidRDefault="009869DE" w:rsidP="009869DE">
      <w:pPr>
        <w:widowControl w:val="0"/>
        <w:autoSpaceDE w:val="0"/>
        <w:autoSpaceDN w:val="0"/>
        <w:adjustRightInd w:val="0"/>
        <w:ind w:right="-1"/>
        <w:jc w:val="center"/>
        <w:outlineLvl w:val="0"/>
        <w:rPr>
          <w:sz w:val="28"/>
          <w:szCs w:val="28"/>
          <w:lang w:val="tt-RU"/>
        </w:rPr>
      </w:pPr>
      <w:r w:rsidRPr="00686293">
        <w:rPr>
          <w:sz w:val="28"/>
          <w:szCs w:val="28"/>
          <w:lang w:val="tt-RU"/>
        </w:rPr>
        <w:t xml:space="preserve"> государственным </w:t>
      </w:r>
      <w:r w:rsidR="00FB5761" w:rsidRPr="00FB5761">
        <w:rPr>
          <w:sz w:val="28"/>
          <w:szCs w:val="28"/>
          <w:lang w:val="tt-RU"/>
        </w:rPr>
        <w:t>бюджетным и автономным учреждениям Республики Татарстан, в отношении которых Министерство земельных и имущественных отношений Республики Татарстан осуществляет функции и полномочия учредителя,</w:t>
      </w:r>
    </w:p>
    <w:p w:rsidR="009869DE" w:rsidRDefault="009869DE" w:rsidP="009869DE">
      <w:pPr>
        <w:widowControl w:val="0"/>
        <w:autoSpaceDE w:val="0"/>
        <w:autoSpaceDN w:val="0"/>
        <w:adjustRightInd w:val="0"/>
        <w:ind w:right="-1"/>
        <w:jc w:val="center"/>
        <w:outlineLvl w:val="0"/>
        <w:rPr>
          <w:sz w:val="28"/>
          <w:szCs w:val="28"/>
          <w:lang w:val="tt-RU"/>
        </w:rPr>
      </w:pPr>
      <w:r w:rsidRPr="00686293">
        <w:rPr>
          <w:sz w:val="28"/>
          <w:szCs w:val="28"/>
          <w:lang w:val="tt-RU"/>
        </w:rPr>
        <w:t xml:space="preserve"> субсидий на иные цели, источником финансового обеспечения которых</w:t>
      </w:r>
    </w:p>
    <w:p w:rsidR="002E002F" w:rsidRPr="002E002F" w:rsidRDefault="009869DE" w:rsidP="009869DE">
      <w:pPr>
        <w:widowControl w:val="0"/>
        <w:autoSpaceDE w:val="0"/>
        <w:autoSpaceDN w:val="0"/>
        <w:adjustRightInd w:val="0"/>
        <w:ind w:right="-1"/>
        <w:jc w:val="center"/>
        <w:outlineLvl w:val="0"/>
        <w:rPr>
          <w:sz w:val="28"/>
          <w:szCs w:val="28"/>
        </w:rPr>
      </w:pPr>
      <w:r w:rsidRPr="00686293">
        <w:rPr>
          <w:sz w:val="28"/>
          <w:szCs w:val="28"/>
          <w:lang w:val="tt-RU"/>
        </w:rPr>
        <w:t xml:space="preserve"> являются средства бюджета Республики Татарстан</w:t>
      </w:r>
    </w:p>
    <w:p w:rsidR="002E002F" w:rsidRDefault="002E002F" w:rsidP="002E002F">
      <w:pPr>
        <w:widowControl w:val="0"/>
        <w:autoSpaceDE w:val="0"/>
        <w:autoSpaceDN w:val="0"/>
        <w:adjustRightInd w:val="0"/>
        <w:spacing w:before="108" w:after="108"/>
        <w:ind w:right="-1"/>
        <w:jc w:val="center"/>
        <w:outlineLvl w:val="0"/>
        <w:rPr>
          <w:sz w:val="28"/>
          <w:szCs w:val="28"/>
          <w:lang w:val="tt-RU"/>
        </w:rPr>
      </w:pPr>
    </w:p>
    <w:p w:rsidR="0058192B" w:rsidRPr="0058192B" w:rsidRDefault="0058192B" w:rsidP="00FB5761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center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>Раздел I. Общие положения</w:t>
      </w:r>
    </w:p>
    <w:p w:rsidR="00FB5761" w:rsidRDefault="0058192B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 xml:space="preserve">1. Настоящий Порядок устанавливает правила определения объема и условий предоставления </w:t>
      </w:r>
      <w:r w:rsidR="00FB5761">
        <w:rPr>
          <w:sz w:val="28"/>
          <w:szCs w:val="28"/>
          <w:lang w:val="tt-RU"/>
        </w:rPr>
        <w:t xml:space="preserve">государственным </w:t>
      </w:r>
      <w:r w:rsidR="00FB5761" w:rsidRPr="00686293">
        <w:rPr>
          <w:sz w:val="28"/>
          <w:szCs w:val="28"/>
          <w:lang w:val="tt-RU"/>
        </w:rPr>
        <w:t>бюджетным и автономным учреждениям Республики Татарстан, в отношении которых Министерство земельных и имущественных отношений Республики Татарстан</w:t>
      </w:r>
      <w:r w:rsidR="00F1469D">
        <w:rPr>
          <w:sz w:val="28"/>
          <w:szCs w:val="28"/>
          <w:lang w:val="tt-RU"/>
        </w:rPr>
        <w:t xml:space="preserve"> (далее – Министерство)</w:t>
      </w:r>
      <w:r w:rsidR="00FB5761" w:rsidRPr="00686293">
        <w:rPr>
          <w:sz w:val="28"/>
          <w:szCs w:val="28"/>
          <w:lang w:val="tt-RU"/>
        </w:rPr>
        <w:t xml:space="preserve"> осуществляет функции и полномочия учредителя</w:t>
      </w:r>
      <w:r w:rsidRPr="0058192B">
        <w:rPr>
          <w:sz w:val="28"/>
          <w:szCs w:val="28"/>
          <w:lang w:val="tt-RU"/>
        </w:rPr>
        <w:t xml:space="preserve"> (далее </w:t>
      </w:r>
      <w:r w:rsidR="00FB5761">
        <w:rPr>
          <w:sz w:val="28"/>
          <w:szCs w:val="28"/>
          <w:lang w:val="tt-RU"/>
        </w:rPr>
        <w:t>–</w:t>
      </w:r>
      <w:r w:rsidRPr="0058192B">
        <w:rPr>
          <w:sz w:val="28"/>
          <w:szCs w:val="28"/>
          <w:lang w:val="tt-RU"/>
        </w:rPr>
        <w:t xml:space="preserve"> </w:t>
      </w:r>
      <w:r w:rsidR="00FB5761">
        <w:rPr>
          <w:sz w:val="28"/>
          <w:szCs w:val="28"/>
          <w:lang w:val="tt-RU"/>
        </w:rPr>
        <w:t>у</w:t>
      </w:r>
      <w:r w:rsidRPr="0058192B">
        <w:rPr>
          <w:sz w:val="28"/>
          <w:szCs w:val="28"/>
          <w:lang w:val="tt-RU"/>
        </w:rPr>
        <w:t>чреждени</w:t>
      </w:r>
      <w:r w:rsidR="00FB5761">
        <w:rPr>
          <w:sz w:val="28"/>
          <w:szCs w:val="28"/>
          <w:lang w:val="tt-RU"/>
        </w:rPr>
        <w:t>е)</w:t>
      </w:r>
      <w:r w:rsidR="00C96DC2">
        <w:rPr>
          <w:sz w:val="28"/>
          <w:szCs w:val="28"/>
          <w:lang w:val="tt-RU"/>
        </w:rPr>
        <w:t>,</w:t>
      </w:r>
      <w:r w:rsidRPr="0058192B">
        <w:rPr>
          <w:sz w:val="28"/>
          <w:szCs w:val="28"/>
          <w:lang w:val="tt-RU"/>
        </w:rPr>
        <w:t xml:space="preserve"> из бюджета Республики Татарстан </w:t>
      </w:r>
      <w:r w:rsidR="00FB5761" w:rsidRPr="0058192B">
        <w:rPr>
          <w:sz w:val="28"/>
          <w:szCs w:val="28"/>
          <w:lang w:val="tt-RU"/>
        </w:rPr>
        <w:t xml:space="preserve">субсидии </w:t>
      </w:r>
      <w:r w:rsidRPr="0058192B">
        <w:rPr>
          <w:sz w:val="28"/>
          <w:szCs w:val="28"/>
          <w:lang w:val="tt-RU"/>
        </w:rPr>
        <w:t>на</w:t>
      </w:r>
      <w:r w:rsidR="00FB5761">
        <w:rPr>
          <w:sz w:val="28"/>
          <w:szCs w:val="28"/>
          <w:lang w:val="tt-RU"/>
        </w:rPr>
        <w:t xml:space="preserve"> иные цели</w:t>
      </w:r>
      <w:r w:rsidRPr="0058192B">
        <w:rPr>
          <w:sz w:val="28"/>
          <w:szCs w:val="28"/>
          <w:lang w:val="tt-RU"/>
        </w:rPr>
        <w:t xml:space="preserve"> в соответствии с абзацем вторым пункта 1 статьи 78</w:t>
      </w:r>
      <w:r w:rsidRPr="00FB5761">
        <w:rPr>
          <w:sz w:val="28"/>
          <w:szCs w:val="28"/>
          <w:vertAlign w:val="superscript"/>
          <w:lang w:val="tt-RU"/>
        </w:rPr>
        <w:t>1</w:t>
      </w:r>
      <w:r w:rsidRPr="0058192B">
        <w:rPr>
          <w:sz w:val="28"/>
          <w:szCs w:val="28"/>
          <w:lang w:val="tt-RU"/>
        </w:rPr>
        <w:t xml:space="preserve"> Бюджетного кодекса Российской Федерации (далее </w:t>
      </w:r>
      <w:r w:rsidR="00F1469D">
        <w:rPr>
          <w:sz w:val="28"/>
          <w:szCs w:val="28"/>
          <w:lang w:val="tt-RU"/>
        </w:rPr>
        <w:t xml:space="preserve">соответственно </w:t>
      </w:r>
      <w:r w:rsidR="00F1469D" w:rsidRPr="00F1469D">
        <w:rPr>
          <w:sz w:val="28"/>
          <w:szCs w:val="28"/>
          <w:lang w:val="tt-RU"/>
        </w:rPr>
        <w:t>–</w:t>
      </w:r>
      <w:r w:rsidRPr="0058192B">
        <w:rPr>
          <w:sz w:val="28"/>
          <w:szCs w:val="28"/>
          <w:lang w:val="tt-RU"/>
        </w:rPr>
        <w:t xml:space="preserve"> Порядок</w:t>
      </w:r>
      <w:r w:rsidR="00F1469D">
        <w:rPr>
          <w:sz w:val="28"/>
          <w:szCs w:val="28"/>
          <w:lang w:val="tt-RU"/>
        </w:rPr>
        <w:t>, субсидия).</w:t>
      </w:r>
      <w:r w:rsidRPr="0058192B">
        <w:rPr>
          <w:sz w:val="28"/>
          <w:szCs w:val="28"/>
          <w:lang w:val="tt-RU"/>
        </w:rPr>
        <w:t xml:space="preserve"> </w:t>
      </w:r>
    </w:p>
    <w:p w:rsidR="0058192B" w:rsidRPr="0058192B" w:rsidRDefault="0058192B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 xml:space="preserve">2. </w:t>
      </w:r>
      <w:r w:rsidR="00F1469D" w:rsidRPr="00F1469D">
        <w:rPr>
          <w:sz w:val="28"/>
          <w:szCs w:val="28"/>
          <w:lang w:val="tt-RU"/>
        </w:rPr>
        <w:t>Целью предоставления учреждению субсидии является осуществление мероприятий, предусматриваемых государственной программой «Управление государственным имуществом Республики Татарстан», утверждаемой Кабинетом Министров Республики Татарстан на плановый период.</w:t>
      </w:r>
    </w:p>
    <w:p w:rsidR="00F1469D" w:rsidRDefault="00F1469D" w:rsidP="0065444D">
      <w:pPr>
        <w:widowControl w:val="0"/>
        <w:autoSpaceDE w:val="0"/>
        <w:autoSpaceDN w:val="0"/>
        <w:adjustRightInd w:val="0"/>
        <w:ind w:right="-1" w:firstLine="709"/>
        <w:jc w:val="center"/>
        <w:outlineLvl w:val="0"/>
        <w:rPr>
          <w:sz w:val="28"/>
          <w:szCs w:val="28"/>
          <w:lang w:val="tt-RU"/>
        </w:rPr>
      </w:pPr>
    </w:p>
    <w:p w:rsidR="0058192B" w:rsidRDefault="0058192B" w:rsidP="0065444D">
      <w:pPr>
        <w:widowControl w:val="0"/>
        <w:autoSpaceDE w:val="0"/>
        <w:autoSpaceDN w:val="0"/>
        <w:adjustRightInd w:val="0"/>
        <w:ind w:right="-1" w:firstLine="709"/>
        <w:jc w:val="center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>Раздел II. Условия и порядок предоставления субсидии</w:t>
      </w:r>
    </w:p>
    <w:p w:rsidR="0065444D" w:rsidRPr="0058192B" w:rsidRDefault="0065444D" w:rsidP="0065444D">
      <w:pPr>
        <w:widowControl w:val="0"/>
        <w:autoSpaceDE w:val="0"/>
        <w:autoSpaceDN w:val="0"/>
        <w:adjustRightInd w:val="0"/>
        <w:ind w:right="-1" w:firstLine="709"/>
        <w:jc w:val="center"/>
        <w:outlineLvl w:val="0"/>
        <w:rPr>
          <w:sz w:val="28"/>
          <w:szCs w:val="28"/>
          <w:lang w:val="tt-RU"/>
        </w:rPr>
      </w:pPr>
    </w:p>
    <w:p w:rsidR="00F1469D" w:rsidRPr="00F1469D" w:rsidRDefault="00F1469D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3. </w:t>
      </w:r>
      <w:r w:rsidRPr="00F1469D">
        <w:rPr>
          <w:sz w:val="28"/>
          <w:szCs w:val="28"/>
          <w:lang w:val="tt-RU"/>
        </w:rPr>
        <w:t>Для получения субсидии учреждение представляет в Министерство, осуществляющее полномочия главного распорядителя и получателя средств бюджета Республики Татарстан,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в зависимости от цели предоставления субсидии:</w:t>
      </w:r>
    </w:p>
    <w:p w:rsidR="00F1469D" w:rsidRPr="00F1469D" w:rsidRDefault="00F1469D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F1469D">
        <w:rPr>
          <w:sz w:val="28"/>
          <w:szCs w:val="28"/>
          <w:lang w:val="tt-RU"/>
        </w:rPr>
        <w:t>пояснительную записку, содержащую обоснование необходимости предоставления субсидии на цели, указанные в пункте 2 настоящего Порядка, включая расчет-обоснование суммы субсидии;</w:t>
      </w:r>
    </w:p>
    <w:p w:rsidR="00F1469D" w:rsidRPr="00F1469D" w:rsidRDefault="00F1469D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F1469D">
        <w:rPr>
          <w:sz w:val="28"/>
          <w:szCs w:val="28"/>
          <w:lang w:val="tt-RU"/>
        </w:rPr>
        <w:t xml:space="preserve">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</w:t>
      </w:r>
      <w:r w:rsidRPr="00F1469D">
        <w:rPr>
          <w:sz w:val="28"/>
          <w:szCs w:val="28"/>
          <w:lang w:val="tt-RU"/>
        </w:rPr>
        <w:lastRenderedPageBreak/>
        <w:t>исполнителей), статистические данные и (или) иную информацию;</w:t>
      </w:r>
    </w:p>
    <w:p w:rsidR="00F1469D" w:rsidRPr="00F1469D" w:rsidRDefault="00F1469D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F1469D">
        <w:rPr>
          <w:sz w:val="28"/>
          <w:szCs w:val="28"/>
          <w:lang w:val="tt-RU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F1469D" w:rsidRPr="00F1469D" w:rsidRDefault="00F1469D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F1469D">
        <w:rPr>
          <w:sz w:val="28"/>
          <w:szCs w:val="28"/>
          <w:lang w:val="tt-RU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F1469D" w:rsidRPr="00F1469D" w:rsidRDefault="00F1469D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F1469D">
        <w:rPr>
          <w:sz w:val="28"/>
          <w:szCs w:val="28"/>
          <w:lang w:val="tt-RU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F1469D" w:rsidRPr="00F1469D" w:rsidRDefault="00F1469D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F1469D">
        <w:rPr>
          <w:sz w:val="28"/>
          <w:szCs w:val="28"/>
          <w:lang w:val="tt-RU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58192B" w:rsidRPr="0058192B" w:rsidRDefault="00F1469D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F1469D">
        <w:rPr>
          <w:sz w:val="28"/>
          <w:szCs w:val="28"/>
          <w:lang w:val="tt-RU"/>
        </w:rPr>
        <w:t>иную информацию в зависимости от цели предоставления субсидии.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 xml:space="preserve">4. </w:t>
      </w:r>
      <w:r w:rsidR="003D36DD">
        <w:rPr>
          <w:sz w:val="28"/>
          <w:szCs w:val="28"/>
        </w:rPr>
        <w:t xml:space="preserve">Документы регистрируются в день поступления. </w:t>
      </w:r>
      <w:r w:rsidRPr="006F5A62">
        <w:rPr>
          <w:sz w:val="28"/>
          <w:szCs w:val="28"/>
        </w:rPr>
        <w:t xml:space="preserve">Министерство в течение пяти рабочих дней со дня получения документов, указанных в </w:t>
      </w:r>
      <w:hyperlink r:id="rId9" w:history="1">
        <w:r w:rsidRPr="003D36DD">
          <w:rPr>
            <w:rStyle w:val="a4"/>
            <w:color w:val="auto"/>
            <w:sz w:val="28"/>
            <w:szCs w:val="28"/>
            <w:u w:val="none"/>
          </w:rPr>
          <w:t>пункте 3</w:t>
        </w:r>
      </w:hyperlink>
      <w:r w:rsidRPr="006F5A62">
        <w:rPr>
          <w:sz w:val="28"/>
          <w:szCs w:val="28"/>
        </w:rPr>
        <w:t xml:space="preserve"> настоящего Порядка, рассматривает представленные документы и принимает решение о предоставлении субсидии либо об отказе в ее предоставлении.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5. Основания для отказа в предоставлении субсидии: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непредставление (представление не в полном объеме) документов</w:t>
      </w:r>
      <w:r w:rsidR="003D36DD">
        <w:rPr>
          <w:sz w:val="28"/>
          <w:szCs w:val="28"/>
        </w:rPr>
        <w:t>,</w:t>
      </w:r>
      <w:r w:rsidR="003D36DD" w:rsidRPr="003D36DD">
        <w:rPr>
          <w:sz w:val="28"/>
          <w:szCs w:val="28"/>
        </w:rPr>
        <w:t xml:space="preserve"> </w:t>
      </w:r>
      <w:r w:rsidR="003D36DD" w:rsidRPr="006F5A62">
        <w:rPr>
          <w:sz w:val="28"/>
          <w:szCs w:val="28"/>
        </w:rPr>
        <w:t>указанных</w:t>
      </w:r>
      <w:r w:rsidR="003D36DD">
        <w:rPr>
          <w:sz w:val="28"/>
          <w:szCs w:val="28"/>
        </w:rPr>
        <w:t xml:space="preserve"> в пункте 3 настоящего Порядка</w:t>
      </w:r>
      <w:r w:rsidRPr="006F5A62">
        <w:rPr>
          <w:sz w:val="28"/>
          <w:szCs w:val="28"/>
        </w:rPr>
        <w:t>;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6. Размер субсидии определяется на основании документов, предоставленных учреждением,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Министерству, с учетом требований, установленных правовыми актами и иными документами в зависимости от цели предоставления субсидии, за исключением случаев, когда размер субсидии определен решением Кабинета Министров Республики Татарстан.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 xml:space="preserve">7. В течение пяти рабочих дней со дня принятия решения о предоставлении субсидии Министерство и учреждение заключают соглашение о предоставлении субсидии (далее </w:t>
      </w:r>
      <w:r w:rsidR="00C96DC2" w:rsidRPr="00C96DC2">
        <w:rPr>
          <w:sz w:val="28"/>
          <w:szCs w:val="28"/>
        </w:rPr>
        <w:t>–</w:t>
      </w:r>
      <w:r w:rsidRPr="006F5A62">
        <w:rPr>
          <w:sz w:val="28"/>
          <w:szCs w:val="28"/>
        </w:rPr>
        <w:t xml:space="preserve"> соглашение) в соответствии с типовой формой</w:t>
      </w:r>
      <w:r w:rsidR="00044686">
        <w:rPr>
          <w:sz w:val="28"/>
          <w:szCs w:val="28"/>
        </w:rPr>
        <w:t xml:space="preserve"> соглашения</w:t>
      </w:r>
      <w:r w:rsidR="00044686" w:rsidRPr="00044686">
        <w:t xml:space="preserve"> </w:t>
      </w:r>
      <w:r w:rsidR="00044686" w:rsidRPr="00044686">
        <w:rPr>
          <w:sz w:val="28"/>
          <w:szCs w:val="28"/>
        </w:rPr>
        <w:t>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</w:t>
      </w:r>
      <w:r w:rsidR="00044686" w:rsidRPr="00044686">
        <w:rPr>
          <w:sz w:val="28"/>
          <w:szCs w:val="28"/>
          <w:vertAlign w:val="superscript"/>
        </w:rPr>
        <w:t>1</w:t>
      </w:r>
      <w:r w:rsidR="00044686" w:rsidRPr="00044686">
        <w:rPr>
          <w:sz w:val="28"/>
          <w:szCs w:val="28"/>
        </w:rPr>
        <w:t xml:space="preserve"> Бюджетного кодекса Российской Федерации, утвержденной приказом Министерства финансов Республики Татарстан от 22.12.2016 № 17-148</w:t>
      </w:r>
      <w:r w:rsidR="00044686">
        <w:rPr>
          <w:sz w:val="28"/>
          <w:szCs w:val="28"/>
        </w:rPr>
        <w:t xml:space="preserve"> (далее – Типовая форма соглашения)</w:t>
      </w:r>
      <w:r w:rsidRPr="006F5A62">
        <w:rPr>
          <w:sz w:val="28"/>
          <w:szCs w:val="28"/>
        </w:rPr>
        <w:t>, содержащее следующие положения: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цели предоставления субсидии</w:t>
      </w:r>
      <w:r w:rsidR="000215EC">
        <w:rPr>
          <w:sz w:val="28"/>
          <w:szCs w:val="28"/>
        </w:rPr>
        <w:t xml:space="preserve"> с указанием </w:t>
      </w:r>
      <w:r w:rsidR="004561BB">
        <w:rPr>
          <w:sz w:val="28"/>
          <w:szCs w:val="28"/>
        </w:rPr>
        <w:t xml:space="preserve">наименования </w:t>
      </w:r>
      <w:r w:rsidR="000215EC">
        <w:rPr>
          <w:sz w:val="28"/>
          <w:szCs w:val="28"/>
        </w:rPr>
        <w:t>государственной программы</w:t>
      </w:r>
      <w:r w:rsidRPr="006F5A62">
        <w:rPr>
          <w:sz w:val="28"/>
          <w:szCs w:val="28"/>
        </w:rPr>
        <w:t>;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значение результата предоставления субсидии;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показатели, необходимые для достижения результатов предоставления субсидии;</w:t>
      </w:r>
    </w:p>
    <w:p w:rsidR="0003502E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42405">
        <w:rPr>
          <w:sz w:val="28"/>
          <w:szCs w:val="28"/>
        </w:rPr>
        <w:lastRenderedPageBreak/>
        <w:t>план мероприятий по достижению результатов предоставления субсидии</w:t>
      </w:r>
      <w:r w:rsidR="006B7CBD" w:rsidRPr="00642405">
        <w:rPr>
          <w:sz w:val="28"/>
          <w:szCs w:val="28"/>
        </w:rPr>
        <w:t xml:space="preserve"> – значения результатов предоставления субсидии по форме </w:t>
      </w:r>
      <w:r w:rsidR="00044686" w:rsidRPr="00642405">
        <w:rPr>
          <w:sz w:val="28"/>
          <w:szCs w:val="28"/>
        </w:rPr>
        <w:t>п</w:t>
      </w:r>
      <w:r w:rsidR="006B7CBD" w:rsidRPr="00642405">
        <w:rPr>
          <w:sz w:val="28"/>
          <w:szCs w:val="28"/>
        </w:rPr>
        <w:t>риложения № 3 к Типовой форме соглашения;</w:t>
      </w:r>
      <w:r w:rsidR="0003502E">
        <w:rPr>
          <w:sz w:val="28"/>
          <w:szCs w:val="28"/>
        </w:rPr>
        <w:t xml:space="preserve"> 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размер субсидии</w:t>
      </w:r>
      <w:r w:rsidR="0003502E">
        <w:rPr>
          <w:sz w:val="28"/>
          <w:szCs w:val="28"/>
        </w:rPr>
        <w:t>;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сроки (график) перечисления субсидии;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сроки представления отчетности;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основания и порядок внесения изменений в соглашение, в том числе в случае уменьшения Министерству ранее доведенных лимитов бюджетных обязательств на предоставление субсидии;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основания для досрочного прекращения соглашения по решению Министерства в одностороннем порядке, в том числе в связи с: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- реорганизацией (за исключением реорганизации в форме присоединения) или ликвидацией учреждения;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- нарушением учреждением целей и условий предоставления субсидии, установленных настоящим Порядком и (или) соглашением;</w:t>
      </w:r>
    </w:p>
    <w:p w:rsid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- запретом на расторжение соглашения учреждением в одностороннем порядке.</w:t>
      </w:r>
    </w:p>
    <w:p w:rsidR="004561BB" w:rsidRPr="006F5A62" w:rsidRDefault="004561BB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4561BB">
        <w:rPr>
          <w:sz w:val="28"/>
          <w:szCs w:val="28"/>
        </w:rPr>
        <w:t xml:space="preserve">При необходимости </w:t>
      </w:r>
      <w:r>
        <w:rPr>
          <w:sz w:val="28"/>
          <w:szCs w:val="28"/>
        </w:rPr>
        <w:t>Министерство</w:t>
      </w:r>
      <w:r w:rsidRPr="004561BB">
        <w:rPr>
          <w:sz w:val="28"/>
          <w:szCs w:val="28"/>
        </w:rPr>
        <w:t xml:space="preserve"> и </w:t>
      </w:r>
      <w:r>
        <w:rPr>
          <w:sz w:val="28"/>
          <w:szCs w:val="28"/>
        </w:rPr>
        <w:t>у</w:t>
      </w:r>
      <w:r w:rsidRPr="004561BB">
        <w:rPr>
          <w:sz w:val="28"/>
          <w:szCs w:val="28"/>
        </w:rPr>
        <w:t xml:space="preserve">чреждение заключают дополнительное соглашение к соглашению или дополнительное соглашение о расторжении соглашения </w:t>
      </w:r>
      <w:r w:rsidR="00642405" w:rsidRPr="00642405">
        <w:rPr>
          <w:sz w:val="28"/>
          <w:szCs w:val="28"/>
        </w:rPr>
        <w:t>по форм</w:t>
      </w:r>
      <w:r w:rsidR="00642405">
        <w:rPr>
          <w:sz w:val="28"/>
          <w:szCs w:val="28"/>
        </w:rPr>
        <w:t>ам</w:t>
      </w:r>
      <w:r w:rsidR="00642405" w:rsidRPr="00642405">
        <w:rPr>
          <w:sz w:val="28"/>
          <w:szCs w:val="28"/>
        </w:rPr>
        <w:t xml:space="preserve"> приложени</w:t>
      </w:r>
      <w:r w:rsidR="00642405">
        <w:rPr>
          <w:sz w:val="28"/>
          <w:szCs w:val="28"/>
        </w:rPr>
        <w:t>й</w:t>
      </w:r>
      <w:r w:rsidR="00642405" w:rsidRPr="00642405">
        <w:rPr>
          <w:sz w:val="28"/>
          <w:szCs w:val="28"/>
        </w:rPr>
        <w:t xml:space="preserve"> </w:t>
      </w:r>
      <w:r w:rsidR="00642405">
        <w:rPr>
          <w:sz w:val="28"/>
          <w:szCs w:val="28"/>
        </w:rPr>
        <w:t>№</w:t>
      </w:r>
      <w:r w:rsidR="00642405" w:rsidRPr="00642405">
        <w:rPr>
          <w:sz w:val="28"/>
          <w:szCs w:val="28"/>
        </w:rPr>
        <w:t xml:space="preserve"> </w:t>
      </w:r>
      <w:r w:rsidR="00642405">
        <w:rPr>
          <w:sz w:val="28"/>
          <w:szCs w:val="28"/>
        </w:rPr>
        <w:t>6 и 7 к Типовой форме соглашения</w:t>
      </w:r>
      <w:r w:rsidRPr="004561BB">
        <w:rPr>
          <w:sz w:val="28"/>
          <w:szCs w:val="28"/>
        </w:rPr>
        <w:t>.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8. Требованием, которому должно соответствовать учреждение на первое число месяца, предшествующего месяцу, в котором планируется заключение соглашения, является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актами.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9. Результатом предоставления субсидии является доля фактически выполненных мероприятий в соответствии с целями предоставления субсидии, в общем количестве запланированных мероприятий за счет средств субсидии, не менее 100 процентов, по состоянию на 31 декабря года, в котором была предоставлена субсидия.</w:t>
      </w:r>
    </w:p>
    <w:p w:rsidR="006F5A62" w:rsidRDefault="00861399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6F5A62" w:rsidRPr="006F5A62">
        <w:rPr>
          <w:sz w:val="28"/>
          <w:szCs w:val="28"/>
        </w:rPr>
        <w:t>. Министерство перечисляет субсидию в соответствии с условиями соглашения на лицевой счет учреждения, открытый в Министерстве финансов Республики Татарстан.</w:t>
      </w:r>
    </w:p>
    <w:p w:rsidR="0065444D" w:rsidRDefault="0065444D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</w:p>
    <w:p w:rsidR="00373550" w:rsidRDefault="00373550" w:rsidP="0065444D">
      <w:pPr>
        <w:widowControl w:val="0"/>
        <w:autoSpaceDE w:val="0"/>
        <w:autoSpaceDN w:val="0"/>
        <w:adjustRightInd w:val="0"/>
        <w:ind w:right="-1" w:firstLine="709"/>
        <w:jc w:val="center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>Раздел III. Требования к отчетности</w:t>
      </w:r>
    </w:p>
    <w:p w:rsidR="0065444D" w:rsidRPr="0058192B" w:rsidRDefault="0065444D" w:rsidP="0065444D">
      <w:pPr>
        <w:widowControl w:val="0"/>
        <w:autoSpaceDE w:val="0"/>
        <w:autoSpaceDN w:val="0"/>
        <w:adjustRightInd w:val="0"/>
        <w:ind w:right="-1" w:firstLine="709"/>
        <w:jc w:val="center"/>
        <w:outlineLvl w:val="0"/>
        <w:rPr>
          <w:sz w:val="28"/>
          <w:szCs w:val="28"/>
          <w:lang w:val="tt-RU"/>
        </w:rPr>
      </w:pPr>
    </w:p>
    <w:p w:rsidR="00C8670A" w:rsidRDefault="00861399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11</w:t>
      </w:r>
      <w:r w:rsidR="006F5A62" w:rsidRPr="006F5A62">
        <w:rPr>
          <w:sz w:val="28"/>
          <w:szCs w:val="28"/>
        </w:rPr>
        <w:t>. Учреждения представляют в Министерство ежегодно, не позднее 10-го числа месяца, следующего за отчетным периодом</w:t>
      </w:r>
      <w:r w:rsidR="00C8670A">
        <w:rPr>
          <w:sz w:val="28"/>
          <w:szCs w:val="28"/>
        </w:rPr>
        <w:t>:</w:t>
      </w:r>
    </w:p>
    <w:p w:rsidR="002B49C8" w:rsidRPr="00171370" w:rsidRDefault="002B49C8" w:rsidP="002B49C8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отчетность об осуществлении расходов </w:t>
      </w:r>
      <w:r w:rsidR="00C96DC2" w:rsidRPr="00C96DC2">
        <w:rPr>
          <w:sz w:val="28"/>
          <w:szCs w:val="28"/>
        </w:rPr>
        <w:t>–</w:t>
      </w:r>
      <w:r>
        <w:rPr>
          <w:sz w:val="28"/>
          <w:szCs w:val="28"/>
        </w:rPr>
        <w:t xml:space="preserve"> о</w:t>
      </w:r>
      <w:r w:rsidRPr="006F5A62">
        <w:rPr>
          <w:sz w:val="28"/>
          <w:szCs w:val="28"/>
        </w:rPr>
        <w:t>тчет о расход</w:t>
      </w:r>
      <w:r>
        <w:rPr>
          <w:sz w:val="28"/>
          <w:szCs w:val="28"/>
        </w:rPr>
        <w:t>ах</w:t>
      </w:r>
      <w:r w:rsidRPr="006F5A62">
        <w:rPr>
          <w:sz w:val="28"/>
          <w:szCs w:val="28"/>
        </w:rPr>
        <w:t xml:space="preserve">, источником </w:t>
      </w:r>
      <w:r w:rsidRPr="006F5A62">
        <w:rPr>
          <w:sz w:val="28"/>
          <w:szCs w:val="28"/>
        </w:rPr>
        <w:lastRenderedPageBreak/>
        <w:t xml:space="preserve">финансового обеспечения которых является </w:t>
      </w:r>
      <w:r w:rsidRPr="00171370">
        <w:rPr>
          <w:sz w:val="28"/>
          <w:szCs w:val="28"/>
        </w:rPr>
        <w:t xml:space="preserve">субсидия, по форме </w:t>
      </w:r>
      <w:r w:rsidR="00044686" w:rsidRPr="00171370">
        <w:rPr>
          <w:sz w:val="28"/>
          <w:szCs w:val="28"/>
        </w:rPr>
        <w:t>п</w:t>
      </w:r>
      <w:r w:rsidRPr="00171370">
        <w:rPr>
          <w:sz w:val="28"/>
          <w:szCs w:val="28"/>
        </w:rPr>
        <w:t>риложения № 4 к Типовой форме соглашения;</w:t>
      </w:r>
    </w:p>
    <w:p w:rsidR="00C8670A" w:rsidRPr="00171370" w:rsidRDefault="004E5DDF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171370">
        <w:rPr>
          <w:sz w:val="28"/>
          <w:szCs w:val="28"/>
        </w:rPr>
        <w:t>отчет</w:t>
      </w:r>
      <w:r w:rsidR="00E43F90" w:rsidRPr="00171370">
        <w:rPr>
          <w:sz w:val="28"/>
          <w:szCs w:val="28"/>
        </w:rPr>
        <w:t>ность</w:t>
      </w:r>
      <w:r w:rsidRPr="00171370">
        <w:rPr>
          <w:sz w:val="28"/>
          <w:szCs w:val="28"/>
        </w:rPr>
        <w:t xml:space="preserve"> о реализации плана мероприятий </w:t>
      </w:r>
      <w:r w:rsidR="00C96DC2" w:rsidRPr="00C96DC2">
        <w:rPr>
          <w:sz w:val="28"/>
          <w:szCs w:val="28"/>
        </w:rPr>
        <w:t>–</w:t>
      </w:r>
      <w:r w:rsidR="00E43F90" w:rsidRPr="00171370">
        <w:rPr>
          <w:sz w:val="28"/>
          <w:szCs w:val="28"/>
        </w:rPr>
        <w:t xml:space="preserve"> отчет о </w:t>
      </w:r>
      <w:r w:rsidRPr="00171370">
        <w:rPr>
          <w:sz w:val="28"/>
          <w:szCs w:val="28"/>
        </w:rPr>
        <w:t>достижени</w:t>
      </w:r>
      <w:r w:rsidR="00E43F90" w:rsidRPr="00171370">
        <w:rPr>
          <w:sz w:val="28"/>
          <w:szCs w:val="28"/>
        </w:rPr>
        <w:t>и</w:t>
      </w:r>
      <w:r w:rsidRPr="00171370">
        <w:rPr>
          <w:sz w:val="28"/>
          <w:szCs w:val="28"/>
        </w:rPr>
        <w:t xml:space="preserve"> результатов предоставления субсидии</w:t>
      </w:r>
      <w:r w:rsidR="00C8670A" w:rsidRPr="00171370">
        <w:rPr>
          <w:sz w:val="28"/>
          <w:szCs w:val="28"/>
        </w:rPr>
        <w:t xml:space="preserve"> по форме</w:t>
      </w:r>
      <w:r w:rsidR="00C8670A" w:rsidRPr="00171370">
        <w:t xml:space="preserve"> </w:t>
      </w:r>
      <w:r w:rsidR="00642405" w:rsidRPr="00171370">
        <w:rPr>
          <w:sz w:val="28"/>
          <w:szCs w:val="28"/>
        </w:rPr>
        <w:t>п</w:t>
      </w:r>
      <w:r w:rsidR="00710B60" w:rsidRPr="00171370">
        <w:rPr>
          <w:sz w:val="28"/>
          <w:szCs w:val="28"/>
        </w:rPr>
        <w:t>риложения № 5 к Типовой форме соглашения</w:t>
      </w:r>
      <w:r w:rsidR="00642405" w:rsidRPr="00171370">
        <w:rPr>
          <w:sz w:val="28"/>
          <w:szCs w:val="28"/>
        </w:rPr>
        <w:t>.</w:t>
      </w:r>
    </w:p>
    <w:p w:rsidR="00CA3D7B" w:rsidRDefault="00861399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171370">
        <w:rPr>
          <w:sz w:val="28"/>
          <w:szCs w:val="28"/>
        </w:rPr>
        <w:t>12</w:t>
      </w:r>
      <w:r w:rsidR="00CA3D7B" w:rsidRPr="00171370">
        <w:rPr>
          <w:sz w:val="28"/>
          <w:szCs w:val="28"/>
        </w:rPr>
        <w:t>. Учредитель имеет право установить в соглашении</w:t>
      </w:r>
      <w:r w:rsidR="00CA3D7B" w:rsidRPr="00CA3D7B">
        <w:rPr>
          <w:sz w:val="28"/>
          <w:szCs w:val="28"/>
        </w:rPr>
        <w:t xml:space="preserve"> формы и сроки дополнительной отчетности.</w:t>
      </w:r>
    </w:p>
    <w:p w:rsidR="0065444D" w:rsidRDefault="0065444D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</w:p>
    <w:p w:rsidR="006109D6" w:rsidRPr="0058192B" w:rsidRDefault="006109D6" w:rsidP="0065444D">
      <w:pPr>
        <w:widowControl w:val="0"/>
        <w:autoSpaceDE w:val="0"/>
        <w:autoSpaceDN w:val="0"/>
        <w:adjustRightInd w:val="0"/>
        <w:ind w:right="-1" w:firstLine="709"/>
        <w:jc w:val="center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>Раздел IV. Порядок осуществления контроля за соблюдением</w:t>
      </w:r>
    </w:p>
    <w:p w:rsidR="006109D6" w:rsidRPr="0058192B" w:rsidRDefault="006109D6" w:rsidP="0065444D">
      <w:pPr>
        <w:widowControl w:val="0"/>
        <w:autoSpaceDE w:val="0"/>
        <w:autoSpaceDN w:val="0"/>
        <w:adjustRightInd w:val="0"/>
        <w:ind w:right="-1" w:firstLine="709"/>
        <w:jc w:val="center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>цели, условий и порядка предоставления субсидии</w:t>
      </w:r>
    </w:p>
    <w:p w:rsidR="006109D6" w:rsidRDefault="006109D6" w:rsidP="0065444D">
      <w:pPr>
        <w:widowControl w:val="0"/>
        <w:autoSpaceDE w:val="0"/>
        <w:autoSpaceDN w:val="0"/>
        <w:adjustRightInd w:val="0"/>
        <w:ind w:right="-1" w:firstLine="709"/>
        <w:jc w:val="center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>и ответственности за их нарушение</w:t>
      </w:r>
    </w:p>
    <w:p w:rsidR="0065444D" w:rsidRPr="0058192B" w:rsidRDefault="0065444D" w:rsidP="0065444D">
      <w:pPr>
        <w:widowControl w:val="0"/>
        <w:autoSpaceDE w:val="0"/>
        <w:autoSpaceDN w:val="0"/>
        <w:adjustRightInd w:val="0"/>
        <w:ind w:right="-1" w:firstLine="709"/>
        <w:jc w:val="center"/>
        <w:outlineLvl w:val="0"/>
        <w:rPr>
          <w:sz w:val="28"/>
          <w:szCs w:val="28"/>
          <w:lang w:val="tt-RU"/>
        </w:rPr>
      </w:pPr>
    </w:p>
    <w:p w:rsidR="006109D6" w:rsidRDefault="006109D6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1</w:t>
      </w:r>
      <w:r w:rsidR="00861399">
        <w:rPr>
          <w:sz w:val="28"/>
          <w:szCs w:val="28"/>
        </w:rPr>
        <w:t>3</w:t>
      </w:r>
      <w:r w:rsidRPr="006F5A62">
        <w:rPr>
          <w:sz w:val="28"/>
          <w:szCs w:val="28"/>
        </w:rPr>
        <w:t>. Министерство и орган государственного финансового контроля осуществляют обязательную проверку соблюдения целей и условий предоставления субсидии.</w:t>
      </w:r>
    </w:p>
    <w:p w:rsidR="006109D6" w:rsidRDefault="006109D6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861399">
        <w:rPr>
          <w:sz w:val="28"/>
          <w:szCs w:val="28"/>
        </w:rPr>
        <w:t>1</w:t>
      </w:r>
      <w:r w:rsidR="00861399">
        <w:rPr>
          <w:sz w:val="28"/>
          <w:szCs w:val="28"/>
        </w:rPr>
        <w:t>4</w:t>
      </w:r>
      <w:r w:rsidRPr="00861399">
        <w:rPr>
          <w:sz w:val="28"/>
          <w:szCs w:val="28"/>
        </w:rPr>
        <w:t>. Учреждение несет ответственность за представление недостоверных сведений и документов для получения субсидии</w:t>
      </w:r>
      <w:r w:rsidR="00861399" w:rsidRPr="00861399">
        <w:rPr>
          <w:sz w:val="28"/>
          <w:szCs w:val="28"/>
        </w:rPr>
        <w:t xml:space="preserve">, нарушения условий и порядка предоставления субсидии, а также </w:t>
      </w:r>
      <w:r w:rsidRPr="00861399">
        <w:rPr>
          <w:sz w:val="28"/>
          <w:szCs w:val="28"/>
        </w:rPr>
        <w:t xml:space="preserve">цели расходования субсидии, непредставление отчетности, указанной в пункте </w:t>
      </w:r>
      <w:r w:rsidR="00861399">
        <w:rPr>
          <w:sz w:val="28"/>
          <w:szCs w:val="28"/>
        </w:rPr>
        <w:t>11</w:t>
      </w:r>
      <w:r w:rsidRPr="00861399">
        <w:rPr>
          <w:sz w:val="28"/>
          <w:szCs w:val="28"/>
        </w:rPr>
        <w:t xml:space="preserve"> настоящего Порядка.</w:t>
      </w:r>
    </w:p>
    <w:p w:rsidR="0054550A" w:rsidRPr="0054550A" w:rsidRDefault="0054550A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1</w:t>
      </w:r>
      <w:r w:rsidR="00861399">
        <w:rPr>
          <w:sz w:val="28"/>
          <w:szCs w:val="28"/>
        </w:rPr>
        <w:t>5</w:t>
      </w:r>
      <w:r w:rsidRPr="006F5A62">
        <w:rPr>
          <w:sz w:val="28"/>
          <w:szCs w:val="28"/>
        </w:rPr>
        <w:t xml:space="preserve">. </w:t>
      </w:r>
      <w:r w:rsidRPr="0054550A">
        <w:rPr>
          <w:sz w:val="28"/>
          <w:szCs w:val="28"/>
        </w:rPr>
        <w:t xml:space="preserve">В случае несоблюдения </w:t>
      </w:r>
      <w:r>
        <w:rPr>
          <w:sz w:val="28"/>
          <w:szCs w:val="28"/>
        </w:rPr>
        <w:t>у</w:t>
      </w:r>
      <w:r w:rsidRPr="0054550A">
        <w:rPr>
          <w:sz w:val="28"/>
          <w:szCs w:val="28"/>
        </w:rPr>
        <w:t xml:space="preserve">чреждением цели и условий, установленных при предоставлении субсидии, выявленного по результатам проверок, проведенных </w:t>
      </w:r>
      <w:r>
        <w:rPr>
          <w:sz w:val="28"/>
          <w:szCs w:val="28"/>
        </w:rPr>
        <w:t>Министерством</w:t>
      </w:r>
      <w:r w:rsidRPr="0054550A">
        <w:rPr>
          <w:sz w:val="28"/>
          <w:szCs w:val="28"/>
        </w:rPr>
        <w:t xml:space="preserve"> и уполномоченным органом государственного финансового контроля, </w:t>
      </w:r>
      <w:r w:rsidR="0065444D">
        <w:rPr>
          <w:sz w:val="28"/>
          <w:szCs w:val="28"/>
        </w:rPr>
        <w:t xml:space="preserve">либо в </w:t>
      </w:r>
      <w:r w:rsidR="0065444D" w:rsidRPr="0054550A">
        <w:rPr>
          <w:sz w:val="28"/>
          <w:szCs w:val="28"/>
        </w:rPr>
        <w:t xml:space="preserve">случае </w:t>
      </w:r>
      <w:proofErr w:type="spellStart"/>
      <w:r w:rsidR="0065444D" w:rsidRPr="0054550A">
        <w:rPr>
          <w:sz w:val="28"/>
          <w:szCs w:val="28"/>
        </w:rPr>
        <w:t>недостижения</w:t>
      </w:r>
      <w:proofErr w:type="spellEnd"/>
      <w:r w:rsidR="0065444D" w:rsidRPr="0054550A">
        <w:rPr>
          <w:sz w:val="28"/>
          <w:szCs w:val="28"/>
        </w:rPr>
        <w:t xml:space="preserve"> результат</w:t>
      </w:r>
      <w:r w:rsidR="0065444D">
        <w:rPr>
          <w:sz w:val="28"/>
          <w:szCs w:val="28"/>
        </w:rPr>
        <w:t>а</w:t>
      </w:r>
      <w:r w:rsidR="0065444D" w:rsidRPr="0054550A">
        <w:rPr>
          <w:sz w:val="28"/>
          <w:szCs w:val="28"/>
        </w:rPr>
        <w:t xml:space="preserve"> предос</w:t>
      </w:r>
      <w:r w:rsidR="0065444D">
        <w:rPr>
          <w:sz w:val="28"/>
          <w:szCs w:val="28"/>
        </w:rPr>
        <w:t xml:space="preserve">тавления субсидии, указанного в пункте 9 </w:t>
      </w:r>
      <w:r w:rsidR="0065444D" w:rsidRPr="0054550A">
        <w:rPr>
          <w:sz w:val="28"/>
          <w:szCs w:val="28"/>
        </w:rPr>
        <w:t>настояще</w:t>
      </w:r>
      <w:r w:rsidR="0065444D">
        <w:rPr>
          <w:sz w:val="28"/>
          <w:szCs w:val="28"/>
        </w:rPr>
        <w:t>го</w:t>
      </w:r>
      <w:r w:rsidR="0065444D" w:rsidRPr="0054550A">
        <w:rPr>
          <w:sz w:val="28"/>
          <w:szCs w:val="28"/>
        </w:rPr>
        <w:t xml:space="preserve"> Порядк</w:t>
      </w:r>
      <w:r w:rsidR="0065444D">
        <w:rPr>
          <w:sz w:val="28"/>
          <w:szCs w:val="28"/>
        </w:rPr>
        <w:t>а,</w:t>
      </w:r>
      <w:r w:rsidR="0065444D" w:rsidRPr="0054550A">
        <w:rPr>
          <w:sz w:val="28"/>
          <w:szCs w:val="28"/>
        </w:rPr>
        <w:t xml:space="preserve"> </w:t>
      </w:r>
      <w:r w:rsidRPr="0054550A">
        <w:rPr>
          <w:sz w:val="28"/>
          <w:szCs w:val="28"/>
        </w:rPr>
        <w:t xml:space="preserve">субсидия подлежит возврату в бюджет Республики Татарстан в 30-дневный срок, исчисляемый в рабочих днях, со дня получения </w:t>
      </w:r>
      <w:r>
        <w:rPr>
          <w:sz w:val="28"/>
          <w:szCs w:val="28"/>
        </w:rPr>
        <w:t>у</w:t>
      </w:r>
      <w:r w:rsidRPr="0054550A">
        <w:rPr>
          <w:sz w:val="28"/>
          <w:szCs w:val="28"/>
        </w:rPr>
        <w:t xml:space="preserve">чреждением соответствующего требования </w:t>
      </w:r>
      <w:r>
        <w:rPr>
          <w:sz w:val="28"/>
          <w:szCs w:val="28"/>
        </w:rPr>
        <w:t>Министерства</w:t>
      </w:r>
      <w:r w:rsidRPr="0054550A">
        <w:rPr>
          <w:sz w:val="28"/>
          <w:szCs w:val="28"/>
        </w:rPr>
        <w:t>.</w:t>
      </w:r>
    </w:p>
    <w:p w:rsidR="0007218F" w:rsidRDefault="00822BCA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86139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7218F">
        <w:rPr>
          <w:sz w:val="28"/>
          <w:szCs w:val="28"/>
        </w:rPr>
        <w:t xml:space="preserve"> Мониторинг достижения значений результат</w:t>
      </w:r>
      <w:r w:rsidR="0065444D">
        <w:rPr>
          <w:sz w:val="28"/>
          <w:szCs w:val="28"/>
        </w:rPr>
        <w:t>а</w:t>
      </w:r>
      <w:r w:rsidR="0007218F">
        <w:rPr>
          <w:sz w:val="28"/>
          <w:szCs w:val="28"/>
        </w:rPr>
        <w:t xml:space="preserve"> предоставления субсидии, определенн</w:t>
      </w:r>
      <w:r w:rsidR="0065444D">
        <w:rPr>
          <w:sz w:val="28"/>
          <w:szCs w:val="28"/>
        </w:rPr>
        <w:t>ого</w:t>
      </w:r>
      <w:r w:rsidR="0007218F">
        <w:rPr>
          <w:sz w:val="28"/>
          <w:szCs w:val="28"/>
        </w:rPr>
        <w:t xml:space="preserve"> соглашением, и событий, отражающих факт завершения соответствующего мероприятия по получению результат</w:t>
      </w:r>
      <w:r w:rsidR="0065444D">
        <w:rPr>
          <w:sz w:val="28"/>
          <w:szCs w:val="28"/>
        </w:rPr>
        <w:t>а</w:t>
      </w:r>
      <w:r w:rsidR="0007218F">
        <w:rPr>
          <w:sz w:val="28"/>
          <w:szCs w:val="28"/>
        </w:rPr>
        <w:t xml:space="preserve">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 w:rsidR="0054550A" w:rsidRPr="006F5A62" w:rsidRDefault="0054550A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6F5A62">
        <w:rPr>
          <w:sz w:val="28"/>
          <w:szCs w:val="28"/>
        </w:rPr>
        <w:t>1</w:t>
      </w:r>
      <w:r w:rsidR="0065444D">
        <w:rPr>
          <w:sz w:val="28"/>
          <w:szCs w:val="28"/>
        </w:rPr>
        <w:t>7</w:t>
      </w:r>
      <w:r w:rsidRPr="006F5A62">
        <w:rPr>
          <w:sz w:val="28"/>
          <w:szCs w:val="28"/>
        </w:rPr>
        <w:t xml:space="preserve">. При нарушении учреждением срока возврата средств субсидии Министерство в 30-дневный срок со дня окончания срока, </w:t>
      </w:r>
      <w:r w:rsidRPr="0065444D">
        <w:rPr>
          <w:sz w:val="28"/>
          <w:szCs w:val="28"/>
        </w:rPr>
        <w:t xml:space="preserve">установленного </w:t>
      </w:r>
      <w:r w:rsidR="00C96DC2">
        <w:rPr>
          <w:sz w:val="28"/>
          <w:szCs w:val="28"/>
        </w:rPr>
        <w:t xml:space="preserve">                      </w:t>
      </w:r>
      <w:hyperlink w:anchor="Par28" w:history="1">
        <w:r w:rsidRPr="0065444D">
          <w:rPr>
            <w:rStyle w:val="a4"/>
            <w:color w:val="auto"/>
            <w:sz w:val="28"/>
            <w:szCs w:val="28"/>
            <w:u w:val="none"/>
          </w:rPr>
          <w:t>пунктом 1</w:t>
        </w:r>
        <w:r w:rsidR="0065444D">
          <w:rPr>
            <w:rStyle w:val="a4"/>
            <w:color w:val="auto"/>
            <w:sz w:val="28"/>
            <w:szCs w:val="28"/>
            <w:u w:val="none"/>
          </w:rPr>
          <w:t>5</w:t>
        </w:r>
      </w:hyperlink>
      <w:r w:rsidRPr="0065444D">
        <w:rPr>
          <w:sz w:val="28"/>
          <w:szCs w:val="28"/>
        </w:rPr>
        <w:t xml:space="preserve"> </w:t>
      </w:r>
      <w:r w:rsidRPr="006F5A62">
        <w:rPr>
          <w:sz w:val="28"/>
          <w:szCs w:val="28"/>
        </w:rPr>
        <w:t>настоящего Порядка, принимает меры по взысканию средств субсидии в бюджет Республики Татарстан</w:t>
      </w:r>
      <w:r w:rsidR="00822BCA" w:rsidRPr="00822BCA">
        <w:t xml:space="preserve"> </w:t>
      </w:r>
      <w:r w:rsidR="00822BCA" w:rsidRPr="00822BCA">
        <w:rPr>
          <w:sz w:val="28"/>
          <w:szCs w:val="28"/>
        </w:rPr>
        <w:t>в принудительном порядке в соответствии с законодательством Российской Федерации.</w:t>
      </w:r>
    </w:p>
    <w:p w:rsidR="006F5A62" w:rsidRPr="004561BB" w:rsidRDefault="00822BCA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65444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6F5A62" w:rsidRPr="006F5A62">
        <w:rPr>
          <w:sz w:val="28"/>
          <w:szCs w:val="28"/>
        </w:rPr>
        <w:t xml:space="preserve"> Остатки средств субсидии, не использованные в отчетном финансовом году, подлежат возврату в доход бюджета Республики Татарстан не позднее </w:t>
      </w:r>
      <w:r w:rsidR="00C96DC2">
        <w:rPr>
          <w:sz w:val="28"/>
          <w:szCs w:val="28"/>
        </w:rPr>
        <w:t xml:space="preserve">                       </w:t>
      </w:r>
      <w:r w:rsidR="006F5A62" w:rsidRPr="006F5A62">
        <w:rPr>
          <w:sz w:val="28"/>
          <w:szCs w:val="28"/>
        </w:rPr>
        <w:t>25 января года, следующего за отчетным, за исключением случаев принятия Министерством решения о наличии потребности в направлении не использованных в текущем финансовом году остатков средств субсидии на достижение целей, указанных в</w:t>
      </w:r>
      <w:r w:rsidR="00CA3D7B">
        <w:rPr>
          <w:sz w:val="28"/>
          <w:szCs w:val="28"/>
        </w:rPr>
        <w:t xml:space="preserve"> </w:t>
      </w:r>
      <w:hyperlink r:id="rId10" w:history="1">
        <w:r w:rsidR="006F5A62" w:rsidRPr="004561BB">
          <w:rPr>
            <w:rStyle w:val="a4"/>
            <w:color w:val="auto"/>
            <w:sz w:val="28"/>
            <w:szCs w:val="28"/>
            <w:u w:val="none"/>
          </w:rPr>
          <w:t>пункте 2</w:t>
        </w:r>
      </w:hyperlink>
      <w:r w:rsidR="006F5A62" w:rsidRPr="004561BB">
        <w:rPr>
          <w:sz w:val="28"/>
          <w:szCs w:val="28"/>
        </w:rPr>
        <w:t xml:space="preserve"> настоящего Порядка.</w:t>
      </w:r>
    </w:p>
    <w:p w:rsidR="006F5A62" w:rsidRPr="006F5A62" w:rsidRDefault="006F5A62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bookmarkStart w:id="1" w:name="Par23"/>
      <w:bookmarkEnd w:id="1"/>
      <w:r w:rsidRPr="004561BB">
        <w:rPr>
          <w:sz w:val="28"/>
          <w:szCs w:val="28"/>
        </w:rPr>
        <w:t>1</w:t>
      </w:r>
      <w:r w:rsidR="0065444D">
        <w:rPr>
          <w:sz w:val="28"/>
          <w:szCs w:val="28"/>
        </w:rPr>
        <w:t>9</w:t>
      </w:r>
      <w:r w:rsidRPr="004561BB">
        <w:rPr>
          <w:sz w:val="28"/>
          <w:szCs w:val="28"/>
        </w:rPr>
        <w:t xml:space="preserve">. В случае потребности в направлении не использованных в текущем финансовом году остатков средств субсидии на достижение целей, указанных в </w:t>
      </w:r>
      <w:hyperlink r:id="rId11" w:history="1">
        <w:r w:rsidRPr="004561BB">
          <w:rPr>
            <w:rStyle w:val="a4"/>
            <w:color w:val="auto"/>
            <w:sz w:val="28"/>
            <w:szCs w:val="28"/>
            <w:u w:val="none"/>
          </w:rPr>
          <w:t>пункте 2</w:t>
        </w:r>
      </w:hyperlink>
      <w:r w:rsidRPr="004561BB">
        <w:rPr>
          <w:sz w:val="28"/>
          <w:szCs w:val="28"/>
        </w:rPr>
        <w:t xml:space="preserve"> н</w:t>
      </w:r>
      <w:r w:rsidRPr="006F5A62">
        <w:rPr>
          <w:sz w:val="28"/>
          <w:szCs w:val="28"/>
        </w:rPr>
        <w:t>астоящего Порядка, учреждение направляет в Министерство не позднее 15 января года, следующего за отчетным, информацию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субсидии,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6F5A62" w:rsidRPr="00702292" w:rsidRDefault="0065444D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20</w:t>
      </w:r>
      <w:r w:rsidR="006F5A62" w:rsidRPr="006F5A62">
        <w:rPr>
          <w:sz w:val="28"/>
          <w:szCs w:val="28"/>
        </w:rPr>
        <w:t xml:space="preserve">. Министерство не позднее </w:t>
      </w:r>
      <w:r w:rsidR="004561BB">
        <w:rPr>
          <w:sz w:val="28"/>
          <w:szCs w:val="28"/>
        </w:rPr>
        <w:t>пяти</w:t>
      </w:r>
      <w:r w:rsidR="006F5A62" w:rsidRPr="006F5A62">
        <w:rPr>
          <w:sz w:val="28"/>
          <w:szCs w:val="28"/>
        </w:rPr>
        <w:t xml:space="preserve"> рабочих дней со дня получения от учреждения информации, указанной </w:t>
      </w:r>
      <w:r w:rsidR="006F5A62" w:rsidRPr="00702292">
        <w:rPr>
          <w:sz w:val="28"/>
          <w:szCs w:val="28"/>
        </w:rPr>
        <w:t xml:space="preserve">в </w:t>
      </w:r>
      <w:hyperlink w:anchor="Par23" w:history="1">
        <w:r w:rsidR="006F5A62" w:rsidRPr="00702292">
          <w:rPr>
            <w:rStyle w:val="a4"/>
            <w:color w:val="auto"/>
            <w:sz w:val="28"/>
            <w:szCs w:val="28"/>
            <w:u w:val="none"/>
          </w:rPr>
          <w:t>пункте 1</w:t>
        </w:r>
        <w:r>
          <w:rPr>
            <w:rStyle w:val="a4"/>
            <w:color w:val="auto"/>
            <w:sz w:val="28"/>
            <w:szCs w:val="28"/>
            <w:u w:val="none"/>
          </w:rPr>
          <w:t>9</w:t>
        </w:r>
      </w:hyperlink>
      <w:r w:rsidR="006F5A62" w:rsidRPr="00702292">
        <w:rPr>
          <w:sz w:val="28"/>
          <w:szCs w:val="28"/>
        </w:rPr>
        <w:t xml:space="preserve">, принимает решение о наличии или об отсутствии потребности в направлении неиспользованных остатков средств субсидии на достижение целей, указанных в </w:t>
      </w:r>
      <w:hyperlink r:id="rId12" w:history="1">
        <w:r w:rsidR="006F5A62" w:rsidRPr="00702292">
          <w:rPr>
            <w:rStyle w:val="a4"/>
            <w:color w:val="auto"/>
            <w:sz w:val="28"/>
            <w:szCs w:val="28"/>
            <w:u w:val="none"/>
          </w:rPr>
          <w:t>пункте 2</w:t>
        </w:r>
      </w:hyperlink>
      <w:r w:rsidR="006F5A62" w:rsidRPr="00702292">
        <w:rPr>
          <w:sz w:val="28"/>
          <w:szCs w:val="28"/>
        </w:rPr>
        <w:t xml:space="preserve"> настоящего Порядка.</w:t>
      </w:r>
    </w:p>
    <w:p w:rsidR="006F5A62" w:rsidRPr="00702292" w:rsidRDefault="0065444D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6F5A62" w:rsidRPr="00702292">
        <w:rPr>
          <w:sz w:val="28"/>
          <w:szCs w:val="28"/>
        </w:rPr>
        <w:t xml:space="preserve">1. В случае принятия Министерством решения о наличии потребности в направлении неиспользованных остатков средств субсидии на достижение целей, указанных в </w:t>
      </w:r>
      <w:hyperlink r:id="rId13" w:history="1">
        <w:r w:rsidR="006F5A62" w:rsidRPr="00702292">
          <w:rPr>
            <w:rStyle w:val="a4"/>
            <w:color w:val="auto"/>
            <w:sz w:val="28"/>
            <w:szCs w:val="28"/>
            <w:u w:val="none"/>
          </w:rPr>
          <w:t>пункте 2</w:t>
        </w:r>
      </w:hyperlink>
      <w:r w:rsidR="006F5A62" w:rsidRPr="00702292">
        <w:rPr>
          <w:sz w:val="28"/>
          <w:szCs w:val="28"/>
        </w:rPr>
        <w:t xml:space="preserve"> настоящего Порядка, между Министерством и учреждением заключается дополнительное соглашение к соглашению в трехдневный срок, исчисляемый в рабочих днях, со дня принятия такого решения.</w:t>
      </w:r>
    </w:p>
    <w:p w:rsidR="006F5A62" w:rsidRDefault="0007218F" w:rsidP="0065444D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65444D">
        <w:rPr>
          <w:sz w:val="28"/>
          <w:szCs w:val="28"/>
        </w:rPr>
        <w:t>2</w:t>
      </w:r>
      <w:r w:rsidR="006F5A62" w:rsidRPr="00702292">
        <w:rPr>
          <w:sz w:val="28"/>
          <w:szCs w:val="28"/>
        </w:rPr>
        <w:t xml:space="preserve">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Министерство принимает решение об их использовании учреждением для достижения целей, установленных </w:t>
      </w:r>
      <w:hyperlink r:id="rId14" w:history="1">
        <w:r w:rsidR="006F5A62" w:rsidRPr="00702292">
          <w:rPr>
            <w:rStyle w:val="a4"/>
            <w:color w:val="auto"/>
            <w:sz w:val="28"/>
            <w:szCs w:val="28"/>
            <w:u w:val="none"/>
          </w:rPr>
          <w:t>пунктом 2</w:t>
        </w:r>
      </w:hyperlink>
      <w:r w:rsidR="006F5A62" w:rsidRPr="00702292">
        <w:rPr>
          <w:sz w:val="28"/>
          <w:szCs w:val="28"/>
        </w:rPr>
        <w:t xml:space="preserve"> настоящего </w:t>
      </w:r>
      <w:r w:rsidR="006F5A62" w:rsidRPr="006F5A62">
        <w:rPr>
          <w:sz w:val="28"/>
          <w:szCs w:val="28"/>
        </w:rPr>
        <w:t>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пяти рабочих дней со дня получения от учреждения обращения.</w:t>
      </w:r>
    </w:p>
    <w:p w:rsidR="004E5DDF" w:rsidRDefault="004E5DDF" w:rsidP="00DB4DEA">
      <w:pPr>
        <w:rPr>
          <w:sz w:val="28"/>
          <w:szCs w:val="28"/>
          <w:lang w:val="tt-RU"/>
        </w:rPr>
      </w:pPr>
      <w:bookmarkStart w:id="2" w:name="Par28"/>
      <w:bookmarkEnd w:id="2"/>
    </w:p>
    <w:sectPr w:rsidR="004E5DDF" w:rsidSect="0065444D">
      <w:headerReference w:type="default" r:id="rId15"/>
      <w:headerReference w:type="first" r:id="rId16"/>
      <w:type w:val="continuous"/>
      <w:pgSz w:w="11906" w:h="16838"/>
      <w:pgMar w:top="1134" w:right="707" w:bottom="1276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F9D" w:rsidRDefault="00BE4F9D" w:rsidP="00341377">
      <w:r>
        <w:separator/>
      </w:r>
    </w:p>
  </w:endnote>
  <w:endnote w:type="continuationSeparator" w:id="0">
    <w:p w:rsidR="00BE4F9D" w:rsidRDefault="00BE4F9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F9D" w:rsidRDefault="00BE4F9D" w:rsidP="00341377">
      <w:r>
        <w:separator/>
      </w:r>
    </w:p>
  </w:footnote>
  <w:footnote w:type="continuationSeparator" w:id="0">
    <w:p w:rsidR="00BE4F9D" w:rsidRDefault="00BE4F9D" w:rsidP="0034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563229"/>
      <w:docPartObj>
        <w:docPartGallery w:val="Page Numbers (Top of Page)"/>
        <w:docPartUnique/>
      </w:docPartObj>
    </w:sdtPr>
    <w:sdtEndPr/>
    <w:sdtContent>
      <w:p w:rsidR="00E37D68" w:rsidRDefault="00E37D68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A14F3">
          <w:rPr>
            <w:noProof/>
            <w:sz w:val="28"/>
            <w:szCs w:val="28"/>
          </w:rPr>
          <w:t>7</w:t>
        </w:r>
        <w:r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68" w:rsidRPr="00A611CF" w:rsidRDefault="00E37D68">
    <w:pPr>
      <w:pStyle w:val="a7"/>
      <w:jc w:val="center"/>
      <w:rPr>
        <w:sz w:val="28"/>
        <w:szCs w:val="28"/>
      </w:rPr>
    </w:pPr>
  </w:p>
  <w:p w:rsidR="00E37D68" w:rsidRDefault="00E37D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8FD"/>
    <w:multiLevelType w:val="hybridMultilevel"/>
    <w:tmpl w:val="4F3893D2"/>
    <w:lvl w:ilvl="0" w:tplc="5B8EDAD4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7EE6B63C">
      <w:start w:val="1"/>
      <w:numFmt w:val="lowerLetter"/>
      <w:lvlText w:val="%2."/>
      <w:lvlJc w:val="left"/>
      <w:pPr>
        <w:ind w:left="1440" w:hanging="360"/>
      </w:pPr>
    </w:lvl>
    <w:lvl w:ilvl="2" w:tplc="C69602C4">
      <w:start w:val="1"/>
      <w:numFmt w:val="lowerRoman"/>
      <w:lvlText w:val="%3."/>
      <w:lvlJc w:val="right"/>
      <w:pPr>
        <w:ind w:left="2160" w:hanging="180"/>
      </w:pPr>
    </w:lvl>
    <w:lvl w:ilvl="3" w:tplc="8A401B74">
      <w:start w:val="1"/>
      <w:numFmt w:val="decimal"/>
      <w:lvlText w:val="%4."/>
      <w:lvlJc w:val="left"/>
      <w:pPr>
        <w:ind w:left="2880" w:hanging="360"/>
      </w:pPr>
    </w:lvl>
    <w:lvl w:ilvl="4" w:tplc="961E881E">
      <w:start w:val="1"/>
      <w:numFmt w:val="lowerLetter"/>
      <w:lvlText w:val="%5."/>
      <w:lvlJc w:val="left"/>
      <w:pPr>
        <w:ind w:left="3600" w:hanging="360"/>
      </w:pPr>
    </w:lvl>
    <w:lvl w:ilvl="5" w:tplc="67E2D262">
      <w:start w:val="1"/>
      <w:numFmt w:val="lowerRoman"/>
      <w:lvlText w:val="%6."/>
      <w:lvlJc w:val="right"/>
      <w:pPr>
        <w:ind w:left="4320" w:hanging="180"/>
      </w:pPr>
    </w:lvl>
    <w:lvl w:ilvl="6" w:tplc="824ABD48">
      <w:start w:val="1"/>
      <w:numFmt w:val="decimal"/>
      <w:lvlText w:val="%7."/>
      <w:lvlJc w:val="left"/>
      <w:pPr>
        <w:ind w:left="5040" w:hanging="360"/>
      </w:pPr>
    </w:lvl>
    <w:lvl w:ilvl="7" w:tplc="27729B78">
      <w:start w:val="1"/>
      <w:numFmt w:val="lowerLetter"/>
      <w:lvlText w:val="%8."/>
      <w:lvlJc w:val="left"/>
      <w:pPr>
        <w:ind w:left="5760" w:hanging="360"/>
      </w:pPr>
    </w:lvl>
    <w:lvl w:ilvl="8" w:tplc="CDCEDE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E46"/>
    <w:multiLevelType w:val="hybridMultilevel"/>
    <w:tmpl w:val="764CBBA0"/>
    <w:lvl w:ilvl="0" w:tplc="8EBC5A5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6B005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E44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3A70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3424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AA9E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2AB6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C623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1857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6C7B4E"/>
    <w:multiLevelType w:val="hybridMultilevel"/>
    <w:tmpl w:val="5D1ED802"/>
    <w:lvl w:ilvl="0" w:tplc="567E9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CC23E">
      <w:start w:val="1"/>
      <w:numFmt w:val="lowerLetter"/>
      <w:lvlText w:val="%2."/>
      <w:lvlJc w:val="left"/>
      <w:pPr>
        <w:ind w:left="1440" w:hanging="360"/>
      </w:pPr>
    </w:lvl>
    <w:lvl w:ilvl="2" w:tplc="482411E4">
      <w:start w:val="1"/>
      <w:numFmt w:val="lowerRoman"/>
      <w:lvlText w:val="%3."/>
      <w:lvlJc w:val="right"/>
      <w:pPr>
        <w:ind w:left="2160" w:hanging="180"/>
      </w:pPr>
    </w:lvl>
    <w:lvl w:ilvl="3" w:tplc="98CC371A">
      <w:start w:val="1"/>
      <w:numFmt w:val="decimal"/>
      <w:lvlText w:val="%4."/>
      <w:lvlJc w:val="left"/>
      <w:pPr>
        <w:ind w:left="2880" w:hanging="360"/>
      </w:pPr>
    </w:lvl>
    <w:lvl w:ilvl="4" w:tplc="5B1815A6">
      <w:start w:val="1"/>
      <w:numFmt w:val="lowerLetter"/>
      <w:lvlText w:val="%5."/>
      <w:lvlJc w:val="left"/>
      <w:pPr>
        <w:ind w:left="3600" w:hanging="360"/>
      </w:pPr>
    </w:lvl>
    <w:lvl w:ilvl="5" w:tplc="E55A7300">
      <w:start w:val="1"/>
      <w:numFmt w:val="lowerRoman"/>
      <w:lvlText w:val="%6."/>
      <w:lvlJc w:val="right"/>
      <w:pPr>
        <w:ind w:left="4320" w:hanging="180"/>
      </w:pPr>
    </w:lvl>
    <w:lvl w:ilvl="6" w:tplc="31E0DBF4">
      <w:start w:val="1"/>
      <w:numFmt w:val="decimal"/>
      <w:lvlText w:val="%7."/>
      <w:lvlJc w:val="left"/>
      <w:pPr>
        <w:ind w:left="5040" w:hanging="360"/>
      </w:pPr>
    </w:lvl>
    <w:lvl w:ilvl="7" w:tplc="C1A44128">
      <w:start w:val="1"/>
      <w:numFmt w:val="lowerLetter"/>
      <w:lvlText w:val="%8."/>
      <w:lvlJc w:val="left"/>
      <w:pPr>
        <w:ind w:left="5760" w:hanging="360"/>
      </w:pPr>
    </w:lvl>
    <w:lvl w:ilvl="8" w:tplc="268401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912BEA"/>
    <w:multiLevelType w:val="hybridMultilevel"/>
    <w:tmpl w:val="F8962144"/>
    <w:lvl w:ilvl="0" w:tplc="B436E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AF6B4">
      <w:start w:val="1"/>
      <w:numFmt w:val="lowerLetter"/>
      <w:lvlText w:val="%2."/>
      <w:lvlJc w:val="left"/>
      <w:pPr>
        <w:ind w:left="1440" w:hanging="360"/>
      </w:pPr>
    </w:lvl>
    <w:lvl w:ilvl="2" w:tplc="ED84657C">
      <w:start w:val="1"/>
      <w:numFmt w:val="lowerRoman"/>
      <w:lvlText w:val="%3."/>
      <w:lvlJc w:val="right"/>
      <w:pPr>
        <w:ind w:left="2160" w:hanging="180"/>
      </w:pPr>
    </w:lvl>
    <w:lvl w:ilvl="3" w:tplc="CA048584">
      <w:start w:val="1"/>
      <w:numFmt w:val="decimal"/>
      <w:lvlText w:val="%4."/>
      <w:lvlJc w:val="left"/>
      <w:pPr>
        <w:ind w:left="2880" w:hanging="360"/>
      </w:pPr>
    </w:lvl>
    <w:lvl w:ilvl="4" w:tplc="86F6F7D0">
      <w:start w:val="1"/>
      <w:numFmt w:val="lowerLetter"/>
      <w:lvlText w:val="%5."/>
      <w:lvlJc w:val="left"/>
      <w:pPr>
        <w:ind w:left="3600" w:hanging="360"/>
      </w:pPr>
    </w:lvl>
    <w:lvl w:ilvl="5" w:tplc="AFC840B6">
      <w:start w:val="1"/>
      <w:numFmt w:val="lowerRoman"/>
      <w:lvlText w:val="%6."/>
      <w:lvlJc w:val="right"/>
      <w:pPr>
        <w:ind w:left="4320" w:hanging="180"/>
      </w:pPr>
    </w:lvl>
    <w:lvl w:ilvl="6" w:tplc="0BF630C8">
      <w:start w:val="1"/>
      <w:numFmt w:val="decimal"/>
      <w:lvlText w:val="%7."/>
      <w:lvlJc w:val="left"/>
      <w:pPr>
        <w:ind w:left="5040" w:hanging="360"/>
      </w:pPr>
    </w:lvl>
    <w:lvl w:ilvl="7" w:tplc="B770C258">
      <w:start w:val="1"/>
      <w:numFmt w:val="lowerLetter"/>
      <w:lvlText w:val="%8."/>
      <w:lvlJc w:val="left"/>
      <w:pPr>
        <w:ind w:left="5760" w:hanging="360"/>
      </w:pPr>
    </w:lvl>
    <w:lvl w:ilvl="8" w:tplc="27EA7F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6BF9"/>
    <w:multiLevelType w:val="hybridMultilevel"/>
    <w:tmpl w:val="07E6741A"/>
    <w:lvl w:ilvl="0" w:tplc="AA226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A6A81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59E89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A076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9E60C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7581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887C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129C9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722C7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716072"/>
    <w:multiLevelType w:val="hybridMultilevel"/>
    <w:tmpl w:val="A2FE5BA8"/>
    <w:lvl w:ilvl="0" w:tplc="B7E2C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A6084">
      <w:start w:val="1"/>
      <w:numFmt w:val="lowerLetter"/>
      <w:lvlText w:val="%2."/>
      <w:lvlJc w:val="left"/>
      <w:pPr>
        <w:ind w:left="1440" w:hanging="360"/>
      </w:pPr>
    </w:lvl>
    <w:lvl w:ilvl="2" w:tplc="3342F2C0">
      <w:start w:val="1"/>
      <w:numFmt w:val="lowerRoman"/>
      <w:lvlText w:val="%3."/>
      <w:lvlJc w:val="right"/>
      <w:pPr>
        <w:ind w:left="2160" w:hanging="180"/>
      </w:pPr>
    </w:lvl>
    <w:lvl w:ilvl="3" w:tplc="4B2AF280">
      <w:start w:val="1"/>
      <w:numFmt w:val="decimal"/>
      <w:lvlText w:val="%4."/>
      <w:lvlJc w:val="left"/>
      <w:pPr>
        <w:ind w:left="2880" w:hanging="360"/>
      </w:pPr>
    </w:lvl>
    <w:lvl w:ilvl="4" w:tplc="D6FC32EC">
      <w:start w:val="1"/>
      <w:numFmt w:val="lowerLetter"/>
      <w:lvlText w:val="%5."/>
      <w:lvlJc w:val="left"/>
      <w:pPr>
        <w:ind w:left="3600" w:hanging="360"/>
      </w:pPr>
    </w:lvl>
    <w:lvl w:ilvl="5" w:tplc="D22092CE">
      <w:start w:val="1"/>
      <w:numFmt w:val="lowerRoman"/>
      <w:lvlText w:val="%6."/>
      <w:lvlJc w:val="right"/>
      <w:pPr>
        <w:ind w:left="4320" w:hanging="180"/>
      </w:pPr>
    </w:lvl>
    <w:lvl w:ilvl="6" w:tplc="86D03988">
      <w:start w:val="1"/>
      <w:numFmt w:val="decimal"/>
      <w:lvlText w:val="%7."/>
      <w:lvlJc w:val="left"/>
      <w:pPr>
        <w:ind w:left="5040" w:hanging="360"/>
      </w:pPr>
    </w:lvl>
    <w:lvl w:ilvl="7" w:tplc="66621DA8">
      <w:start w:val="1"/>
      <w:numFmt w:val="lowerLetter"/>
      <w:lvlText w:val="%8."/>
      <w:lvlJc w:val="left"/>
      <w:pPr>
        <w:ind w:left="5760" w:hanging="360"/>
      </w:pPr>
    </w:lvl>
    <w:lvl w:ilvl="8" w:tplc="0C8EE6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62831"/>
    <w:multiLevelType w:val="hybridMultilevel"/>
    <w:tmpl w:val="45320BBC"/>
    <w:lvl w:ilvl="0" w:tplc="89B0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039AA">
      <w:start w:val="1"/>
      <w:numFmt w:val="lowerLetter"/>
      <w:lvlText w:val="%2."/>
      <w:lvlJc w:val="left"/>
      <w:pPr>
        <w:ind w:left="1440" w:hanging="360"/>
      </w:pPr>
    </w:lvl>
    <w:lvl w:ilvl="2" w:tplc="883CE32C">
      <w:start w:val="1"/>
      <w:numFmt w:val="lowerRoman"/>
      <w:lvlText w:val="%3."/>
      <w:lvlJc w:val="right"/>
      <w:pPr>
        <w:ind w:left="2160" w:hanging="180"/>
      </w:pPr>
    </w:lvl>
    <w:lvl w:ilvl="3" w:tplc="BB6A89B0">
      <w:start w:val="1"/>
      <w:numFmt w:val="decimal"/>
      <w:lvlText w:val="%4."/>
      <w:lvlJc w:val="left"/>
      <w:pPr>
        <w:ind w:left="2880" w:hanging="360"/>
      </w:pPr>
    </w:lvl>
    <w:lvl w:ilvl="4" w:tplc="C568B4F2">
      <w:start w:val="1"/>
      <w:numFmt w:val="lowerLetter"/>
      <w:lvlText w:val="%5."/>
      <w:lvlJc w:val="left"/>
      <w:pPr>
        <w:ind w:left="3600" w:hanging="360"/>
      </w:pPr>
    </w:lvl>
    <w:lvl w:ilvl="5" w:tplc="57444BEA">
      <w:start w:val="1"/>
      <w:numFmt w:val="lowerRoman"/>
      <w:lvlText w:val="%6."/>
      <w:lvlJc w:val="right"/>
      <w:pPr>
        <w:ind w:left="4320" w:hanging="180"/>
      </w:pPr>
    </w:lvl>
    <w:lvl w:ilvl="6" w:tplc="B5EEEDEE">
      <w:start w:val="1"/>
      <w:numFmt w:val="decimal"/>
      <w:lvlText w:val="%7."/>
      <w:lvlJc w:val="left"/>
      <w:pPr>
        <w:ind w:left="5040" w:hanging="360"/>
      </w:pPr>
    </w:lvl>
    <w:lvl w:ilvl="7" w:tplc="42A4DFA6">
      <w:start w:val="1"/>
      <w:numFmt w:val="lowerLetter"/>
      <w:lvlText w:val="%8."/>
      <w:lvlJc w:val="left"/>
      <w:pPr>
        <w:ind w:left="5760" w:hanging="360"/>
      </w:pPr>
    </w:lvl>
    <w:lvl w:ilvl="8" w:tplc="97DC78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F44A9"/>
    <w:multiLevelType w:val="hybridMultilevel"/>
    <w:tmpl w:val="B9AA3E66"/>
    <w:lvl w:ilvl="0" w:tplc="239674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BA2A0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6A80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A91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3CFF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36DC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F80C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D42F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14F9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3A6233"/>
    <w:multiLevelType w:val="hybridMultilevel"/>
    <w:tmpl w:val="FE3E14C4"/>
    <w:lvl w:ilvl="0" w:tplc="FAFA0160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13C6FAB8">
      <w:start w:val="1"/>
      <w:numFmt w:val="lowerLetter"/>
      <w:lvlText w:val="%2."/>
      <w:lvlJc w:val="left"/>
      <w:pPr>
        <w:ind w:left="1440" w:hanging="360"/>
      </w:pPr>
    </w:lvl>
    <w:lvl w:ilvl="2" w:tplc="EB68A8E2">
      <w:start w:val="1"/>
      <w:numFmt w:val="lowerRoman"/>
      <w:lvlText w:val="%3."/>
      <w:lvlJc w:val="right"/>
      <w:pPr>
        <w:ind w:left="2160" w:hanging="180"/>
      </w:pPr>
    </w:lvl>
    <w:lvl w:ilvl="3" w:tplc="81145E6C">
      <w:start w:val="1"/>
      <w:numFmt w:val="decimal"/>
      <w:lvlText w:val="%4."/>
      <w:lvlJc w:val="left"/>
      <w:pPr>
        <w:ind w:left="2880" w:hanging="360"/>
      </w:pPr>
    </w:lvl>
    <w:lvl w:ilvl="4" w:tplc="CC928FA6">
      <w:start w:val="1"/>
      <w:numFmt w:val="lowerLetter"/>
      <w:lvlText w:val="%5."/>
      <w:lvlJc w:val="left"/>
      <w:pPr>
        <w:ind w:left="3600" w:hanging="360"/>
      </w:pPr>
    </w:lvl>
    <w:lvl w:ilvl="5" w:tplc="6710700C">
      <w:start w:val="1"/>
      <w:numFmt w:val="lowerRoman"/>
      <w:lvlText w:val="%6."/>
      <w:lvlJc w:val="right"/>
      <w:pPr>
        <w:ind w:left="4320" w:hanging="180"/>
      </w:pPr>
    </w:lvl>
    <w:lvl w:ilvl="6" w:tplc="DA0A3E4E">
      <w:start w:val="1"/>
      <w:numFmt w:val="decimal"/>
      <w:lvlText w:val="%7."/>
      <w:lvlJc w:val="left"/>
      <w:pPr>
        <w:ind w:left="5040" w:hanging="360"/>
      </w:pPr>
    </w:lvl>
    <w:lvl w:ilvl="7" w:tplc="BAEC701C">
      <w:start w:val="1"/>
      <w:numFmt w:val="lowerLetter"/>
      <w:lvlText w:val="%8."/>
      <w:lvlJc w:val="left"/>
      <w:pPr>
        <w:ind w:left="5760" w:hanging="360"/>
      </w:pPr>
    </w:lvl>
    <w:lvl w:ilvl="8" w:tplc="45C400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E6A1C"/>
    <w:multiLevelType w:val="hybridMultilevel"/>
    <w:tmpl w:val="204203B2"/>
    <w:lvl w:ilvl="0" w:tplc="1BCCC0E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CCA85F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F5E968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B9A6E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94602C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8B44A9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54CD9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F273B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4DA498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2617F94"/>
    <w:multiLevelType w:val="hybridMultilevel"/>
    <w:tmpl w:val="26B6721A"/>
    <w:lvl w:ilvl="0" w:tplc="EF4E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E10">
      <w:start w:val="1"/>
      <w:numFmt w:val="lowerLetter"/>
      <w:lvlText w:val="%2."/>
      <w:lvlJc w:val="left"/>
      <w:pPr>
        <w:ind w:left="1440" w:hanging="360"/>
      </w:pPr>
    </w:lvl>
    <w:lvl w:ilvl="2" w:tplc="B41647BC">
      <w:start w:val="1"/>
      <w:numFmt w:val="lowerRoman"/>
      <w:lvlText w:val="%3."/>
      <w:lvlJc w:val="right"/>
      <w:pPr>
        <w:ind w:left="2160" w:hanging="180"/>
      </w:pPr>
    </w:lvl>
    <w:lvl w:ilvl="3" w:tplc="7242B9BA">
      <w:start w:val="1"/>
      <w:numFmt w:val="decimal"/>
      <w:lvlText w:val="%4."/>
      <w:lvlJc w:val="left"/>
      <w:pPr>
        <w:ind w:left="2880" w:hanging="360"/>
      </w:pPr>
    </w:lvl>
    <w:lvl w:ilvl="4" w:tplc="82EC0C2C">
      <w:start w:val="1"/>
      <w:numFmt w:val="lowerLetter"/>
      <w:lvlText w:val="%5."/>
      <w:lvlJc w:val="left"/>
      <w:pPr>
        <w:ind w:left="3600" w:hanging="360"/>
      </w:pPr>
    </w:lvl>
    <w:lvl w:ilvl="5" w:tplc="7A323D6E">
      <w:start w:val="1"/>
      <w:numFmt w:val="lowerRoman"/>
      <w:lvlText w:val="%6."/>
      <w:lvlJc w:val="right"/>
      <w:pPr>
        <w:ind w:left="4320" w:hanging="180"/>
      </w:pPr>
    </w:lvl>
    <w:lvl w:ilvl="6" w:tplc="15D26F14">
      <w:start w:val="1"/>
      <w:numFmt w:val="decimal"/>
      <w:lvlText w:val="%7."/>
      <w:lvlJc w:val="left"/>
      <w:pPr>
        <w:ind w:left="5040" w:hanging="360"/>
      </w:pPr>
    </w:lvl>
    <w:lvl w:ilvl="7" w:tplc="E398C4C2">
      <w:start w:val="1"/>
      <w:numFmt w:val="lowerLetter"/>
      <w:lvlText w:val="%8."/>
      <w:lvlJc w:val="left"/>
      <w:pPr>
        <w:ind w:left="5760" w:hanging="360"/>
      </w:pPr>
    </w:lvl>
    <w:lvl w:ilvl="8" w:tplc="F7C62C6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000B"/>
    <w:multiLevelType w:val="hybridMultilevel"/>
    <w:tmpl w:val="B2B437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D4B6F"/>
    <w:multiLevelType w:val="hybridMultilevel"/>
    <w:tmpl w:val="326260B2"/>
    <w:lvl w:ilvl="0" w:tplc="0F5C989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B984AED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4D07F3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DDC4FA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9C61B8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E16C8D4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BFEDD1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AF0DD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B9E48A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461971E9"/>
    <w:multiLevelType w:val="hybridMultilevel"/>
    <w:tmpl w:val="A7525E4C"/>
    <w:lvl w:ilvl="0" w:tplc="EA26788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C9B23EAE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884B70C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DE200716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44EA2030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1DF4958A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3808EB6C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366C2924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D0F6FFD8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5" w15:restartNumberingAfterBreak="0">
    <w:nsid w:val="47624582"/>
    <w:multiLevelType w:val="hybridMultilevel"/>
    <w:tmpl w:val="84484974"/>
    <w:lvl w:ilvl="0" w:tplc="6BFE4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E365C">
      <w:start w:val="1"/>
      <w:numFmt w:val="lowerLetter"/>
      <w:lvlText w:val="%2."/>
      <w:lvlJc w:val="left"/>
      <w:pPr>
        <w:ind w:left="1440" w:hanging="360"/>
      </w:pPr>
    </w:lvl>
    <w:lvl w:ilvl="2" w:tplc="D2C08596">
      <w:start w:val="1"/>
      <w:numFmt w:val="lowerRoman"/>
      <w:lvlText w:val="%3."/>
      <w:lvlJc w:val="right"/>
      <w:pPr>
        <w:ind w:left="2160" w:hanging="180"/>
      </w:pPr>
    </w:lvl>
    <w:lvl w:ilvl="3" w:tplc="5F6AD1E2">
      <w:start w:val="1"/>
      <w:numFmt w:val="decimal"/>
      <w:lvlText w:val="%4."/>
      <w:lvlJc w:val="left"/>
      <w:pPr>
        <w:ind w:left="2880" w:hanging="360"/>
      </w:pPr>
    </w:lvl>
    <w:lvl w:ilvl="4" w:tplc="4754F16E">
      <w:start w:val="1"/>
      <w:numFmt w:val="lowerLetter"/>
      <w:lvlText w:val="%5."/>
      <w:lvlJc w:val="left"/>
      <w:pPr>
        <w:ind w:left="3600" w:hanging="360"/>
      </w:pPr>
    </w:lvl>
    <w:lvl w:ilvl="5" w:tplc="C9CC0C7C">
      <w:start w:val="1"/>
      <w:numFmt w:val="lowerRoman"/>
      <w:lvlText w:val="%6."/>
      <w:lvlJc w:val="right"/>
      <w:pPr>
        <w:ind w:left="4320" w:hanging="180"/>
      </w:pPr>
    </w:lvl>
    <w:lvl w:ilvl="6" w:tplc="4AD08E6A">
      <w:start w:val="1"/>
      <w:numFmt w:val="decimal"/>
      <w:lvlText w:val="%7."/>
      <w:lvlJc w:val="left"/>
      <w:pPr>
        <w:ind w:left="5040" w:hanging="360"/>
      </w:pPr>
    </w:lvl>
    <w:lvl w:ilvl="7" w:tplc="1910E262">
      <w:start w:val="1"/>
      <w:numFmt w:val="lowerLetter"/>
      <w:lvlText w:val="%8."/>
      <w:lvlJc w:val="left"/>
      <w:pPr>
        <w:ind w:left="5760" w:hanging="360"/>
      </w:pPr>
    </w:lvl>
    <w:lvl w:ilvl="8" w:tplc="6FEC13C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45B5D"/>
    <w:multiLevelType w:val="hybridMultilevel"/>
    <w:tmpl w:val="99EC71CC"/>
    <w:lvl w:ilvl="0" w:tplc="2D0A1D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F5872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9280A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6CF9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D34D4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9E06A5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BE8BD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BA2E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CFE4B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3BA5018"/>
    <w:multiLevelType w:val="hybridMultilevel"/>
    <w:tmpl w:val="1494CF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54805"/>
    <w:multiLevelType w:val="hybridMultilevel"/>
    <w:tmpl w:val="36863F62"/>
    <w:lvl w:ilvl="0" w:tplc="EB244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ECF98">
      <w:start w:val="1"/>
      <w:numFmt w:val="lowerLetter"/>
      <w:lvlText w:val="%2."/>
      <w:lvlJc w:val="left"/>
      <w:pPr>
        <w:ind w:left="1440" w:hanging="360"/>
      </w:pPr>
    </w:lvl>
    <w:lvl w:ilvl="2" w:tplc="7B5A99A4">
      <w:start w:val="1"/>
      <w:numFmt w:val="lowerRoman"/>
      <w:lvlText w:val="%3."/>
      <w:lvlJc w:val="right"/>
      <w:pPr>
        <w:ind w:left="2160" w:hanging="180"/>
      </w:pPr>
    </w:lvl>
    <w:lvl w:ilvl="3" w:tplc="905A727C">
      <w:start w:val="1"/>
      <w:numFmt w:val="decimal"/>
      <w:lvlText w:val="%4."/>
      <w:lvlJc w:val="left"/>
      <w:pPr>
        <w:ind w:left="2880" w:hanging="360"/>
      </w:pPr>
    </w:lvl>
    <w:lvl w:ilvl="4" w:tplc="6C8C9FCA">
      <w:start w:val="1"/>
      <w:numFmt w:val="lowerLetter"/>
      <w:lvlText w:val="%5."/>
      <w:lvlJc w:val="left"/>
      <w:pPr>
        <w:ind w:left="3600" w:hanging="360"/>
      </w:pPr>
    </w:lvl>
    <w:lvl w:ilvl="5" w:tplc="7328469C">
      <w:start w:val="1"/>
      <w:numFmt w:val="lowerRoman"/>
      <w:lvlText w:val="%6."/>
      <w:lvlJc w:val="right"/>
      <w:pPr>
        <w:ind w:left="4320" w:hanging="180"/>
      </w:pPr>
    </w:lvl>
    <w:lvl w:ilvl="6" w:tplc="65E0AC5E">
      <w:start w:val="1"/>
      <w:numFmt w:val="decimal"/>
      <w:lvlText w:val="%7."/>
      <w:lvlJc w:val="left"/>
      <w:pPr>
        <w:ind w:left="5040" w:hanging="360"/>
      </w:pPr>
    </w:lvl>
    <w:lvl w:ilvl="7" w:tplc="059A44FE">
      <w:start w:val="1"/>
      <w:numFmt w:val="lowerLetter"/>
      <w:lvlText w:val="%8."/>
      <w:lvlJc w:val="left"/>
      <w:pPr>
        <w:ind w:left="5760" w:hanging="360"/>
      </w:pPr>
    </w:lvl>
    <w:lvl w:ilvl="8" w:tplc="4192C8A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C4689"/>
    <w:multiLevelType w:val="hybridMultilevel"/>
    <w:tmpl w:val="3F66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1397F"/>
    <w:multiLevelType w:val="hybridMultilevel"/>
    <w:tmpl w:val="13888CEC"/>
    <w:lvl w:ilvl="0" w:tplc="9C68BCD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46E505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9F498E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14231F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12E1A6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4C4021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E26623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BFE775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19AF3D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BEC7839"/>
    <w:multiLevelType w:val="hybridMultilevel"/>
    <w:tmpl w:val="D1F400BA"/>
    <w:lvl w:ilvl="0" w:tplc="6004FAE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D08B8E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182FA8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46A492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6B419C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55404B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4C007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AEA76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1C4158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6EE525EB"/>
    <w:multiLevelType w:val="hybridMultilevel"/>
    <w:tmpl w:val="CD34F972"/>
    <w:lvl w:ilvl="0" w:tplc="2E5CF8F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FE4B1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226BE8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3A94B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32832D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EEE15B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2C8DA8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BECEB1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F80F5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70E83CA2"/>
    <w:multiLevelType w:val="hybridMultilevel"/>
    <w:tmpl w:val="90605742"/>
    <w:lvl w:ilvl="0" w:tplc="D47E5F7A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</w:rPr>
    </w:lvl>
    <w:lvl w:ilvl="1" w:tplc="56F42D1E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4F6178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444D158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D076EE5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1B2219C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536F8DE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EFF08CAC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E30FB80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70EA1C5E"/>
    <w:multiLevelType w:val="hybridMultilevel"/>
    <w:tmpl w:val="09E020C2"/>
    <w:lvl w:ilvl="0" w:tplc="1716040C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1" w:tplc="A748F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2" w:tplc="D7905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3" w:tplc="20245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4" w:tplc="240A0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5" w:tplc="06ECD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6" w:tplc="B6CE8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7" w:tplc="B4769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8" w:tplc="2FB00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</w:abstractNum>
  <w:num w:numId="1">
    <w:abstractNumId w:val="21"/>
  </w:num>
  <w:num w:numId="2">
    <w:abstractNumId w:val="3"/>
  </w:num>
  <w:num w:numId="3">
    <w:abstractNumId w:val="15"/>
  </w:num>
  <w:num w:numId="4">
    <w:abstractNumId w:val="2"/>
  </w:num>
  <w:num w:numId="5">
    <w:abstractNumId w:val="4"/>
  </w:num>
  <w:num w:numId="6">
    <w:abstractNumId w:val="25"/>
  </w:num>
  <w:num w:numId="7">
    <w:abstractNumId w:val="24"/>
  </w:num>
  <w:num w:numId="8">
    <w:abstractNumId w:val="5"/>
  </w:num>
  <w:num w:numId="9">
    <w:abstractNumId w:val="10"/>
  </w:num>
  <w:num w:numId="10">
    <w:abstractNumId w:val="1"/>
  </w:num>
  <w:num w:numId="11">
    <w:abstractNumId w:val="14"/>
  </w:num>
  <w:num w:numId="12">
    <w:abstractNumId w:val="20"/>
  </w:num>
  <w:num w:numId="13">
    <w:abstractNumId w:val="22"/>
  </w:num>
  <w:num w:numId="14">
    <w:abstractNumId w:val="23"/>
  </w:num>
  <w:num w:numId="15">
    <w:abstractNumId w:val="8"/>
  </w:num>
  <w:num w:numId="16">
    <w:abstractNumId w:val="13"/>
  </w:num>
  <w:num w:numId="17">
    <w:abstractNumId w:val="16"/>
  </w:num>
  <w:num w:numId="18">
    <w:abstractNumId w:val="7"/>
  </w:num>
  <w:num w:numId="19">
    <w:abstractNumId w:val="6"/>
  </w:num>
  <w:num w:numId="20">
    <w:abstractNumId w:val="9"/>
  </w:num>
  <w:num w:numId="21">
    <w:abstractNumId w:val="0"/>
  </w:num>
  <w:num w:numId="22">
    <w:abstractNumId w:val="18"/>
  </w:num>
  <w:num w:numId="23">
    <w:abstractNumId w:val="11"/>
  </w:num>
  <w:num w:numId="24">
    <w:abstractNumId w:val="19"/>
  </w:num>
  <w:num w:numId="25">
    <w:abstractNumId w:val="1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215EC"/>
    <w:rsid w:val="00031C1C"/>
    <w:rsid w:val="0003502E"/>
    <w:rsid w:val="00044686"/>
    <w:rsid w:val="000515CF"/>
    <w:rsid w:val="0007218F"/>
    <w:rsid w:val="000914B5"/>
    <w:rsid w:val="000A15F6"/>
    <w:rsid w:val="000C2B9A"/>
    <w:rsid w:val="000D0464"/>
    <w:rsid w:val="000D55A0"/>
    <w:rsid w:val="000D5B58"/>
    <w:rsid w:val="000E74B2"/>
    <w:rsid w:val="000F0D37"/>
    <w:rsid w:val="000F4226"/>
    <w:rsid w:val="001218ED"/>
    <w:rsid w:val="00121E9D"/>
    <w:rsid w:val="00133ED7"/>
    <w:rsid w:val="00135069"/>
    <w:rsid w:val="00146FF4"/>
    <w:rsid w:val="00156948"/>
    <w:rsid w:val="00171370"/>
    <w:rsid w:val="00173377"/>
    <w:rsid w:val="00177FB1"/>
    <w:rsid w:val="00182E10"/>
    <w:rsid w:val="0019755E"/>
    <w:rsid w:val="001C5393"/>
    <w:rsid w:val="001D1BA5"/>
    <w:rsid w:val="001D1C6B"/>
    <w:rsid w:val="001D4026"/>
    <w:rsid w:val="00221C8F"/>
    <w:rsid w:val="0022341D"/>
    <w:rsid w:val="0024231A"/>
    <w:rsid w:val="00271627"/>
    <w:rsid w:val="002A14F3"/>
    <w:rsid w:val="002A5062"/>
    <w:rsid w:val="002B49C8"/>
    <w:rsid w:val="002B6488"/>
    <w:rsid w:val="002C6FB2"/>
    <w:rsid w:val="002D0395"/>
    <w:rsid w:val="002E002F"/>
    <w:rsid w:val="00305CF4"/>
    <w:rsid w:val="0032695B"/>
    <w:rsid w:val="00341377"/>
    <w:rsid w:val="00341DBD"/>
    <w:rsid w:val="00361120"/>
    <w:rsid w:val="00364B44"/>
    <w:rsid w:val="00373550"/>
    <w:rsid w:val="00373806"/>
    <w:rsid w:val="00385270"/>
    <w:rsid w:val="003A6D41"/>
    <w:rsid w:val="003A70DB"/>
    <w:rsid w:val="003D36DD"/>
    <w:rsid w:val="00400A41"/>
    <w:rsid w:val="0040626A"/>
    <w:rsid w:val="00420DBF"/>
    <w:rsid w:val="00452A3C"/>
    <w:rsid w:val="004556A7"/>
    <w:rsid w:val="004561BB"/>
    <w:rsid w:val="00460DBE"/>
    <w:rsid w:val="00461024"/>
    <w:rsid w:val="00467C93"/>
    <w:rsid w:val="00482CF0"/>
    <w:rsid w:val="00483E15"/>
    <w:rsid w:val="0049703A"/>
    <w:rsid w:val="004A137C"/>
    <w:rsid w:val="004B67D8"/>
    <w:rsid w:val="004D55B5"/>
    <w:rsid w:val="004E5DDF"/>
    <w:rsid w:val="004F1AA3"/>
    <w:rsid w:val="005050DB"/>
    <w:rsid w:val="0050548F"/>
    <w:rsid w:val="0054550A"/>
    <w:rsid w:val="00556885"/>
    <w:rsid w:val="00566986"/>
    <w:rsid w:val="0058192B"/>
    <w:rsid w:val="005F7FF5"/>
    <w:rsid w:val="006052B6"/>
    <w:rsid w:val="006109D6"/>
    <w:rsid w:val="00611468"/>
    <w:rsid w:val="00617DA1"/>
    <w:rsid w:val="00626BC2"/>
    <w:rsid w:val="00637CBB"/>
    <w:rsid w:val="00642405"/>
    <w:rsid w:val="0065444D"/>
    <w:rsid w:val="006750B3"/>
    <w:rsid w:val="00680E36"/>
    <w:rsid w:val="00686293"/>
    <w:rsid w:val="006A22DD"/>
    <w:rsid w:val="006B7BD9"/>
    <w:rsid w:val="006B7CBD"/>
    <w:rsid w:val="006C16A9"/>
    <w:rsid w:val="006C4F7D"/>
    <w:rsid w:val="006D17D9"/>
    <w:rsid w:val="006F5A62"/>
    <w:rsid w:val="00702292"/>
    <w:rsid w:val="00710B60"/>
    <w:rsid w:val="007120BE"/>
    <w:rsid w:val="007125DB"/>
    <w:rsid w:val="0071761A"/>
    <w:rsid w:val="00731DC6"/>
    <w:rsid w:val="00761DAD"/>
    <w:rsid w:val="0076545C"/>
    <w:rsid w:val="00777ACF"/>
    <w:rsid w:val="00790D92"/>
    <w:rsid w:val="007A1CFB"/>
    <w:rsid w:val="007B5966"/>
    <w:rsid w:val="007D3705"/>
    <w:rsid w:val="007E4F0D"/>
    <w:rsid w:val="007F58BC"/>
    <w:rsid w:val="00802F2C"/>
    <w:rsid w:val="00805643"/>
    <w:rsid w:val="00822BCA"/>
    <w:rsid w:val="008306B3"/>
    <w:rsid w:val="0085490E"/>
    <w:rsid w:val="00861399"/>
    <w:rsid w:val="008A2223"/>
    <w:rsid w:val="008D702B"/>
    <w:rsid w:val="008E04CE"/>
    <w:rsid w:val="00901F82"/>
    <w:rsid w:val="009069E7"/>
    <w:rsid w:val="00924829"/>
    <w:rsid w:val="009255F0"/>
    <w:rsid w:val="00932B4A"/>
    <w:rsid w:val="009371E8"/>
    <w:rsid w:val="00940EB9"/>
    <w:rsid w:val="00955385"/>
    <w:rsid w:val="00971D3E"/>
    <w:rsid w:val="009869DE"/>
    <w:rsid w:val="0099107A"/>
    <w:rsid w:val="009A18C4"/>
    <w:rsid w:val="009B0DFB"/>
    <w:rsid w:val="009B3F5E"/>
    <w:rsid w:val="009B5772"/>
    <w:rsid w:val="009E7FE2"/>
    <w:rsid w:val="009F5831"/>
    <w:rsid w:val="00A178D2"/>
    <w:rsid w:val="00A25EC3"/>
    <w:rsid w:val="00A2654F"/>
    <w:rsid w:val="00A33DFC"/>
    <w:rsid w:val="00A62D97"/>
    <w:rsid w:val="00A65B5F"/>
    <w:rsid w:val="00A7208A"/>
    <w:rsid w:val="00A770FA"/>
    <w:rsid w:val="00A80F39"/>
    <w:rsid w:val="00AB3CC9"/>
    <w:rsid w:val="00AC66BA"/>
    <w:rsid w:val="00AD31F1"/>
    <w:rsid w:val="00AF1F43"/>
    <w:rsid w:val="00B0028F"/>
    <w:rsid w:val="00B05F53"/>
    <w:rsid w:val="00B1456A"/>
    <w:rsid w:val="00B15F05"/>
    <w:rsid w:val="00B32DCB"/>
    <w:rsid w:val="00B42770"/>
    <w:rsid w:val="00B44C0A"/>
    <w:rsid w:val="00B47399"/>
    <w:rsid w:val="00B52500"/>
    <w:rsid w:val="00B75B73"/>
    <w:rsid w:val="00BA31A4"/>
    <w:rsid w:val="00BC349A"/>
    <w:rsid w:val="00BC7B75"/>
    <w:rsid w:val="00BE4F9D"/>
    <w:rsid w:val="00C00E05"/>
    <w:rsid w:val="00C07820"/>
    <w:rsid w:val="00C47048"/>
    <w:rsid w:val="00C57B00"/>
    <w:rsid w:val="00C8670A"/>
    <w:rsid w:val="00C96DC2"/>
    <w:rsid w:val="00CA3D7B"/>
    <w:rsid w:val="00CE425C"/>
    <w:rsid w:val="00CE5A8F"/>
    <w:rsid w:val="00CF25B3"/>
    <w:rsid w:val="00D26B2D"/>
    <w:rsid w:val="00D42158"/>
    <w:rsid w:val="00D45878"/>
    <w:rsid w:val="00D467DD"/>
    <w:rsid w:val="00D55B9F"/>
    <w:rsid w:val="00DA312A"/>
    <w:rsid w:val="00DB4DEA"/>
    <w:rsid w:val="00DC201C"/>
    <w:rsid w:val="00E12F8E"/>
    <w:rsid w:val="00E30B17"/>
    <w:rsid w:val="00E37617"/>
    <w:rsid w:val="00E37D68"/>
    <w:rsid w:val="00E41419"/>
    <w:rsid w:val="00E43F90"/>
    <w:rsid w:val="00E52D90"/>
    <w:rsid w:val="00E55FBA"/>
    <w:rsid w:val="00E60962"/>
    <w:rsid w:val="00E62970"/>
    <w:rsid w:val="00E8053D"/>
    <w:rsid w:val="00E81A01"/>
    <w:rsid w:val="00EA75EB"/>
    <w:rsid w:val="00ED4947"/>
    <w:rsid w:val="00ED7C7D"/>
    <w:rsid w:val="00EF321B"/>
    <w:rsid w:val="00F003EC"/>
    <w:rsid w:val="00F02E22"/>
    <w:rsid w:val="00F10288"/>
    <w:rsid w:val="00F10B84"/>
    <w:rsid w:val="00F13580"/>
    <w:rsid w:val="00F1469D"/>
    <w:rsid w:val="00F23062"/>
    <w:rsid w:val="00F27BBE"/>
    <w:rsid w:val="00F3281C"/>
    <w:rsid w:val="00F5617C"/>
    <w:rsid w:val="00FA05A7"/>
    <w:rsid w:val="00FB5761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B0E01"/>
  <w15:docId w15:val="{5A76FB04-D852-4EC4-A2A7-B48125D6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DD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1CF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75B7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75B7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75B73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75B73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75B73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75B73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75B73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75B73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32B4A"/>
    <w:rPr>
      <w:color w:val="0000FF"/>
      <w:u w:val="single"/>
    </w:rPr>
  </w:style>
  <w:style w:type="paragraph" w:styleId="a5">
    <w:name w:val="Balloon Text"/>
    <w:basedOn w:val="a"/>
    <w:link w:val="a6"/>
    <w:uiPriority w:val="99"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7A1CFB"/>
    <w:rPr>
      <w:sz w:val="28"/>
    </w:rPr>
  </w:style>
  <w:style w:type="paragraph" w:styleId="a7">
    <w:name w:val="header"/>
    <w:basedOn w:val="a"/>
    <w:link w:val="a8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1377"/>
    <w:rPr>
      <w:sz w:val="24"/>
      <w:szCs w:val="24"/>
    </w:rPr>
  </w:style>
  <w:style w:type="paragraph" w:styleId="a9">
    <w:name w:val="footer"/>
    <w:basedOn w:val="a"/>
    <w:link w:val="aa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41377"/>
    <w:rPr>
      <w:sz w:val="24"/>
      <w:szCs w:val="24"/>
    </w:rPr>
  </w:style>
  <w:style w:type="paragraph" w:styleId="ab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75B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75B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B75B73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B75B73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B75B73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B75B73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B75B73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B75B73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1Char">
    <w:name w:val="Heading 1 Char"/>
    <w:basedOn w:val="a0"/>
    <w:uiPriority w:val="9"/>
    <w:rsid w:val="00B75B7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75B7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75B73"/>
    <w:rPr>
      <w:rFonts w:ascii="Arial" w:eastAsia="Arial" w:hAnsi="Arial" w:cs="Arial"/>
      <w:sz w:val="30"/>
      <w:szCs w:val="30"/>
    </w:rPr>
  </w:style>
  <w:style w:type="paragraph" w:styleId="ac">
    <w:name w:val="No Spacing"/>
    <w:uiPriority w:val="1"/>
    <w:qFormat/>
    <w:rsid w:val="00B75B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"/>
    <w:link w:val="ae"/>
    <w:uiPriority w:val="10"/>
    <w:qFormat/>
    <w:rsid w:val="00B75B73"/>
    <w:pPr>
      <w:spacing w:before="300" w:after="200" w:line="259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e">
    <w:name w:val="Заголовок Знак"/>
    <w:basedOn w:val="a0"/>
    <w:link w:val="ad"/>
    <w:uiPriority w:val="10"/>
    <w:rsid w:val="00B75B73"/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SubtitleChar">
    <w:name w:val="Subtitle Char"/>
    <w:basedOn w:val="a0"/>
    <w:uiPriority w:val="11"/>
    <w:rsid w:val="00B75B7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75B73"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75B73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f">
    <w:name w:val="Intense Quote"/>
    <w:basedOn w:val="a"/>
    <w:next w:val="a"/>
    <w:link w:val="af0"/>
    <w:uiPriority w:val="30"/>
    <w:qFormat/>
    <w:rsid w:val="00B75B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B75B73"/>
    <w:rPr>
      <w:rFonts w:asciiTheme="minorHAnsi" w:eastAsiaTheme="minorHAnsi" w:hAnsiTheme="minorHAns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B75B73"/>
  </w:style>
  <w:style w:type="character" w:customStyle="1" w:styleId="FooterChar">
    <w:name w:val="Footer Char"/>
    <w:basedOn w:val="a0"/>
    <w:uiPriority w:val="99"/>
    <w:rsid w:val="00B75B73"/>
  </w:style>
  <w:style w:type="paragraph" w:styleId="af1">
    <w:name w:val="caption"/>
    <w:basedOn w:val="a"/>
    <w:next w:val="a"/>
    <w:uiPriority w:val="35"/>
    <w:semiHidden/>
    <w:unhideWhenUsed/>
    <w:qFormat/>
    <w:rsid w:val="00B75B73"/>
    <w:pPr>
      <w:spacing w:after="16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B75B73"/>
  </w:style>
  <w:style w:type="table" w:customStyle="1" w:styleId="TableGridLight">
    <w:name w:val="Table Grid Light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75B73"/>
    <w:rPr>
      <w:sz w:val="18"/>
    </w:rPr>
  </w:style>
  <w:style w:type="character" w:customStyle="1" w:styleId="EndnoteTextChar">
    <w:name w:val="Endnote Text Char"/>
    <w:uiPriority w:val="99"/>
    <w:rsid w:val="00B75B73"/>
    <w:rPr>
      <w:sz w:val="20"/>
    </w:rPr>
  </w:style>
  <w:style w:type="paragraph" w:styleId="12">
    <w:name w:val="toc 1"/>
    <w:basedOn w:val="a"/>
    <w:next w:val="a"/>
    <w:uiPriority w:val="39"/>
    <w:unhideWhenUsed/>
    <w:rsid w:val="00B75B73"/>
    <w:pPr>
      <w:spacing w:after="57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B75B73"/>
    <w:pPr>
      <w:spacing w:after="57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B75B73"/>
    <w:pPr>
      <w:spacing w:after="57" w:line="259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B75B73"/>
    <w:pPr>
      <w:spacing w:after="57" w:line="259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B75B73"/>
    <w:pPr>
      <w:spacing w:after="57" w:line="259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B75B73"/>
    <w:pPr>
      <w:spacing w:after="57" w:line="259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B75B73"/>
    <w:pPr>
      <w:spacing w:after="57" w:line="259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B75B73"/>
    <w:pPr>
      <w:spacing w:after="57" w:line="259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B75B73"/>
    <w:pPr>
      <w:spacing w:after="57" w:line="259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TOC Heading"/>
    <w:uiPriority w:val="39"/>
    <w:unhideWhenUsed/>
    <w:rsid w:val="00B75B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table of figures"/>
    <w:basedOn w:val="a"/>
    <w:next w:val="a"/>
    <w:uiPriority w:val="99"/>
    <w:unhideWhenUsed/>
    <w:rsid w:val="00B75B73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note text"/>
    <w:basedOn w:val="a"/>
    <w:link w:val="af5"/>
    <w:uiPriority w:val="99"/>
    <w:unhideWhenUsed/>
    <w:rsid w:val="00B75B7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B75B73"/>
    <w:rPr>
      <w:rFonts w:asciiTheme="minorHAnsi" w:eastAsiaTheme="minorHAnsi" w:hAnsiTheme="minorHAnsi" w:cstheme="minorBidi"/>
      <w:lang w:eastAsia="en-US"/>
    </w:rPr>
  </w:style>
  <w:style w:type="table" w:customStyle="1" w:styleId="13">
    <w:name w:val="Сетка таблицы1"/>
    <w:basedOn w:val="a1"/>
    <w:next w:val="a3"/>
    <w:uiPriority w:val="39"/>
    <w:rsid w:val="00B75B73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footnote reference"/>
    <w:uiPriority w:val="99"/>
    <w:unhideWhenUsed/>
    <w:rsid w:val="00B75B73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3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3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annotation reference"/>
    <w:basedOn w:val="a0"/>
    <w:uiPriority w:val="99"/>
    <w:unhideWhenUsed/>
    <w:rsid w:val="00B75B73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B75B7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B75B73"/>
    <w:rPr>
      <w:rFonts w:asciiTheme="minorHAnsi" w:eastAsiaTheme="minorHAnsi" w:hAnsiTheme="minorHAnsi" w:cstheme="minorBidi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5B7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5B7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B75B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5B73"/>
    <w:rPr>
      <w:rFonts w:eastAsia="Calibri"/>
      <w:lang w:eastAsia="en-US"/>
    </w:rPr>
  </w:style>
  <w:style w:type="paragraph" w:customStyle="1" w:styleId="ConsPlusCell">
    <w:name w:val="ConsPlusCell"/>
    <w:uiPriority w:val="99"/>
    <w:rsid w:val="00B75B73"/>
    <w:pPr>
      <w:widowControl w:val="0"/>
    </w:pPr>
    <w:rPr>
      <w:rFonts w:ascii="Arial" w:hAnsi="Arial" w:cs="Arial"/>
    </w:rPr>
  </w:style>
  <w:style w:type="table" w:customStyle="1" w:styleId="43">
    <w:name w:val="Сетка таблицы4"/>
    <w:basedOn w:val="a1"/>
    <w:next w:val="a3"/>
    <w:uiPriority w:val="39"/>
    <w:rsid w:val="00B75B73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Нормальный (таблица)"/>
    <w:basedOn w:val="a"/>
    <w:next w:val="a"/>
    <w:uiPriority w:val="99"/>
    <w:rsid w:val="00B75B73"/>
    <w:pPr>
      <w:widowControl w:val="0"/>
      <w:jc w:val="both"/>
    </w:pPr>
    <w:rPr>
      <w:rFonts w:eastAsiaTheme="minorEastAsia"/>
    </w:rPr>
  </w:style>
  <w:style w:type="paragraph" w:customStyle="1" w:styleId="afd">
    <w:name w:val="Прижатый влево"/>
    <w:basedOn w:val="a"/>
    <w:next w:val="a"/>
    <w:uiPriority w:val="99"/>
    <w:rsid w:val="00B75B73"/>
    <w:pPr>
      <w:widowControl w:val="0"/>
    </w:pPr>
    <w:rPr>
      <w:rFonts w:eastAsiaTheme="minorEastAsia"/>
    </w:rPr>
  </w:style>
  <w:style w:type="paragraph" w:styleId="afe">
    <w:name w:val="endnote text"/>
    <w:basedOn w:val="a"/>
    <w:link w:val="aff"/>
    <w:uiPriority w:val="99"/>
    <w:unhideWhenUsed/>
    <w:rsid w:val="00B75B7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B75B73"/>
    <w:rPr>
      <w:rFonts w:asciiTheme="minorHAnsi" w:eastAsiaTheme="minorHAnsi" w:hAnsiTheme="minorHAnsi" w:cstheme="minorBidi"/>
      <w:lang w:eastAsia="en-US"/>
    </w:rPr>
  </w:style>
  <w:style w:type="character" w:styleId="aff0">
    <w:name w:val="endnote reference"/>
    <w:basedOn w:val="a0"/>
    <w:uiPriority w:val="99"/>
    <w:unhideWhenUsed/>
    <w:rsid w:val="00B75B73"/>
    <w:rPr>
      <w:vertAlign w:val="superscript"/>
    </w:rPr>
  </w:style>
  <w:style w:type="paragraph" w:styleId="aff1">
    <w:name w:val="List Paragraph"/>
    <w:basedOn w:val="a"/>
    <w:uiPriority w:val="1"/>
    <w:qFormat/>
    <w:rsid w:val="00B75B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Revision"/>
    <w:hidden/>
    <w:uiPriority w:val="99"/>
    <w:semiHidden/>
    <w:rsid w:val="00B75B7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53">
    <w:name w:val="Сетка таблицы5"/>
    <w:uiPriority w:val="39"/>
    <w:rsid w:val="00B75B7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B75B73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B75B73"/>
    <w:rPr>
      <w:color w:val="000000"/>
      <w:sz w:val="18"/>
      <w:szCs w:val="22"/>
    </w:rPr>
  </w:style>
  <w:style w:type="character" w:customStyle="1" w:styleId="footnotemark">
    <w:name w:val="footnote mark"/>
    <w:hidden/>
    <w:rsid w:val="00B75B7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5">
    <w:name w:val="Сетка таблицы светлая1"/>
    <w:basedOn w:val="a1"/>
    <w:uiPriority w:val="40"/>
    <w:rsid w:val="00B75B73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B75B73"/>
  </w:style>
  <w:style w:type="table" w:customStyle="1" w:styleId="62">
    <w:name w:val="Сетка таблицы6"/>
    <w:basedOn w:val="a1"/>
    <w:next w:val="a3"/>
    <w:uiPriority w:val="5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3"/>
    <w:uiPriority w:val="3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page number"/>
    <w:basedOn w:val="a0"/>
    <w:uiPriority w:val="99"/>
    <w:rsid w:val="00B75B73"/>
    <w:rPr>
      <w:rFonts w:cs="Times New Roman"/>
    </w:rPr>
  </w:style>
  <w:style w:type="character" w:customStyle="1" w:styleId="FontStyle26">
    <w:name w:val="Font Style26"/>
    <w:uiPriority w:val="99"/>
    <w:rsid w:val="00B75B73"/>
    <w:rPr>
      <w:rFonts w:ascii="Times New Roman" w:hAnsi="Times New Roman"/>
      <w:sz w:val="26"/>
    </w:rPr>
  </w:style>
  <w:style w:type="paragraph" w:customStyle="1" w:styleId="ConsPlusTitle">
    <w:name w:val="ConsPlusTitle"/>
    <w:rsid w:val="00B75B73"/>
    <w:pPr>
      <w:widowControl w:val="0"/>
    </w:pPr>
    <w:rPr>
      <w:rFonts w:ascii="Calibri" w:eastAsiaTheme="minorEastAsia" w:hAnsi="Calibri" w:cs="Calibri"/>
      <w:b/>
      <w:sz w:val="22"/>
    </w:rPr>
  </w:style>
  <w:style w:type="paragraph" w:customStyle="1" w:styleId="Default">
    <w:name w:val="Default"/>
    <w:rsid w:val="00B75B73"/>
    <w:rPr>
      <w:rFonts w:eastAsiaTheme="minorEastAsia"/>
      <w:color w:val="000000"/>
      <w:sz w:val="24"/>
      <w:szCs w:val="24"/>
    </w:rPr>
  </w:style>
  <w:style w:type="paragraph" w:customStyle="1" w:styleId="ConsPlusTitlePage">
    <w:name w:val="ConsPlusTitlePage"/>
    <w:rsid w:val="00B75B73"/>
    <w:pPr>
      <w:widowControl w:val="0"/>
    </w:pPr>
    <w:rPr>
      <w:rFonts w:ascii="Tahoma" w:eastAsiaTheme="minorEastAsia" w:hAnsi="Tahoma" w:cs="Tahoma"/>
    </w:rPr>
  </w:style>
  <w:style w:type="paragraph" w:styleId="aff4">
    <w:name w:val="Subtitle"/>
    <w:basedOn w:val="a"/>
    <w:next w:val="a"/>
    <w:link w:val="aff5"/>
    <w:uiPriority w:val="11"/>
    <w:qFormat/>
    <w:rsid w:val="00B75B73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/>
      <w:spacing w:val="15"/>
      <w:sz w:val="22"/>
      <w:szCs w:val="22"/>
      <w:lang w:eastAsia="en-US"/>
    </w:rPr>
  </w:style>
  <w:style w:type="character" w:customStyle="1" w:styleId="aff5">
    <w:name w:val="Подзаголовок Знак"/>
    <w:basedOn w:val="a0"/>
    <w:link w:val="aff4"/>
    <w:uiPriority w:val="11"/>
    <w:rsid w:val="00B75B73"/>
    <w:rPr>
      <w:rFonts w:asciiTheme="minorHAnsi" w:eastAsiaTheme="minorEastAsia" w:hAnsiTheme="minorHAnsi"/>
      <w:color w:val="5A5A5A"/>
      <w:spacing w:val="15"/>
      <w:sz w:val="22"/>
      <w:szCs w:val="22"/>
      <w:lang w:eastAsia="en-US"/>
    </w:rPr>
  </w:style>
  <w:style w:type="paragraph" w:styleId="aff6">
    <w:name w:val="Body Text"/>
    <w:basedOn w:val="a"/>
    <w:link w:val="aff7"/>
    <w:uiPriority w:val="1"/>
    <w:qFormat/>
    <w:rsid w:val="00B75B73"/>
    <w:pPr>
      <w:widowControl w:val="0"/>
      <w:ind w:left="112"/>
    </w:pPr>
    <w:rPr>
      <w:rFonts w:eastAsiaTheme="minorEastAsia"/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uiPriority w:val="1"/>
    <w:rsid w:val="00B75B73"/>
    <w:rPr>
      <w:rFonts w:eastAsiaTheme="minorEastAsia"/>
      <w:sz w:val="28"/>
      <w:szCs w:val="28"/>
      <w:lang w:eastAsia="en-US"/>
    </w:rPr>
  </w:style>
  <w:style w:type="table" w:customStyle="1" w:styleId="120">
    <w:name w:val="Сетка таблицы12"/>
    <w:basedOn w:val="a1"/>
    <w:next w:val="a3"/>
    <w:uiPriority w:val="5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Normal (Web)"/>
    <w:basedOn w:val="a"/>
    <w:uiPriority w:val="99"/>
    <w:rsid w:val="00B75B73"/>
    <w:pPr>
      <w:spacing w:line="360" w:lineRule="atLeast"/>
      <w:jc w:val="both"/>
    </w:pPr>
    <w:rPr>
      <w:rFonts w:eastAsiaTheme="minorEastAsia"/>
    </w:rPr>
  </w:style>
  <w:style w:type="table" w:customStyle="1" w:styleId="220">
    <w:name w:val="Сетка таблицы22"/>
    <w:basedOn w:val="a1"/>
    <w:next w:val="a3"/>
    <w:uiPriority w:val="3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">
    <w:name w:val="c"/>
    <w:basedOn w:val="a"/>
    <w:rsid w:val="00B75B73"/>
    <w:pPr>
      <w:spacing w:before="100" w:beforeAutospacing="1" w:after="100" w:afterAutospacing="1"/>
    </w:pPr>
  </w:style>
  <w:style w:type="character" w:customStyle="1" w:styleId="ed">
    <w:name w:val="ed"/>
    <w:basedOn w:val="a0"/>
    <w:rsid w:val="00B75B73"/>
  </w:style>
  <w:style w:type="character" w:styleId="aff9">
    <w:name w:val="Strong"/>
    <w:basedOn w:val="a0"/>
    <w:uiPriority w:val="22"/>
    <w:qFormat/>
    <w:rsid w:val="00B75B73"/>
    <w:rPr>
      <w:b/>
      <w:bCs/>
    </w:rPr>
  </w:style>
  <w:style w:type="paragraph" w:customStyle="1" w:styleId="17">
    <w:name w:val="Без интервала1"/>
    <w:rsid w:val="00B75B73"/>
    <w:rPr>
      <w:rFonts w:ascii="Calibri" w:hAnsi="Calibri"/>
      <w:sz w:val="22"/>
      <w:szCs w:val="22"/>
    </w:rPr>
  </w:style>
  <w:style w:type="paragraph" w:customStyle="1" w:styleId="18">
    <w:name w:val="Абзац списка1"/>
    <w:basedOn w:val="a"/>
    <w:rsid w:val="00B75B73"/>
    <w:pPr>
      <w:ind w:left="720"/>
      <w:contextualSpacing/>
    </w:pPr>
  </w:style>
  <w:style w:type="character" w:customStyle="1" w:styleId="affa">
    <w:name w:val="Гипертекстовая ссылка"/>
    <w:basedOn w:val="a0"/>
    <w:uiPriority w:val="99"/>
    <w:rsid w:val="00B75B7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70432&amp;dst=1000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70432&amp;dst=1000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0432&amp;dst=1000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63&amp;n=170432&amp;dst=10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0432&amp;dst=100013" TargetMode="External"/><Relationship Id="rId14" Type="http://schemas.openxmlformats.org/officeDocument/2006/relationships/hyperlink" Target="https://login.consultant.ru/link/?req=doc&amp;base=RLAW363&amp;n=170432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83B6-C461-44F0-B20E-CBC7D104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</cp:revision>
  <cp:lastPrinted>2024-05-14T05:44:00Z</cp:lastPrinted>
  <dcterms:created xsi:type="dcterms:W3CDTF">2024-09-10T07:24:00Z</dcterms:created>
  <dcterms:modified xsi:type="dcterms:W3CDTF">2024-09-11T11:29:00Z</dcterms:modified>
</cp:coreProperties>
</file>