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52" w:rsidRDefault="00754C3D">
      <w:pPr>
        <w:ind w:firstLine="709"/>
        <w:jc w:val="right"/>
      </w:pPr>
      <w:r>
        <w:t>П</w:t>
      </w:r>
      <w:r w:rsidR="0002352A">
        <w:t>роект</w:t>
      </w:r>
    </w:p>
    <w:p w:rsidR="00754C3D" w:rsidRDefault="00754C3D">
      <w:pPr>
        <w:ind w:firstLine="709"/>
        <w:jc w:val="right"/>
      </w:pPr>
    </w:p>
    <w:p w:rsidR="00754C3D" w:rsidRDefault="00754C3D">
      <w:pPr>
        <w:ind w:firstLine="709"/>
        <w:jc w:val="right"/>
      </w:pPr>
    </w:p>
    <w:p w:rsidR="00754C3D" w:rsidRDefault="00754C3D" w:rsidP="00754C3D">
      <w:pPr>
        <w:widowControl w:val="0"/>
        <w:autoSpaceDE w:val="0"/>
        <w:autoSpaceDN w:val="0"/>
        <w:adjustRightInd w:val="0"/>
        <w:jc w:val="center"/>
        <w:rPr>
          <w:i/>
          <w:color w:val="FF0000"/>
          <w:u w:val="single"/>
          <w:lang w:val="tt-RU"/>
        </w:rPr>
      </w:pPr>
      <w:r>
        <w:rPr>
          <w:i/>
          <w:color w:val="FF0000"/>
          <w:u w:val="single"/>
          <w:lang w:val="tt-RU"/>
        </w:rPr>
        <w:t>Срок проведения независимой</w:t>
      </w:r>
    </w:p>
    <w:p w:rsidR="00754C3D" w:rsidRDefault="00754C3D" w:rsidP="00754C3D">
      <w:pPr>
        <w:widowControl w:val="0"/>
        <w:autoSpaceDE w:val="0"/>
        <w:autoSpaceDN w:val="0"/>
        <w:adjustRightInd w:val="0"/>
        <w:jc w:val="center"/>
        <w:rPr>
          <w:i/>
          <w:color w:val="FF0000"/>
          <w:u w:val="single"/>
          <w:lang w:val="tt-RU"/>
        </w:rPr>
      </w:pPr>
      <w:r>
        <w:rPr>
          <w:i/>
          <w:color w:val="FF0000"/>
          <w:u w:val="single"/>
          <w:lang w:val="tt-RU"/>
        </w:rPr>
        <w:t>антикоррупционной экспертизы проекта –</w:t>
      </w:r>
    </w:p>
    <w:p w:rsidR="00754C3D" w:rsidRDefault="00754C3D" w:rsidP="00754C3D">
      <w:pPr>
        <w:widowControl w:val="0"/>
        <w:autoSpaceDE w:val="0"/>
        <w:autoSpaceDN w:val="0"/>
        <w:adjustRightInd w:val="0"/>
        <w:jc w:val="center"/>
        <w:rPr>
          <w:i/>
          <w:color w:val="FF0000"/>
          <w:u w:val="single"/>
          <w:lang w:val="tt-RU"/>
        </w:rPr>
      </w:pPr>
      <w:r>
        <w:rPr>
          <w:i/>
          <w:color w:val="FF0000"/>
          <w:u w:val="single"/>
          <w:lang w:val="tt-RU"/>
        </w:rPr>
        <w:t xml:space="preserve">с </w:t>
      </w:r>
      <w:r>
        <w:rPr>
          <w:i/>
          <w:color w:val="FF0000"/>
          <w:u w:val="single"/>
          <w:lang w:val="tt-RU"/>
        </w:rPr>
        <w:t xml:space="preserve"> 14 </w:t>
      </w:r>
      <w:r>
        <w:rPr>
          <w:i/>
          <w:color w:val="FF0000"/>
          <w:u w:val="single"/>
          <w:lang w:val="tt-RU"/>
        </w:rPr>
        <w:t xml:space="preserve">по </w:t>
      </w:r>
      <w:r>
        <w:rPr>
          <w:i/>
          <w:color w:val="FF0000"/>
          <w:u w:val="single"/>
          <w:lang w:val="tt-RU"/>
        </w:rPr>
        <w:t xml:space="preserve">21 октября </w:t>
      </w:r>
      <w:r>
        <w:rPr>
          <w:i/>
          <w:color w:val="FF0000"/>
          <w:u w:val="single"/>
          <w:lang w:val="tt-RU"/>
        </w:rPr>
        <w:t>2024 года включительно.</w:t>
      </w:r>
    </w:p>
    <w:p w:rsidR="00754C3D" w:rsidRDefault="00754C3D" w:rsidP="00754C3D">
      <w:pPr>
        <w:widowControl w:val="0"/>
        <w:autoSpaceDE w:val="0"/>
        <w:autoSpaceDN w:val="0"/>
        <w:adjustRightInd w:val="0"/>
        <w:jc w:val="center"/>
        <w:rPr>
          <w:i/>
          <w:color w:val="FF0000"/>
          <w:u w:val="single"/>
          <w:lang w:val="tt-RU"/>
        </w:rPr>
      </w:pPr>
      <w:r>
        <w:rPr>
          <w:i/>
          <w:color w:val="FF0000"/>
          <w:u w:val="single"/>
          <w:lang w:val="tt-RU"/>
        </w:rPr>
        <w:t xml:space="preserve">О внесении предложений в проект обращаться к </w:t>
      </w:r>
      <w:r>
        <w:rPr>
          <w:i/>
          <w:color w:val="FF0000"/>
          <w:u w:val="single"/>
          <w:lang w:val="tt-RU"/>
        </w:rPr>
        <w:t xml:space="preserve">  заместителю</w:t>
      </w:r>
      <w:r w:rsidRPr="00754C3D">
        <w:rPr>
          <w:i/>
          <w:color w:val="FF0000"/>
          <w:u w:val="single"/>
          <w:lang w:val="tt-RU"/>
        </w:rPr>
        <w:t xml:space="preserve"> начал</w:t>
      </w:r>
      <w:r>
        <w:rPr>
          <w:i/>
          <w:color w:val="FF0000"/>
          <w:u w:val="single"/>
          <w:lang w:val="tt-RU"/>
        </w:rPr>
        <w:t>ьника отдела экономики  Камаловой К.М.</w:t>
      </w:r>
      <w:r w:rsidRPr="00754C3D">
        <w:rPr>
          <w:i/>
          <w:color w:val="FF0000"/>
          <w:u w:val="single"/>
          <w:lang w:val="tt-RU"/>
        </w:rPr>
        <w:t xml:space="preserve"> </w:t>
      </w:r>
    </w:p>
    <w:p w:rsidR="00754C3D" w:rsidRDefault="00754C3D" w:rsidP="00754C3D">
      <w:pPr>
        <w:widowControl w:val="0"/>
        <w:autoSpaceDE w:val="0"/>
        <w:autoSpaceDN w:val="0"/>
        <w:adjustRightInd w:val="0"/>
        <w:jc w:val="center"/>
        <w:rPr>
          <w:i/>
          <w:color w:val="FF0000"/>
          <w:u w:val="single"/>
          <w:lang w:val="tt-RU"/>
        </w:rPr>
      </w:pPr>
      <w:r>
        <w:rPr>
          <w:i/>
          <w:color w:val="FF0000"/>
          <w:u w:val="single"/>
          <w:lang w:val="tt-RU"/>
        </w:rPr>
        <w:t>по тел.:(843) 221-40-44</w:t>
      </w:r>
      <w:r>
        <w:rPr>
          <w:i/>
          <w:color w:val="FF0000"/>
          <w:u w:val="single"/>
          <w:lang w:val="tt-RU"/>
        </w:rPr>
        <w:t xml:space="preserve"> (</w:t>
      </w:r>
      <w:r w:rsidRPr="00754C3D">
        <w:rPr>
          <w:i/>
          <w:color w:val="FF0000"/>
          <w:u w:val="single"/>
          <w:lang w:val="tt-RU"/>
        </w:rPr>
        <w:t>Ibragimova.Kamilla@tatar.ru</w:t>
      </w:r>
      <w:r>
        <w:rPr>
          <w:i/>
          <w:color w:val="FF0000"/>
          <w:u w:val="single"/>
          <w:lang w:val="tt-RU"/>
        </w:rPr>
        <w:t>)</w:t>
      </w:r>
    </w:p>
    <w:p w:rsidR="00754C3D" w:rsidRPr="00754C3D" w:rsidRDefault="00754C3D">
      <w:pPr>
        <w:ind w:firstLine="709"/>
        <w:jc w:val="right"/>
        <w:rPr>
          <w:lang w:val="tt-RU"/>
        </w:rPr>
      </w:pPr>
    </w:p>
    <w:p w:rsidR="009F5A52" w:rsidRDefault="009F5A52">
      <w:pPr>
        <w:ind w:right="5103"/>
      </w:pPr>
    </w:p>
    <w:p w:rsidR="009F5A52" w:rsidRDefault="009F5A52">
      <w:pPr>
        <w:ind w:right="5103"/>
      </w:pPr>
    </w:p>
    <w:p w:rsidR="009F5A52" w:rsidRDefault="009F5A52">
      <w:pPr>
        <w:ind w:right="5103"/>
      </w:pPr>
    </w:p>
    <w:p w:rsidR="009F5A52" w:rsidRDefault="009F5A52">
      <w:pPr>
        <w:ind w:right="5103"/>
      </w:pPr>
    </w:p>
    <w:p w:rsidR="009F5A52" w:rsidRDefault="0002352A">
      <w:pPr>
        <w:tabs>
          <w:tab w:val="left" w:pos="5102"/>
        </w:tabs>
        <w:spacing w:line="240" w:lineRule="auto"/>
        <w:ind w:right="5103" w:firstLine="0"/>
      </w:pPr>
      <w:bookmarkStart w:id="0" w:name="_Hlk68079947"/>
      <w:r>
        <w:t xml:space="preserve">О внесении изменений в </w:t>
      </w:r>
      <w:bookmarkEnd w:id="0"/>
      <w:r>
        <w:t xml:space="preserve">Порядок предоставления </w:t>
      </w:r>
      <w:r>
        <w:rPr>
          <w:color w:val="000000"/>
        </w:rPr>
        <w:t xml:space="preserve">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>
        <w:t xml:space="preserve">, утвержденный постановлением Кабинета </w:t>
      </w:r>
      <w:bookmarkStart w:id="1" w:name="_GoBack"/>
      <w:bookmarkEnd w:id="1"/>
      <w:r>
        <w:t xml:space="preserve">Министров Республики Татарстан от 03.07.2021 № 535 </w:t>
      </w:r>
      <w:r w:rsidR="00FE17BA">
        <w:t>«</w:t>
      </w:r>
      <w:r>
        <w:t xml:space="preserve">Об утверждении порядка предоставления </w:t>
      </w:r>
      <w:r>
        <w:rPr>
          <w:color w:val="000000"/>
        </w:rPr>
        <w:t xml:space="preserve">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 w:rsidR="00FE17BA">
        <w:rPr>
          <w:color w:val="000000"/>
        </w:rPr>
        <w:t>»</w:t>
      </w:r>
    </w:p>
    <w:p w:rsidR="009F5A52" w:rsidRDefault="009F5A52">
      <w:pPr>
        <w:spacing w:line="240" w:lineRule="auto"/>
        <w:ind w:firstLine="709"/>
        <w:rPr>
          <w:sz w:val="20"/>
        </w:rPr>
      </w:pPr>
    </w:p>
    <w:p w:rsidR="009F5A52" w:rsidRDefault="009F5A52">
      <w:pPr>
        <w:spacing w:line="240" w:lineRule="auto"/>
        <w:ind w:firstLine="709"/>
        <w:rPr>
          <w:sz w:val="20"/>
          <w:szCs w:val="20"/>
        </w:rPr>
      </w:pPr>
    </w:p>
    <w:p w:rsidR="009F5A52" w:rsidRDefault="009F5A52">
      <w:pPr>
        <w:spacing w:line="240" w:lineRule="auto"/>
        <w:ind w:firstLine="709"/>
        <w:rPr>
          <w:sz w:val="20"/>
          <w:szCs w:val="20"/>
        </w:rPr>
      </w:pPr>
    </w:p>
    <w:p w:rsidR="009F5A52" w:rsidRDefault="0002352A">
      <w:r>
        <w:t xml:space="preserve">Кабинет Министров Республики Татарстан ПОСТАНОВЛЯЕТ: </w:t>
      </w:r>
    </w:p>
    <w:p w:rsidR="009F5A52" w:rsidRDefault="009F5A52"/>
    <w:p w:rsidR="009F5A52" w:rsidRDefault="0002352A">
      <w:r>
        <w:lastRenderedPageBreak/>
        <w:t xml:space="preserve">Внести в Порядок предоставления </w:t>
      </w:r>
      <w:r>
        <w:rPr>
          <w:color w:val="000000"/>
        </w:rPr>
        <w:t xml:space="preserve">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>
        <w:t xml:space="preserve">, утвержденный постановлением Кабинета Министров Республики Татарстан от 03.07.2021 № 535 </w:t>
      </w:r>
      <w:r w:rsidR="00FE17BA">
        <w:t>«</w:t>
      </w:r>
      <w:r>
        <w:t xml:space="preserve">Об утверждении порядка предоставления </w:t>
      </w:r>
      <w:r>
        <w:rPr>
          <w:color w:val="000000"/>
        </w:rPr>
        <w:t xml:space="preserve">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 w:rsidR="00FE17BA">
        <w:t>»</w:t>
      </w:r>
      <w:r>
        <w:t xml:space="preserve"> (с изменениями, внесенными постановлениями Кабинета Министров Республики Татарстан от  18.08.2021 №</w:t>
      </w:r>
      <w:hyperlink r:id="rId7" w:tooltip="https://login.consultant.ru/link/?req=doc&amp;base=RLAW363&amp;n=159077&amp;dst=100005&amp;field=134&amp;date=09.10.2024" w:history="1">
        <w:r>
          <w:rPr>
            <w:rStyle w:val="af0"/>
            <w:color w:val="000000" w:themeColor="text1"/>
            <w:u w:val="none"/>
          </w:rPr>
          <w:t xml:space="preserve"> 745</w:t>
        </w:r>
      </w:hyperlink>
      <w:r>
        <w:t>, от 29.08.2022 №</w:t>
      </w:r>
      <w:hyperlink r:id="rId8" w:tooltip="https://login.consultant.ru/link/?req=doc&amp;base=RLAW363&amp;n=185109&amp;dst=100005&amp;field=134&amp;date=09.10.2024" w:history="1">
        <w:r>
          <w:rPr>
            <w:rStyle w:val="af0"/>
            <w:color w:val="000000" w:themeColor="text1"/>
            <w:u w:val="none"/>
          </w:rPr>
          <w:t xml:space="preserve"> 918</w:t>
        </w:r>
      </w:hyperlink>
      <w:r>
        <w:t>, от 05.04.2023 №</w:t>
      </w:r>
      <w:hyperlink r:id="rId9" w:tooltip="https://login.consultant.ru/link/?req=doc&amp;base=RLAW363&amp;n=185255&amp;dst=100005&amp;field=134&amp;date=09.10.2024" w:history="1">
        <w:r>
          <w:rPr>
            <w:rStyle w:val="af0"/>
            <w:color w:val="000000" w:themeColor="text1"/>
            <w:u w:val="none"/>
          </w:rPr>
          <w:t xml:space="preserve"> 415</w:t>
        </w:r>
      </w:hyperlink>
      <w:r>
        <w:t>, от 17.07.2023 №</w:t>
      </w:r>
      <w:hyperlink r:id="rId10" w:tooltip="https://login.consultant.ru/link/?req=doc&amp;base=RLAW363&amp;n=176062&amp;dst=100005&amp;field=134&amp;date=09.10.2024" w:history="1">
        <w:r>
          <w:rPr>
            <w:rStyle w:val="af0"/>
            <w:color w:val="000000" w:themeColor="text1"/>
            <w:u w:val="none"/>
          </w:rPr>
          <w:t xml:space="preserve"> 847</w:t>
        </w:r>
      </w:hyperlink>
      <w:r>
        <w:t>, от 01.03.2024 №</w:t>
      </w:r>
      <w:hyperlink r:id="rId11" w:tooltip="https://login.consultant.ru/link/?req=doc&amp;base=RLAW363&amp;n=181991&amp;dst=100010&amp;field=134&amp;date=09.10.2024" w:history="1">
        <w:r>
          <w:rPr>
            <w:rStyle w:val="af0"/>
            <w:color w:val="000000" w:themeColor="text1"/>
            <w:u w:val="none"/>
          </w:rPr>
          <w:t xml:space="preserve"> 106</w:t>
        </w:r>
      </w:hyperlink>
      <w:r>
        <w:t>), изменение, изложив его в новой редакции (прилагается).</w:t>
      </w:r>
    </w:p>
    <w:p w:rsidR="009F5A52" w:rsidRDefault="0002352A">
      <w:r>
        <w:rPr>
          <w:color w:val="000000"/>
        </w:rPr>
        <w:t>2. Установить, что настоящее постановление вступает в силу с 1 января 2025 года.</w:t>
      </w:r>
    </w:p>
    <w:p w:rsidR="009F5A52" w:rsidRDefault="009F5A52"/>
    <w:p w:rsidR="009F5A52" w:rsidRDefault="009F5A52"/>
    <w:p w:rsidR="009F5A52" w:rsidRDefault="009F5A52"/>
    <w:p w:rsidR="009F5A52" w:rsidRDefault="009F5A52">
      <w:pPr>
        <w:pStyle w:val="ConsPlusTitle"/>
        <w:spacing w:line="233" w:lineRule="auto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490" w:type="dxa"/>
        <w:tblInd w:w="-142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9F5A52">
        <w:tc>
          <w:tcPr>
            <w:tcW w:w="4962" w:type="dxa"/>
          </w:tcPr>
          <w:p w:rsidR="009F5A52" w:rsidRDefault="0002352A">
            <w:pPr>
              <w:pStyle w:val="ConsPlusTitle"/>
              <w:spacing w:line="233" w:lineRule="auto"/>
              <w:ind w:right="-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Премьер-министр</w:t>
            </w:r>
          </w:p>
          <w:p w:rsidR="009F5A52" w:rsidRDefault="0002352A" w:rsidP="00B54867">
            <w:pPr>
              <w:spacing w:line="233" w:lineRule="auto"/>
              <w:ind w:firstLine="0"/>
            </w:pPr>
            <w:r>
              <w:t>Республики Татарстан</w:t>
            </w:r>
          </w:p>
        </w:tc>
        <w:tc>
          <w:tcPr>
            <w:tcW w:w="5528" w:type="dxa"/>
          </w:tcPr>
          <w:p w:rsidR="009F5A52" w:rsidRDefault="009F5A52">
            <w:pPr>
              <w:spacing w:line="233" w:lineRule="auto"/>
            </w:pPr>
          </w:p>
          <w:p w:rsidR="009F5A52" w:rsidRDefault="0002352A">
            <w:pPr>
              <w:spacing w:line="233" w:lineRule="auto"/>
              <w:ind w:right="57"/>
              <w:jc w:val="right"/>
            </w:pPr>
            <w:r>
              <w:t>А.В.Песошин</w:t>
            </w:r>
          </w:p>
        </w:tc>
      </w:tr>
    </w:tbl>
    <w:p w:rsidR="009F5A52" w:rsidRDefault="009F5A52">
      <w:pPr>
        <w:pStyle w:val="ConsPlusTitle"/>
        <w:spacing w:line="233" w:lineRule="auto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F5A52" w:rsidRDefault="009F5A52">
      <w:pPr>
        <w:pStyle w:val="ConsPlusTitle"/>
        <w:spacing w:line="233" w:lineRule="auto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F5A52" w:rsidRDefault="0002352A">
      <w:r>
        <w:br w:type="page" w:clear="all"/>
      </w:r>
    </w:p>
    <w:p w:rsidR="009F5A52" w:rsidRDefault="0002352A">
      <w:pPr>
        <w:ind w:left="6804" w:right="-1" w:hanging="1"/>
        <w:jc w:val="right"/>
      </w:pPr>
      <w:r>
        <w:lastRenderedPageBreak/>
        <w:t>Утверждено</w:t>
      </w:r>
    </w:p>
    <w:p w:rsidR="009F5A52" w:rsidRDefault="0002352A">
      <w:pPr>
        <w:ind w:left="6804" w:right="-1" w:hanging="1"/>
        <w:jc w:val="right"/>
      </w:pPr>
      <w:r>
        <w:t>постановлением</w:t>
      </w:r>
    </w:p>
    <w:p w:rsidR="009F5A52" w:rsidRDefault="0002352A">
      <w:pPr>
        <w:ind w:left="6804" w:right="-1" w:hanging="1"/>
        <w:jc w:val="right"/>
      </w:pPr>
      <w:r>
        <w:t>Кабинета Министров</w:t>
      </w:r>
    </w:p>
    <w:p w:rsidR="009F5A52" w:rsidRDefault="0002352A">
      <w:pPr>
        <w:ind w:left="6804" w:right="-1" w:hanging="1"/>
        <w:jc w:val="right"/>
      </w:pPr>
      <w:r>
        <w:t>Республики Татарстан</w:t>
      </w:r>
    </w:p>
    <w:p w:rsidR="009F5A52" w:rsidRDefault="00B17E91">
      <w:pPr>
        <w:ind w:left="6804" w:right="-1" w:hanging="1"/>
        <w:jc w:val="right"/>
      </w:pPr>
      <w:r>
        <w:t>от 03.07.2021</w:t>
      </w:r>
      <w:r w:rsidR="0002352A">
        <w:t xml:space="preserve"> № 535</w:t>
      </w:r>
    </w:p>
    <w:p w:rsidR="009F5A52" w:rsidRDefault="0002352A">
      <w:pPr>
        <w:ind w:left="6804" w:right="-1" w:hanging="1"/>
        <w:jc w:val="right"/>
      </w:pPr>
      <w:r>
        <w:t>(в редакции постановления</w:t>
      </w:r>
    </w:p>
    <w:p w:rsidR="009F5A52" w:rsidRDefault="0002352A">
      <w:pPr>
        <w:ind w:left="6804" w:right="-1" w:hanging="1"/>
        <w:jc w:val="right"/>
      </w:pPr>
      <w:r>
        <w:t>Кабинета Министров</w:t>
      </w:r>
    </w:p>
    <w:p w:rsidR="009F5A52" w:rsidRDefault="0002352A">
      <w:pPr>
        <w:ind w:left="6804" w:right="-1" w:hanging="1"/>
        <w:jc w:val="right"/>
      </w:pPr>
      <w:r>
        <w:t>Республики Татарстан</w:t>
      </w:r>
    </w:p>
    <w:p w:rsidR="009F5A52" w:rsidRDefault="0002352A">
      <w:pPr>
        <w:ind w:left="6804" w:right="-1" w:hanging="1"/>
        <w:jc w:val="right"/>
      </w:pPr>
      <w:r>
        <w:t>от _______ 2024 № ____)</w:t>
      </w:r>
    </w:p>
    <w:p w:rsidR="009F5A52" w:rsidRDefault="009F5A52">
      <w:pPr>
        <w:pStyle w:val="ConsPlusTitle"/>
        <w:spacing w:line="233" w:lineRule="auto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F5A52" w:rsidRDefault="009F5A52">
      <w:pPr>
        <w:pStyle w:val="ConsPlusTitle"/>
        <w:spacing w:line="233" w:lineRule="auto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F5A52" w:rsidRDefault="0002352A">
      <w:pPr>
        <w:spacing w:line="74" w:lineRule="atLeast"/>
        <w:ind w:firstLine="0"/>
        <w:jc w:val="center"/>
      </w:pPr>
      <w:r>
        <w:rPr>
          <w:b/>
          <w:bCs/>
        </w:rPr>
        <w:t>Порядок</w:t>
      </w:r>
    </w:p>
    <w:p w:rsidR="009F5A52" w:rsidRDefault="0002352A">
      <w:pPr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  <w:r>
        <w:rPr>
          <w:b/>
          <w:bCs/>
        </w:rPr>
        <w:t xml:space="preserve">предоставления </w:t>
      </w:r>
      <w:r>
        <w:rPr>
          <w:b/>
          <w:bCs/>
          <w:color w:val="000000"/>
        </w:rPr>
        <w:t xml:space="preserve">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B54867" w:rsidRDefault="00B54867">
      <w:pPr>
        <w:ind w:firstLine="0"/>
        <w:jc w:val="center"/>
        <w:rPr>
          <w:b/>
          <w:bCs/>
          <w:color w:val="000000"/>
        </w:rPr>
      </w:pPr>
    </w:p>
    <w:p w:rsidR="00B54867" w:rsidRPr="00B54867" w:rsidRDefault="00B54867" w:rsidP="00B548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="0"/>
        <w:jc w:val="center"/>
        <w:outlineLvl w:val="9"/>
        <w:rPr>
          <w:b/>
          <w:bCs/>
          <w:color w:val="000000"/>
        </w:rPr>
      </w:pPr>
      <w:r w:rsidRPr="00B54867">
        <w:rPr>
          <w:b/>
          <w:bCs/>
          <w:color w:val="000000"/>
        </w:rPr>
        <w:t>I. Общие положения и условия предоставления субсидии</w:t>
      </w:r>
    </w:p>
    <w:p w:rsidR="009F5A52" w:rsidRDefault="009F5A52">
      <w:pPr>
        <w:ind w:firstLine="709"/>
      </w:pPr>
    </w:p>
    <w:p w:rsidR="0058428D" w:rsidRPr="0058428D" w:rsidRDefault="0002352A" w:rsidP="00DE63D6">
      <w:pPr>
        <w:pStyle w:val="afc"/>
        <w:ind w:left="0" w:firstLine="709"/>
      </w:pPr>
      <w:r>
        <w:rPr>
          <w:color w:val="000000"/>
        </w:rPr>
        <w:t xml:space="preserve">1.1. </w:t>
      </w:r>
      <w:r w:rsidRPr="0002352A">
        <w:rPr>
          <w:color w:val="000000"/>
        </w:rPr>
        <w:t xml:space="preserve">Настоящий Порядок разработан в соответствии с Бюджетным </w:t>
      </w:r>
      <w:hyperlink r:id="rId12" w:tooltip="https://login.consultant.ru/link/?req=doc&amp;base=LAW&amp;n=469774&amp;dst=7460&amp;field=134&amp;date=09.10.2024" w:history="1">
        <w:r w:rsidRPr="001F54C0">
          <w:rPr>
            <w:color w:val="000000"/>
          </w:rPr>
          <w:t>кодексом</w:t>
        </w:r>
      </w:hyperlink>
      <w:r w:rsidRPr="0002352A">
        <w:rPr>
          <w:color w:val="000000"/>
        </w:rPr>
        <w:t xml:space="preserve"> Российской Федерации, </w:t>
      </w:r>
      <w:r w:rsidRPr="001F54C0">
        <w:rPr>
          <w:color w:val="000000"/>
        </w:rPr>
        <w:t xml:space="preserve">постановлением Правительства Российской Федерации от                25 октября 2023 г. № 1782 </w:t>
      </w:r>
      <w:r w:rsidR="00FE17BA" w:rsidRPr="001F54C0">
        <w:rPr>
          <w:color w:val="000000"/>
        </w:rPr>
        <w:t>«</w:t>
      </w:r>
      <w:r w:rsidRPr="001F54C0">
        <w:rPr>
          <w:color w:val="000000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FE17BA" w:rsidRPr="001F54C0">
        <w:rPr>
          <w:color w:val="000000"/>
        </w:rPr>
        <w:t>»</w:t>
      </w:r>
      <w:r w:rsidRPr="001F54C0">
        <w:rPr>
          <w:color w:val="000000"/>
        </w:rPr>
        <w:t xml:space="preserve">, Бюджетным кодексом Республики Татарстан, </w:t>
      </w:r>
      <w:r w:rsidRPr="0002352A">
        <w:rPr>
          <w:color w:val="000000"/>
        </w:rPr>
        <w:t xml:space="preserve">Бюджетным </w:t>
      </w:r>
      <w:hyperlink r:id="rId13" w:tooltip="https://login.consultant.ru/link/?req=doc&amp;base=RLAW363&amp;n=186026&amp;dst=103275&amp;field=134&amp;date=09.10.2024" w:history="1">
        <w:r w:rsidRPr="001F54C0">
          <w:rPr>
            <w:color w:val="000000"/>
          </w:rPr>
          <w:t>кодексом</w:t>
        </w:r>
      </w:hyperlink>
      <w:r w:rsidRPr="0002352A">
        <w:rPr>
          <w:color w:val="000000"/>
        </w:rPr>
        <w:t xml:space="preserve"> Республики Татарстан и определяет </w:t>
      </w:r>
      <w:r w:rsidR="0074446B">
        <w:rPr>
          <w:color w:val="000000"/>
        </w:rPr>
        <w:t xml:space="preserve">условия и </w:t>
      </w:r>
      <w:r w:rsidRPr="0002352A">
        <w:rPr>
          <w:color w:val="000000"/>
        </w:rPr>
        <w:t xml:space="preserve">механизм предоставления субсидии из бюджета Республики Татарстан некоммерческим организациям, не являющимся государственными (муниципальными) учреждениями (далее - некоммерческие организации), в целях финансового </w:t>
      </w:r>
      <w:r w:rsidR="0058428D" w:rsidRPr="0002352A">
        <w:rPr>
          <w:color w:val="000000"/>
        </w:rPr>
        <w:t>обеспечения (возмещения) затрат.</w:t>
      </w:r>
    </w:p>
    <w:p w:rsidR="0058428D" w:rsidRPr="0002352A" w:rsidRDefault="0058428D" w:rsidP="00DE63D6">
      <w:pPr>
        <w:pStyle w:val="afc"/>
        <w:numPr>
          <w:ilvl w:val="1"/>
          <w:numId w:val="2"/>
        </w:numPr>
        <w:ind w:left="0" w:firstLine="709"/>
        <w:rPr>
          <w:color w:val="000000"/>
        </w:rPr>
      </w:pPr>
      <w:r w:rsidRPr="0002352A">
        <w:rPr>
          <w:color w:val="000000"/>
        </w:rPr>
        <w:t>Целью предоставление субсидии является финансовое обеспечение (возмещение) затрат на осуществление уставных видов деятельности, направленных на создание в городе Иннополис Верхнеуслонского муниципального района Республики Татарстан (далее - город Иннополис) уникальной экосистемы, способствующей качественному росту индустрии информационных технологий и высоких технологий в Российской Федерации (далее - субсидия). Под экосистемой понимается город нового формата, отличающийся высоким качеством и разнообразием жизни и нацеленный на привлечение высокотехнологичных компаний, а также на создание новых высокотехнологичных рабочих мест.</w:t>
      </w:r>
    </w:p>
    <w:p w:rsidR="00AD2B8B" w:rsidRPr="00AD2B8B" w:rsidRDefault="0058428D" w:rsidP="00DE63D6">
      <w:pPr>
        <w:pStyle w:val="afc"/>
        <w:numPr>
          <w:ilvl w:val="1"/>
          <w:numId w:val="2"/>
        </w:numPr>
        <w:ind w:left="0" w:firstLine="709"/>
        <w:rPr>
          <w:color w:val="000000"/>
        </w:rPr>
      </w:pPr>
      <w:r>
        <w:lastRenderedPageBreak/>
        <w:t xml:space="preserve"> Субсидия предоставляется некоммерческим организациям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земельных и имущественных отношений Республики Татарстан (далее - Министерство) как до получателя бюджетных средств на предоставление субсидии на соответствующий финансовый год.</w:t>
      </w:r>
    </w:p>
    <w:p w:rsidR="00AD2B8B" w:rsidRPr="00AD2B8B" w:rsidRDefault="00AD2B8B" w:rsidP="00DE63D6">
      <w:pPr>
        <w:pStyle w:val="afc"/>
        <w:numPr>
          <w:ilvl w:val="1"/>
          <w:numId w:val="2"/>
        </w:numPr>
        <w:ind w:left="0" w:firstLine="709"/>
        <w:rPr>
          <w:color w:val="000000"/>
        </w:rPr>
      </w:pPr>
      <w:r>
        <w:t xml:space="preserve">К направлениям </w:t>
      </w:r>
      <w:r w:rsidR="0074446B">
        <w:t>расходов</w:t>
      </w:r>
      <w:r>
        <w:t>, источником финансового обеспечения (возмещения) которых является субсидия, относятся:</w:t>
      </w:r>
    </w:p>
    <w:p w:rsidR="00AD2B8B" w:rsidRDefault="00AD2B8B" w:rsidP="00DE63D6">
      <w:pPr>
        <w:ind w:firstLine="709"/>
      </w:pPr>
      <w:r>
        <w:t xml:space="preserve">оплата труда работников некоммерческой организации, занятых в достижении целей, указанных в </w:t>
      </w:r>
      <w:r w:rsidR="00FD531E">
        <w:t>пункте 1.</w:t>
      </w:r>
      <w:hyperlink r:id="rId14" w:anchor="p49" w:tooltip="file:///opt/r7-office/desktopeditors/editors/web-apps/apps/documenteditor/main/index.html?_dc=0&amp;lang=ru-RU&amp;frameEditorId=placeholder&amp;parentOrigin=file://#p49" w:history="1">
        <w:r w:rsidR="0002352A">
          <w:rPr>
            <w:rStyle w:val="af0"/>
            <w:color w:val="000000" w:themeColor="text1"/>
            <w:u w:val="none"/>
          </w:rPr>
          <w:t>2</w:t>
        </w:r>
      </w:hyperlink>
      <w:r>
        <w:t xml:space="preserve"> настоящего Порядка;</w:t>
      </w:r>
    </w:p>
    <w:p w:rsidR="00AD2B8B" w:rsidRDefault="00AD2B8B" w:rsidP="00DE63D6">
      <w:pPr>
        <w:ind w:firstLine="709"/>
      </w:pPr>
      <w:r>
        <w:t xml:space="preserve">оплата налогов в соответствии с законодательством Российской Федерации о налогах и сборах, связанных с целями, указанными в </w:t>
      </w:r>
      <w:hyperlink r:id="rId15" w:anchor="p49" w:tooltip="file:///opt/r7-office/desktopeditors/editors/web-apps/apps/documenteditor/main/index.html?_dc=0&amp;lang=ru-RU&amp;frameEditorId=placeholder&amp;parentOrigin=file://#p49" w:history="1">
        <w:r w:rsidR="0002352A">
          <w:rPr>
            <w:rStyle w:val="af0"/>
            <w:color w:val="000000" w:themeColor="text1"/>
            <w:u w:val="none"/>
          </w:rPr>
          <w:t>пункте</w:t>
        </w:r>
      </w:hyperlink>
      <w:r w:rsidR="0002352A">
        <w:rPr>
          <w:rStyle w:val="af0"/>
          <w:color w:val="000000" w:themeColor="text1"/>
          <w:u w:val="none"/>
        </w:rPr>
        <w:t xml:space="preserve"> </w:t>
      </w:r>
      <w:r w:rsidR="00FD531E">
        <w:rPr>
          <w:rStyle w:val="af0"/>
          <w:color w:val="000000" w:themeColor="text1"/>
          <w:u w:val="none"/>
        </w:rPr>
        <w:t>1.</w:t>
      </w:r>
      <w:r w:rsidR="0002352A">
        <w:rPr>
          <w:rStyle w:val="af0"/>
          <w:color w:val="000000" w:themeColor="text1"/>
          <w:u w:val="none"/>
        </w:rPr>
        <w:t>2</w:t>
      </w:r>
      <w:r>
        <w:t xml:space="preserve"> настоящего Порядка;</w:t>
      </w:r>
    </w:p>
    <w:p w:rsidR="00AD2B8B" w:rsidRDefault="00AD2B8B" w:rsidP="00DE63D6">
      <w:pPr>
        <w:ind w:firstLine="709"/>
      </w:pPr>
      <w:r>
        <w:t xml:space="preserve">оплата услуг связи, транспортных услуг, коммунальных услуг, арендной платы за пользование имуществом, услуг по содержанию имущества, услуг охраны, услуг по организации и проведению мероприятий, услуг по озеленению города Иннополис, услуг по привлечению резидентов и жителей в город Иннополис, связанных с целями, указанными в </w:t>
      </w:r>
      <w:hyperlink r:id="rId16" w:anchor="p49" w:tooltip="file:///opt/r7-office/desktopeditors/editors/web-apps/apps/documenteditor/main/index.html?_dc=0&amp;lang=ru-RU&amp;frameEditorId=placeholder&amp;parentOrigin=file://#p49" w:history="1">
        <w:r w:rsidR="0002352A">
          <w:rPr>
            <w:rStyle w:val="af0"/>
            <w:color w:val="000000" w:themeColor="text1"/>
            <w:u w:val="none"/>
          </w:rPr>
          <w:t>пункте</w:t>
        </w:r>
      </w:hyperlink>
      <w:r w:rsidR="0002352A">
        <w:rPr>
          <w:rStyle w:val="af0"/>
          <w:color w:val="000000" w:themeColor="text1"/>
          <w:u w:val="none"/>
        </w:rPr>
        <w:t xml:space="preserve"> </w:t>
      </w:r>
      <w:r w:rsidR="00FD531E">
        <w:rPr>
          <w:rStyle w:val="af0"/>
          <w:color w:val="000000" w:themeColor="text1"/>
          <w:u w:val="none"/>
        </w:rPr>
        <w:t>1.</w:t>
      </w:r>
      <w:r w:rsidR="0002352A">
        <w:rPr>
          <w:rStyle w:val="af0"/>
          <w:color w:val="000000" w:themeColor="text1"/>
          <w:u w:val="none"/>
        </w:rPr>
        <w:t>2</w:t>
      </w:r>
      <w:r>
        <w:t xml:space="preserve"> настоящего Порядка;</w:t>
      </w:r>
    </w:p>
    <w:p w:rsidR="00AD2B8B" w:rsidRDefault="00AD2B8B" w:rsidP="00DE63D6">
      <w:pPr>
        <w:ind w:firstLine="709"/>
      </w:pPr>
      <w:r>
        <w:t xml:space="preserve">организация рекламных кампаний по мероприятиям (разработка рекламной продукции и изготовление сувенирной продукции), связанным с целями, указанными в </w:t>
      </w:r>
      <w:hyperlink r:id="rId17" w:anchor="p49" w:tooltip="file:///opt/r7-office/desktopeditors/editors/web-apps/apps/documenteditor/main/index.html?_dc=0&amp;lang=ru-RU&amp;frameEditorId=placeholder&amp;parentOrigin=file://#p49" w:history="1">
        <w:r w:rsidR="0002352A">
          <w:rPr>
            <w:rStyle w:val="af0"/>
            <w:color w:val="000000" w:themeColor="text1"/>
            <w:u w:val="none"/>
          </w:rPr>
          <w:t>пункте</w:t>
        </w:r>
      </w:hyperlink>
      <w:r w:rsidR="0002352A">
        <w:rPr>
          <w:rStyle w:val="af0"/>
          <w:color w:val="000000" w:themeColor="text1"/>
          <w:u w:val="none"/>
        </w:rPr>
        <w:t xml:space="preserve"> </w:t>
      </w:r>
      <w:r w:rsidR="00FD531E">
        <w:rPr>
          <w:rStyle w:val="af0"/>
          <w:color w:val="000000" w:themeColor="text1"/>
          <w:u w:val="none"/>
        </w:rPr>
        <w:t>1.</w:t>
      </w:r>
      <w:r w:rsidR="0002352A">
        <w:rPr>
          <w:rStyle w:val="af0"/>
          <w:color w:val="000000" w:themeColor="text1"/>
          <w:u w:val="none"/>
        </w:rPr>
        <w:t>2</w:t>
      </w:r>
      <w:r>
        <w:t xml:space="preserve"> настоящего Порядка;</w:t>
      </w:r>
    </w:p>
    <w:p w:rsidR="00AD2B8B" w:rsidRDefault="00AD2B8B" w:rsidP="00DE63D6">
      <w:pPr>
        <w:ind w:firstLine="709"/>
      </w:pPr>
      <w:r>
        <w:t xml:space="preserve">приобретение основных средств, связанных с целями, указанными в </w:t>
      </w:r>
      <w:hyperlink r:id="rId18" w:anchor="p49" w:tooltip="file:///opt/r7-office/desktopeditors/editors/web-apps/apps/documenteditor/main/index.html?_dc=0&amp;lang=ru-RU&amp;frameEditorId=placeholder&amp;parentOrigin=file://#p49" w:history="1">
        <w:r w:rsidR="0002352A">
          <w:rPr>
            <w:rStyle w:val="af0"/>
            <w:color w:val="000000" w:themeColor="text1"/>
            <w:u w:val="none"/>
          </w:rPr>
          <w:t>пункте</w:t>
        </w:r>
      </w:hyperlink>
      <w:r w:rsidR="0002352A">
        <w:rPr>
          <w:rStyle w:val="af0"/>
          <w:color w:val="000000" w:themeColor="text1"/>
          <w:u w:val="none"/>
        </w:rPr>
        <w:t xml:space="preserve"> </w:t>
      </w:r>
      <w:r w:rsidR="00FD531E">
        <w:rPr>
          <w:rStyle w:val="af0"/>
          <w:color w:val="000000" w:themeColor="text1"/>
          <w:u w:val="none"/>
        </w:rPr>
        <w:t>1.</w:t>
      </w:r>
      <w:r w:rsidR="0002352A">
        <w:rPr>
          <w:rStyle w:val="af0"/>
          <w:color w:val="000000" w:themeColor="text1"/>
          <w:u w:val="none"/>
        </w:rPr>
        <w:t>2</w:t>
      </w:r>
      <w:r>
        <w:t xml:space="preserve"> настоящего Порядка;</w:t>
      </w:r>
    </w:p>
    <w:p w:rsidR="00AD2B8B" w:rsidRDefault="00AD2B8B" w:rsidP="00DE63D6">
      <w:pPr>
        <w:ind w:firstLine="709"/>
      </w:pPr>
      <w:r>
        <w:t>финансовая поддержка субъектов предпринимательской деятельности, направленная на организацию и ведение бизнеса на территории города Иннополис, в части компенсации расходов, связанных с уплатой процентов по кредитам, полученным на осуществление капитальных вложений в объекты капитального строительства;</w:t>
      </w:r>
    </w:p>
    <w:p w:rsidR="00AD2B8B" w:rsidRDefault="00AD2B8B" w:rsidP="00DE63D6">
      <w:pPr>
        <w:ind w:firstLine="709"/>
      </w:pPr>
      <w:r>
        <w:t xml:space="preserve">прочие затраты, связанные с целями предоставления субсидии, указанными в </w:t>
      </w:r>
      <w:hyperlink r:id="rId19" w:anchor="p49" w:tooltip="file:///opt/r7-office/desktopeditors/editors/web-apps/apps/documenteditor/main/index.html?_dc=0&amp;lang=ru-RU&amp;frameEditorId=placeholder&amp;parentOrigin=file://#p49" w:history="1">
        <w:r w:rsidR="0002352A" w:rsidRPr="00A05456">
          <w:t>пункте</w:t>
        </w:r>
      </w:hyperlink>
      <w:r w:rsidR="0002352A" w:rsidRPr="00A05456">
        <w:t xml:space="preserve"> </w:t>
      </w:r>
      <w:r w:rsidR="00CD3018" w:rsidRPr="00A05456">
        <w:t>1.</w:t>
      </w:r>
      <w:r w:rsidR="0002352A" w:rsidRPr="00A05456">
        <w:t>2</w:t>
      </w:r>
      <w:r w:rsidRPr="00A05456">
        <w:t xml:space="preserve"> </w:t>
      </w:r>
      <w:r>
        <w:t>настоящего Порядка, включая оплату услуг банков.</w:t>
      </w:r>
    </w:p>
    <w:p w:rsidR="00AD2B8B" w:rsidRPr="00AD2B8B" w:rsidRDefault="00AD2B8B" w:rsidP="00DE63D6">
      <w:pPr>
        <w:pStyle w:val="afc"/>
        <w:numPr>
          <w:ilvl w:val="1"/>
          <w:numId w:val="2"/>
        </w:numPr>
        <w:ind w:left="0" w:firstLine="709"/>
        <w:rPr>
          <w:color w:val="000000"/>
        </w:rPr>
      </w:pPr>
      <w:r>
        <w:t>Размер субсидии (С) на финансовое обеспечение (возмещение) затрат определяется по следующей формуле:</w:t>
      </w:r>
    </w:p>
    <w:p w:rsidR="00AD2B8B" w:rsidRDefault="00AD2B8B" w:rsidP="00DE63D6">
      <w:pPr>
        <w:ind w:firstLine="709"/>
      </w:pPr>
      <w:r>
        <w:t> </w:t>
      </w:r>
    </w:p>
    <w:p w:rsidR="00AD2B8B" w:rsidRDefault="00AD2B8B" w:rsidP="00DE63D6">
      <w:pPr>
        <w:ind w:firstLine="709"/>
      </w:pPr>
      <w:r>
        <w:t>С = З</w:t>
      </w:r>
      <w:r>
        <w:rPr>
          <w:vertAlign w:val="subscript"/>
        </w:rPr>
        <w:t>1</w:t>
      </w:r>
      <w:r>
        <w:t xml:space="preserve"> + З</w:t>
      </w:r>
      <w:r>
        <w:rPr>
          <w:vertAlign w:val="subscript"/>
        </w:rPr>
        <w:t>2</w:t>
      </w:r>
      <w:r>
        <w:t xml:space="preserve"> + З</w:t>
      </w:r>
      <w:r>
        <w:rPr>
          <w:vertAlign w:val="subscript"/>
        </w:rPr>
        <w:t>3</w:t>
      </w:r>
      <w:r>
        <w:t xml:space="preserve"> + З</w:t>
      </w:r>
      <w:r>
        <w:rPr>
          <w:vertAlign w:val="subscript"/>
        </w:rPr>
        <w:t>4</w:t>
      </w:r>
      <w:r>
        <w:t xml:space="preserve"> + З</w:t>
      </w:r>
      <w:r>
        <w:rPr>
          <w:vertAlign w:val="subscript"/>
        </w:rPr>
        <w:t>5</w:t>
      </w:r>
      <w:r>
        <w:t xml:space="preserve"> + З</w:t>
      </w:r>
      <w:r>
        <w:rPr>
          <w:vertAlign w:val="subscript"/>
        </w:rPr>
        <w:t>6</w:t>
      </w:r>
      <w:r>
        <w:t xml:space="preserve"> + З</w:t>
      </w:r>
      <w:r>
        <w:rPr>
          <w:vertAlign w:val="subscript"/>
        </w:rPr>
        <w:t>7</w:t>
      </w:r>
      <w:r>
        <w:t>,</w:t>
      </w:r>
    </w:p>
    <w:p w:rsidR="00AD2B8B" w:rsidRDefault="00AD2B8B" w:rsidP="00DE63D6">
      <w:pPr>
        <w:ind w:firstLine="709"/>
      </w:pPr>
      <w:r>
        <w:t> </w:t>
      </w:r>
    </w:p>
    <w:p w:rsidR="00AD2B8B" w:rsidRDefault="00AD2B8B" w:rsidP="00DE63D6">
      <w:pPr>
        <w:ind w:firstLine="709"/>
      </w:pPr>
      <w:r>
        <w:t>где:</w:t>
      </w:r>
    </w:p>
    <w:p w:rsidR="00AD2B8B" w:rsidRDefault="00AD2B8B" w:rsidP="00DE63D6">
      <w:pPr>
        <w:ind w:firstLine="709"/>
      </w:pPr>
      <w:r>
        <w:t>З</w:t>
      </w:r>
      <w:r>
        <w:rPr>
          <w:vertAlign w:val="subscript"/>
        </w:rPr>
        <w:t>1</w:t>
      </w:r>
      <w:r>
        <w:t xml:space="preserve"> - затраты на оплату труда работников некоммерческой организации, определяемые на основании утвержденного штатного расписания некоммерческой организации;</w:t>
      </w:r>
    </w:p>
    <w:p w:rsidR="00AD2B8B" w:rsidRDefault="00AD2B8B" w:rsidP="00DE63D6">
      <w:pPr>
        <w:ind w:firstLine="709"/>
      </w:pPr>
      <w:r>
        <w:t>З</w:t>
      </w:r>
      <w:r>
        <w:rPr>
          <w:vertAlign w:val="subscript"/>
        </w:rPr>
        <w:t>2</w:t>
      </w:r>
      <w:r>
        <w:t xml:space="preserve"> - затраты на оплату налогов в соответствии с законодательством Российской Федерации о налогах и сборах;</w:t>
      </w:r>
    </w:p>
    <w:p w:rsidR="00AD2B8B" w:rsidRDefault="00AD2B8B" w:rsidP="00DE63D6">
      <w:pPr>
        <w:ind w:firstLine="709"/>
      </w:pPr>
      <w:r>
        <w:t>З</w:t>
      </w:r>
      <w:r>
        <w:rPr>
          <w:vertAlign w:val="subscript"/>
        </w:rPr>
        <w:t>3</w:t>
      </w:r>
      <w:r>
        <w:t xml:space="preserve"> - затраты на оплату услуг связи, транспортных услуг, коммунальных услуг, арендной платы за пользование имуществом, услуг по содержанию имущества, услуг охраны, услуг по организации и проведению мероприятий, услуг по озеленению города Иннополис, услуг по привлечению резидентов и жителей в город Иннополис;</w:t>
      </w:r>
    </w:p>
    <w:p w:rsidR="00AD2B8B" w:rsidRDefault="00AD2B8B" w:rsidP="00DE63D6">
      <w:pPr>
        <w:ind w:firstLine="709"/>
      </w:pPr>
      <w:r>
        <w:lastRenderedPageBreak/>
        <w:t>З</w:t>
      </w:r>
      <w:r>
        <w:rPr>
          <w:vertAlign w:val="subscript"/>
        </w:rPr>
        <w:t>4</w:t>
      </w:r>
      <w:r>
        <w:t xml:space="preserve"> - затраты на организацию рекламных кампаний по мероприятиям (разработка рекламной продукции и изготовление сувенирной продукции);</w:t>
      </w:r>
    </w:p>
    <w:p w:rsidR="00AD2B8B" w:rsidRDefault="00AD2B8B" w:rsidP="00DE63D6">
      <w:pPr>
        <w:ind w:firstLine="709"/>
      </w:pPr>
      <w:r>
        <w:t>З</w:t>
      </w:r>
      <w:r>
        <w:rPr>
          <w:vertAlign w:val="subscript"/>
        </w:rPr>
        <w:t>5</w:t>
      </w:r>
      <w:r>
        <w:t xml:space="preserve"> - затраты на приобретение основных средств;</w:t>
      </w:r>
    </w:p>
    <w:p w:rsidR="00AD2B8B" w:rsidRDefault="00AD2B8B" w:rsidP="00DE63D6">
      <w:pPr>
        <w:ind w:firstLine="709"/>
      </w:pPr>
      <w:r>
        <w:t>З</w:t>
      </w:r>
      <w:r>
        <w:rPr>
          <w:vertAlign w:val="subscript"/>
        </w:rPr>
        <w:t>6</w:t>
      </w:r>
      <w:r>
        <w:t xml:space="preserve"> - затраты на финансовую поддержку субъектов предпринимательской деятельности, направленную на организацию и ведение бизнеса на территории города Иннополис, в части компенсации расходов, связанных с уплатой процентов по кредитам, полученным на осуществление капитальных вложений в объекты капитального строительства;</w:t>
      </w:r>
    </w:p>
    <w:p w:rsidR="00AD2B8B" w:rsidRDefault="00AD2B8B" w:rsidP="00DE63D6">
      <w:pPr>
        <w:ind w:firstLine="709"/>
      </w:pPr>
      <w:r>
        <w:t>З</w:t>
      </w:r>
      <w:r>
        <w:rPr>
          <w:vertAlign w:val="subscript"/>
        </w:rPr>
        <w:t>7</w:t>
      </w:r>
      <w:r>
        <w:t xml:space="preserve"> - прочие затраты, связанные с целями предоставления субсидии, указанными в </w:t>
      </w:r>
      <w:hyperlink r:id="rId20" w:anchor="p49" w:tooltip="file:///opt/r7-office/desktopeditors/editors/web-apps/apps/documenteditor/main/index.html?_dc=0&amp;lang=ru-RU&amp;frameEditorId=placeholder&amp;parentOrigin=file://#p49" w:history="1">
        <w:r w:rsidR="0002352A">
          <w:rPr>
            <w:rStyle w:val="af0"/>
            <w:color w:val="000000" w:themeColor="text1"/>
            <w:u w:val="none"/>
          </w:rPr>
          <w:t>пункте</w:t>
        </w:r>
      </w:hyperlink>
      <w:r w:rsidR="0002352A">
        <w:rPr>
          <w:rStyle w:val="af0"/>
          <w:color w:val="000000" w:themeColor="text1"/>
          <w:u w:val="none"/>
        </w:rPr>
        <w:t xml:space="preserve"> </w:t>
      </w:r>
      <w:r w:rsidR="00FD531E">
        <w:rPr>
          <w:rStyle w:val="af0"/>
          <w:color w:val="000000" w:themeColor="text1"/>
          <w:u w:val="none"/>
        </w:rPr>
        <w:t>1.</w:t>
      </w:r>
      <w:r w:rsidR="0002352A">
        <w:rPr>
          <w:rStyle w:val="af0"/>
          <w:color w:val="000000" w:themeColor="text1"/>
          <w:u w:val="none"/>
        </w:rPr>
        <w:t>2</w:t>
      </w:r>
      <w:r>
        <w:t xml:space="preserve"> настоящего Порядка, включая оплату услуг банков.</w:t>
      </w:r>
    </w:p>
    <w:p w:rsidR="00AD2B8B" w:rsidRDefault="00AD2B8B" w:rsidP="00DE63D6">
      <w:pPr>
        <w:ind w:firstLine="709"/>
      </w:pPr>
      <w:r>
        <w:t xml:space="preserve">Затраты по направлениям, указанным в настоящем пункте, определяются в соответствии с действующим законодательством и по представленным некоммерческой организацией документам, в том числе соглашениям о сотрудничестве в сфере развития инновационной инфраструктуры, а также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 согласно данным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</w:t>
      </w:r>
      <w:r w:rsidR="00FE17BA">
        <w:t>«</w:t>
      </w:r>
      <w:r>
        <w:t>Интернет</w:t>
      </w:r>
      <w:r w:rsidR="00FE17BA">
        <w:t>»</w:t>
      </w:r>
      <w:r>
        <w:t>.</w:t>
      </w:r>
    </w:p>
    <w:p w:rsidR="00AD2B8B" w:rsidRDefault="00AD2B8B" w:rsidP="00DE63D6">
      <w:pPr>
        <w:ind w:firstLine="709"/>
      </w:pPr>
      <w:r>
        <w:t> </w:t>
      </w:r>
    </w:p>
    <w:p w:rsidR="00AD2B8B" w:rsidRDefault="00AD2B8B" w:rsidP="00DE63D6">
      <w:pPr>
        <w:ind w:firstLine="709"/>
      </w:pPr>
      <w:r>
        <w:t>С = Р</w:t>
      </w:r>
      <w:r>
        <w:rPr>
          <w:vertAlign w:val="subscript"/>
        </w:rPr>
        <w:t>1</w:t>
      </w:r>
      <w:r>
        <w:t xml:space="preserve"> + Р</w:t>
      </w:r>
      <w:r>
        <w:rPr>
          <w:vertAlign w:val="subscript"/>
        </w:rPr>
        <w:t>2</w:t>
      </w:r>
      <w:r>
        <w:t xml:space="preserve"> + Р</w:t>
      </w:r>
      <w:r>
        <w:rPr>
          <w:vertAlign w:val="subscript"/>
        </w:rPr>
        <w:t>3</w:t>
      </w:r>
      <w:r>
        <w:t xml:space="preserve"> + Р</w:t>
      </w:r>
      <w:r>
        <w:rPr>
          <w:vertAlign w:val="subscript"/>
        </w:rPr>
        <w:t>4</w:t>
      </w:r>
      <w:r>
        <w:t xml:space="preserve"> + Р</w:t>
      </w:r>
      <w:r>
        <w:rPr>
          <w:vertAlign w:val="subscript"/>
        </w:rPr>
        <w:t>5</w:t>
      </w:r>
      <w:r>
        <w:t xml:space="preserve"> + Р</w:t>
      </w:r>
      <w:r>
        <w:rPr>
          <w:vertAlign w:val="subscript"/>
        </w:rPr>
        <w:t>пр.</w:t>
      </w:r>
      <w:r>
        <w:t>,</w:t>
      </w:r>
    </w:p>
    <w:p w:rsidR="00AD2B8B" w:rsidRDefault="00AD2B8B" w:rsidP="00DE63D6">
      <w:pPr>
        <w:ind w:firstLine="709"/>
      </w:pPr>
      <w:r>
        <w:t> </w:t>
      </w:r>
    </w:p>
    <w:p w:rsidR="00AD2B8B" w:rsidRDefault="00AD2B8B" w:rsidP="00DE63D6">
      <w:pPr>
        <w:ind w:firstLine="709"/>
      </w:pPr>
      <w:r>
        <w:t>где:</w:t>
      </w:r>
    </w:p>
    <w:p w:rsidR="00AD2B8B" w:rsidRDefault="00AD2B8B" w:rsidP="00DE63D6">
      <w:pPr>
        <w:ind w:firstLine="709"/>
      </w:pPr>
      <w:r>
        <w:t>Р</w:t>
      </w:r>
      <w:r>
        <w:rPr>
          <w:vertAlign w:val="subscript"/>
        </w:rPr>
        <w:t>1</w:t>
      </w:r>
      <w:r>
        <w:t xml:space="preserve"> - расходы на оплату труда работников некоммерческой организации, определяемые на основании утвержденного штатного расписания некоммерческой организации;</w:t>
      </w:r>
    </w:p>
    <w:p w:rsidR="00AD2B8B" w:rsidRDefault="00AD2B8B" w:rsidP="00DE63D6">
      <w:pPr>
        <w:ind w:firstLine="709"/>
      </w:pPr>
      <w:r>
        <w:t>Р</w:t>
      </w:r>
      <w:r>
        <w:rPr>
          <w:vertAlign w:val="subscript"/>
        </w:rPr>
        <w:t>2</w:t>
      </w:r>
      <w:r>
        <w:t xml:space="preserve"> - расходы на оплату налогов в соответствии с законодательствами Российской Федерации и Республики Татарстан о налогах и сборах;</w:t>
      </w:r>
    </w:p>
    <w:p w:rsidR="00AD2B8B" w:rsidRDefault="00AD2B8B" w:rsidP="00DE63D6">
      <w:pPr>
        <w:ind w:firstLine="709"/>
      </w:pPr>
      <w:r>
        <w:t>Р</w:t>
      </w:r>
      <w:r>
        <w:rPr>
          <w:vertAlign w:val="subscript"/>
        </w:rPr>
        <w:t>3</w:t>
      </w:r>
      <w:r>
        <w:t xml:space="preserve"> - расходы на оплату услуг связи, транспортных услуг, коммунальных услуг, арендной платы за пользование имуществом, услуг по содержанию имущества, услуг охраны, на оплату услуг организации и проведения мероприятий, услуг по озеленению города Иннополис, услуг по привлечению резидентов и жителей в город Иннополис;</w:t>
      </w:r>
    </w:p>
    <w:p w:rsidR="00AD2B8B" w:rsidRDefault="00AD2B8B" w:rsidP="00DE63D6">
      <w:pPr>
        <w:ind w:firstLine="709"/>
      </w:pPr>
      <w:r>
        <w:t>Р</w:t>
      </w:r>
      <w:r>
        <w:rPr>
          <w:vertAlign w:val="subscript"/>
        </w:rPr>
        <w:t>4</w:t>
      </w:r>
      <w:r>
        <w:t xml:space="preserve"> - организация рекламных кампаний по мероприятиям (разработка рекламной продукции и изготовление сувенирной продукции);</w:t>
      </w:r>
    </w:p>
    <w:p w:rsidR="00AD2B8B" w:rsidRDefault="00AD2B8B" w:rsidP="00DE63D6">
      <w:pPr>
        <w:ind w:firstLine="709"/>
      </w:pPr>
      <w:r>
        <w:t>Р</w:t>
      </w:r>
      <w:r>
        <w:rPr>
          <w:vertAlign w:val="subscript"/>
        </w:rPr>
        <w:t>5</w:t>
      </w:r>
      <w:r>
        <w:t xml:space="preserve"> - расходы на приобретение основных средств;</w:t>
      </w:r>
    </w:p>
    <w:p w:rsidR="00AD2B8B" w:rsidRDefault="00AD2B8B" w:rsidP="00DE63D6">
      <w:pPr>
        <w:ind w:firstLine="709"/>
      </w:pPr>
      <w:r>
        <w:t>Р</w:t>
      </w:r>
      <w:r>
        <w:rPr>
          <w:vertAlign w:val="subscript"/>
        </w:rPr>
        <w:t>пр.</w:t>
      </w:r>
      <w:r>
        <w:t xml:space="preserve"> - прочие расходы, связанные с целями предоставления субсидии, указанными в </w:t>
      </w:r>
      <w:hyperlink r:id="rId21" w:anchor="p49" w:tooltip="file:///opt/r7-office/desktopeditors/editors/web-apps/apps/documenteditor/main/index.html?_dc=0&amp;lang=ru-RU&amp;frameEditorId=placeholder&amp;parentOrigin=file://#p49" w:history="1">
        <w:r w:rsidR="0002352A">
          <w:rPr>
            <w:rStyle w:val="af0"/>
            <w:color w:val="000000" w:themeColor="text1"/>
            <w:u w:val="none"/>
          </w:rPr>
          <w:t>пункте</w:t>
        </w:r>
      </w:hyperlink>
      <w:r w:rsidR="0002352A">
        <w:rPr>
          <w:rStyle w:val="af0"/>
          <w:color w:val="000000" w:themeColor="text1"/>
          <w:u w:val="none"/>
        </w:rPr>
        <w:t xml:space="preserve"> </w:t>
      </w:r>
      <w:r w:rsidR="00FD531E">
        <w:rPr>
          <w:rStyle w:val="af0"/>
          <w:color w:val="000000" w:themeColor="text1"/>
          <w:u w:val="none"/>
        </w:rPr>
        <w:t>1.</w:t>
      </w:r>
      <w:r w:rsidR="0002352A">
        <w:rPr>
          <w:rStyle w:val="af0"/>
          <w:color w:val="000000" w:themeColor="text1"/>
          <w:u w:val="none"/>
        </w:rPr>
        <w:t>2</w:t>
      </w:r>
      <w:r w:rsidR="00FD531E">
        <w:rPr>
          <w:rStyle w:val="af0"/>
          <w:color w:val="000000" w:themeColor="text1"/>
          <w:u w:val="none"/>
        </w:rPr>
        <w:t>.</w:t>
      </w:r>
      <w:r>
        <w:t xml:space="preserve"> настоящего Порядка, включая оплату услуг банков.</w:t>
      </w:r>
    </w:p>
    <w:p w:rsidR="00DE63D6" w:rsidRDefault="00AD2B8B" w:rsidP="00DE63D6">
      <w:pPr>
        <w:ind w:firstLine="709"/>
      </w:pPr>
      <w:r>
        <w:t xml:space="preserve">Расходы по направлениям, указанным в настоящем пункте, определяются в соответствии с действующим законодательством, а также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 согласно данным органов </w:t>
      </w:r>
      <w:r>
        <w:lastRenderedPageBreak/>
        <w:t xml:space="preserve">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</w:t>
      </w:r>
      <w:r w:rsidR="00FE17BA">
        <w:t>«</w:t>
      </w:r>
      <w:r>
        <w:t>Интернет</w:t>
      </w:r>
      <w:r w:rsidR="00FE17BA">
        <w:t>»</w:t>
      </w:r>
      <w:r>
        <w:t>.</w:t>
      </w:r>
    </w:p>
    <w:p w:rsidR="00DE63D6" w:rsidRDefault="00DE63D6" w:rsidP="00DE63D6">
      <w:pPr>
        <w:pStyle w:val="afc"/>
        <w:numPr>
          <w:ilvl w:val="1"/>
          <w:numId w:val="2"/>
        </w:numPr>
        <w:ind w:left="0" w:firstLine="709"/>
      </w:pPr>
      <w:r>
        <w:t xml:space="preserve"> Результатами предоставления субсидии являются:</w:t>
      </w:r>
    </w:p>
    <w:p w:rsidR="00DE63D6" w:rsidRDefault="00DE63D6" w:rsidP="00DE63D6">
      <w:pPr>
        <w:ind w:firstLine="709"/>
      </w:pPr>
      <w:r>
        <w:t>уровень удовлетворенности жителей и работников города Иннополис состоянием городской и социальной среды и комфортности проживания в городе Иннополис, определяемый на основании социологического опроса жителей и работников города Иннополис (не менее 60 процентов);</w:t>
      </w:r>
    </w:p>
    <w:p w:rsidR="00DE63D6" w:rsidRDefault="00DE63D6" w:rsidP="00DE63D6">
      <w:pPr>
        <w:ind w:firstLine="709"/>
      </w:pPr>
      <w:r>
        <w:t>темп прироста налога на доходы физических лиц по городу Иннополис за год, в котором была предоставлена субсидия, по отношению к предшествующему году (не менее пяти процентов).</w:t>
      </w:r>
    </w:p>
    <w:p w:rsidR="0074446B" w:rsidRDefault="00DE63D6" w:rsidP="0074446B">
      <w:pPr>
        <w:ind w:firstLine="709"/>
      </w:pPr>
      <w:r>
        <w:t xml:space="preserve">Сроки достижения результатов предоставления субсидии не могут быть позднее 31 декабря года, в котором была предоставлена субсидия. </w:t>
      </w:r>
    </w:p>
    <w:p w:rsidR="00AD2B8B" w:rsidRDefault="0074446B" w:rsidP="00DE63D6">
      <w:pPr>
        <w:pStyle w:val="afc"/>
        <w:numPr>
          <w:ilvl w:val="1"/>
          <w:numId w:val="2"/>
        </w:numPr>
        <w:ind w:left="0" w:firstLine="709"/>
      </w:pPr>
      <w:r>
        <w:t>Информация</w:t>
      </w:r>
      <w:r w:rsidR="00AD2B8B">
        <w:t xml:space="preserve"> о субсидиях размещаются на едином портале бюджетной системы Российской Федерации в информационно-телекоммуникационной сети </w:t>
      </w:r>
      <w:r w:rsidR="00FE17BA">
        <w:t>«</w:t>
      </w:r>
      <w:r w:rsidR="00AD2B8B">
        <w:t>Интернет</w:t>
      </w:r>
      <w:r w:rsidR="00FE17BA">
        <w:t>»</w:t>
      </w:r>
      <w:r w:rsidR="00AD2B8B">
        <w:t xml:space="preserve"> (далее - единый портал) в разделе </w:t>
      </w:r>
      <w:r w:rsidR="00FE17BA">
        <w:t>«</w:t>
      </w:r>
      <w:r w:rsidR="00AD2B8B">
        <w:t>Бюджет</w:t>
      </w:r>
      <w:r w:rsidR="00FE17BA">
        <w:t>»</w:t>
      </w:r>
      <w:r w:rsidR="000141D5">
        <w:t xml:space="preserve"> </w:t>
      </w:r>
      <w:r w:rsidR="00AD2B8B">
        <w:t>в порядке, установленном Министерством финансов Российской Федерации.</w:t>
      </w:r>
    </w:p>
    <w:p w:rsidR="00DE63D6" w:rsidRDefault="0002352A" w:rsidP="00DE63D6">
      <w:pPr>
        <w:pStyle w:val="afc"/>
        <w:numPr>
          <w:ilvl w:val="1"/>
          <w:numId w:val="2"/>
        </w:numPr>
        <w:ind w:left="0" w:firstLine="709"/>
      </w:pPr>
      <w:r>
        <w:t>Отбор некоммерческой организации для предоставления субсидии (далее - отбор) 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- заявка).</w:t>
      </w:r>
    </w:p>
    <w:p w:rsidR="00AD2B8B" w:rsidRDefault="00AD2B8B" w:rsidP="00DE63D6">
      <w:pPr>
        <w:pStyle w:val="afc"/>
        <w:numPr>
          <w:ilvl w:val="1"/>
          <w:numId w:val="2"/>
        </w:numPr>
        <w:ind w:left="0" w:firstLine="709"/>
      </w:pPr>
      <w:r>
        <w:t>Критериями отбора являются:</w:t>
      </w:r>
    </w:p>
    <w:p w:rsidR="00AD2B8B" w:rsidRDefault="00AD2B8B" w:rsidP="00DE63D6">
      <w:pPr>
        <w:ind w:firstLine="709"/>
      </w:pPr>
      <w:r>
        <w:t>ведение деятельности некоммерческой организации на территории Республики Татарстан и уплата налогов в бюджет Республики Татарстан не менее пяти лет до даты размещения объявления о проведении отбора;</w:t>
      </w:r>
    </w:p>
    <w:p w:rsidR="00AD2B8B" w:rsidRDefault="00AD2B8B" w:rsidP="00DE63D6">
      <w:pPr>
        <w:ind w:firstLine="709"/>
      </w:pPr>
      <w:r>
        <w:t>направлением уставной деятельности некоммерческой организации является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Федерации.</w:t>
      </w:r>
    </w:p>
    <w:p w:rsidR="00D2787A" w:rsidRPr="00D2787A" w:rsidRDefault="00D2787A" w:rsidP="00D27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68" w:line="240" w:lineRule="auto"/>
        <w:ind w:firstLine="0"/>
        <w:jc w:val="center"/>
        <w:outlineLvl w:val="9"/>
        <w:rPr>
          <w:b/>
          <w:bCs/>
          <w:color w:val="000000"/>
        </w:rPr>
      </w:pPr>
      <w:r w:rsidRPr="00D2787A">
        <w:rPr>
          <w:b/>
          <w:bCs/>
          <w:color w:val="000000"/>
        </w:rPr>
        <w:t>II. Требования к участникам отбора</w:t>
      </w:r>
    </w:p>
    <w:p w:rsidR="00D2787A" w:rsidRDefault="00D2787A" w:rsidP="00D2787A">
      <w:pPr>
        <w:ind w:firstLine="0"/>
      </w:pPr>
    </w:p>
    <w:p w:rsidR="00D2787A" w:rsidRDefault="0002352A" w:rsidP="00DE63D6">
      <w:pPr>
        <w:pStyle w:val="afc"/>
        <w:numPr>
          <w:ilvl w:val="1"/>
          <w:numId w:val="4"/>
        </w:numPr>
        <w:ind w:left="0" w:firstLine="709"/>
      </w:pPr>
      <w:r>
        <w:t xml:space="preserve"> Некоммерческая организация допускается к участию в отборе, если она на дату, не превышающую 10 рабочих дней до даты подачи заявки, соответствует следующим требованиям:</w:t>
      </w:r>
    </w:p>
    <w:p w:rsidR="00D2787A" w:rsidRDefault="00D2787A" w:rsidP="00DE63D6">
      <w:pPr>
        <w:ind w:firstLine="709"/>
      </w:pPr>
      <w: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</w:t>
      </w:r>
      <w:r w:rsidRPr="001F54C0">
        <w:t>утвержденный</w:t>
      </w:r>
      <w: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</w:t>
      </w:r>
      <w:r>
        <w:lastRenderedPageBreak/>
        <w:t>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2787A" w:rsidRDefault="00D2787A" w:rsidP="00DE63D6">
      <w:pPr>
        <w:ind w:firstLine="709"/>
      </w:pPr>
      <w:r w:rsidRPr="001F54C0"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2787A" w:rsidRDefault="00D2787A" w:rsidP="00DE63D6">
      <w:pPr>
        <w:ind w:firstLine="709"/>
      </w:pPr>
      <w:r w:rsidRPr="001F54C0"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2787A" w:rsidRDefault="00D2787A" w:rsidP="00DE63D6">
      <w:pPr>
        <w:ind w:firstLine="709"/>
      </w:pPr>
      <w:r>
        <w:t xml:space="preserve">не получает средства из бюджета Республики Татарстан на основании иных нормативных правовых актов Республики Татарстан на цели, указанные в пункте </w:t>
      </w:r>
      <w:r w:rsidR="00C4262D">
        <w:t>1.</w:t>
      </w:r>
      <w:hyperlink r:id="rId22" w:anchor="p49" w:tooltip="file:///opt/r7-office/desktopeditors/editors/web-apps/apps/documenteditor/main/index.html?_dc=0&amp;lang=ru-RU&amp;frameEditorId=placeholder&amp;parentOrigin=file://#p49" w:history="1">
        <w:r w:rsidRPr="001F54C0">
          <w:t>2</w:t>
        </w:r>
      </w:hyperlink>
      <w:r>
        <w:t xml:space="preserve"> настоящего Порядка;</w:t>
      </w:r>
    </w:p>
    <w:p w:rsidR="00D2787A" w:rsidRDefault="00D2787A" w:rsidP="00DE63D6">
      <w:pPr>
        <w:spacing w:line="240" w:lineRule="auto"/>
        <w:ind w:firstLine="709"/>
      </w:pPr>
      <w:r w:rsidRPr="001F54C0">
        <w:t xml:space="preserve">не является иностранным агентом в соответствии с Федеральным законом </w:t>
      </w:r>
      <w:r w:rsidRPr="001F54C0">
        <w:br/>
        <w:t xml:space="preserve">от 14 июля 2022 года № 255-ФЗ </w:t>
      </w:r>
      <w:r w:rsidR="00FE17BA" w:rsidRPr="001F54C0">
        <w:t>«</w:t>
      </w:r>
      <w:r w:rsidRPr="001F54C0">
        <w:t>О контроле за деятельностью лиц, находящихся под иностранным влиянием</w:t>
      </w:r>
      <w:r w:rsidR="00FE17BA" w:rsidRPr="001F54C0">
        <w:t>»</w:t>
      </w:r>
      <w:r w:rsidRPr="001F54C0">
        <w:t>;</w:t>
      </w:r>
    </w:p>
    <w:p w:rsidR="00C12686" w:rsidRPr="001F54C0" w:rsidRDefault="00C12686" w:rsidP="00DE63D6">
      <w:pPr>
        <w:pStyle w:val="af9"/>
        <w:spacing w:before="0" w:beforeAutospacing="0" w:after="0" w:afterAutospacing="0"/>
        <w:ind w:firstLine="709"/>
        <w:rPr>
          <w:sz w:val="28"/>
          <w:szCs w:val="28"/>
          <w:lang w:eastAsia="en-US"/>
        </w:rPr>
      </w:pPr>
      <w:r w:rsidRPr="001F54C0">
        <w:rPr>
          <w:sz w:val="28"/>
          <w:szCs w:val="28"/>
          <w:lang w:eastAsia="en-US"/>
        </w:rPr>
        <w:t xml:space="preserve">у участника отбора на едином налоговом счете отсутствует или не превышает размер, определенный </w:t>
      </w:r>
      <w:hyperlink r:id="rId23" w:history="1">
        <w:r w:rsidRPr="001F54C0">
          <w:rPr>
            <w:sz w:val="28"/>
            <w:szCs w:val="28"/>
            <w:lang w:eastAsia="en-US"/>
          </w:rPr>
          <w:t>пунктом 3 статьи 47</w:t>
        </w:r>
      </w:hyperlink>
      <w:r w:rsidRPr="001F54C0">
        <w:rPr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2787A" w:rsidRPr="001F54C0" w:rsidRDefault="00C12686" w:rsidP="00DE63D6">
      <w:pPr>
        <w:pStyle w:val="af9"/>
        <w:spacing w:before="0" w:beforeAutospacing="0" w:after="0" w:afterAutospacing="0"/>
        <w:ind w:firstLine="709"/>
        <w:rPr>
          <w:sz w:val="28"/>
          <w:szCs w:val="28"/>
          <w:lang w:eastAsia="en-US"/>
        </w:rPr>
      </w:pPr>
      <w:r w:rsidRPr="001F54C0">
        <w:rPr>
          <w:sz w:val="28"/>
          <w:szCs w:val="28"/>
          <w:lang w:eastAsia="en-US"/>
        </w:rPr>
        <w:t xml:space="preserve">у участника отбора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 </w:t>
      </w:r>
    </w:p>
    <w:p w:rsidR="00C12686" w:rsidRPr="00C12686" w:rsidRDefault="00C12686" w:rsidP="00DE63D6">
      <w:pPr>
        <w:pStyle w:val="af9"/>
        <w:spacing w:before="0" w:beforeAutospacing="0" w:after="0" w:afterAutospacing="0"/>
        <w:ind w:firstLine="709"/>
        <w:rPr>
          <w:sz w:val="28"/>
          <w:szCs w:val="28"/>
          <w:lang w:eastAsia="en-US"/>
        </w:rPr>
      </w:pPr>
      <w:r w:rsidRPr="001F54C0">
        <w:rPr>
          <w:sz w:val="28"/>
          <w:szCs w:val="28"/>
          <w:lang w:eastAsia="en-US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  <w:r w:rsidRPr="00C12686">
        <w:rPr>
          <w:sz w:val="28"/>
          <w:szCs w:val="28"/>
          <w:lang w:eastAsia="en-US"/>
        </w:rPr>
        <w:t xml:space="preserve"> </w:t>
      </w:r>
    </w:p>
    <w:p w:rsidR="009F5A52" w:rsidRDefault="0002352A" w:rsidP="00DE63D6">
      <w:pPr>
        <w:ind w:firstLine="709"/>
      </w:pPr>
      <w:r w:rsidRPr="001F54C0"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</w:t>
      </w:r>
      <w:r w:rsidR="00C4262D">
        <w:t>.</w:t>
      </w:r>
      <w:r>
        <w:t>;</w:t>
      </w:r>
    </w:p>
    <w:p w:rsidR="0044572C" w:rsidRPr="001F54C0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2.2. Проверка участника отбора на соответствие требованиям, определенным в соответствии с </w:t>
      </w:r>
      <w:hyperlink r:id="rId24">
        <w:r w:rsidRPr="001F54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пунктом 2.1</w:t>
        </w:r>
      </w:hyperlink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Порядка, осуществляется автоматически в государственной интегрированной информационной системе управления общественными финансами </w:t>
      </w:r>
      <w:r w:rsidR="00FE17BA"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(далее - система </w:t>
      </w:r>
      <w:r w:rsidR="00FE17BA"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) на основании данных государственных информационных систем, обеспечивающих проведение отбора (далее - государственная информационная система), в том числе с использованием единой системы межведомственного </w:t>
      </w:r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электронного взаимодействия.</w:t>
      </w:r>
    </w:p>
    <w:p w:rsidR="0044572C" w:rsidRPr="001F54C0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Министерство не вправе требовать предоставление документов, подтверждающих соответствие участника отбора требованиям, определенным </w:t>
      </w:r>
      <w:hyperlink r:id="rId25">
        <w:r w:rsidRPr="001F54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пунктом 2.1</w:t>
        </w:r>
      </w:hyperlink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44572C" w:rsidRPr="001F54C0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Подтверждение соответствия участника отбора требованиям, определенным в соответствии с </w:t>
      </w:r>
      <w:hyperlink r:id="rId26">
        <w:r w:rsidRPr="001F54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пунктом 2.1</w:t>
        </w:r>
      </w:hyperlink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Порядка, в случае отсутствия технической возможности осуществления автоматической проверки в системе </w:t>
      </w:r>
      <w:r w:rsidR="00FE17BA"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FE17BA"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1F5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44572C" w:rsidRDefault="0044572C" w:rsidP="0044572C">
      <w:pPr>
        <w:pStyle w:val="ConsPlusNormal"/>
        <w:jc w:val="both"/>
        <w:outlineLvl w:val="0"/>
      </w:pPr>
    </w:p>
    <w:p w:rsidR="0044572C" w:rsidRPr="00307AE2" w:rsidRDefault="0044572C" w:rsidP="0044572C">
      <w:pPr>
        <w:pStyle w:val="ConsPlusTitle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307AE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III. Порядок проведения отбора</w:t>
      </w:r>
    </w:p>
    <w:p w:rsidR="0044572C" w:rsidRDefault="0044572C" w:rsidP="0044572C">
      <w:pPr>
        <w:pStyle w:val="ConsPlusNormal"/>
        <w:jc w:val="both"/>
      </w:pP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3.1. Отбор осуществляется Министерством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. Взаимодействие Министерства с участниками отбора осуществляется с использованием документов в электронной форме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3.2. Обеспечение доступа к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осуществляется с использованием федеральной государственной информационной системы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3.3. Объявление о проведении отбора размещается Министерством не позднее пяти рабочих дней со дня формирования объявления Министерством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3.4. 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сроки проведения отбора;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даты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наименование, место нахождения, почтовый адрес, адрес электронной почты Министерства;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результаты предоставления субсидии в соответствии с </w:t>
      </w:r>
      <w:hyperlink r:id="rId27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пунктом 1.6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доменное имя и (или) указатели страниц государственной информационной системы в сети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Интернет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требования к участникам отбора, определенные в соответствии с </w:t>
      </w:r>
      <w:hyperlink r:id="rId28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пунктом 2.1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предоставляемых участниками отбора для подтверждения соответствия указанным требованиям;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критерии отбора в соответствии с </w:t>
      </w:r>
      <w:hyperlink r:id="rId29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пунктом 1.9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порядок подачи участниками отбора заявок и требования, предъявляемые к форме и содержанию заявок в соответствии с </w:t>
      </w:r>
      <w:hyperlink w:anchor="P39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пунктами 5.1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- </w:t>
      </w:r>
      <w:hyperlink w:anchor="P64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5.6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</w:t>
      </w:r>
      <w:hyperlink w:anchor="P65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пунктом 5.7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правила рассмотрения заявок в соответствии с </w:t>
      </w:r>
      <w:hyperlink w:anchor="P74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пунктами 6.1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- </w:t>
      </w:r>
      <w:hyperlink w:anchor="P84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6.4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порядок возврата заявок на доработку;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порядок отклонения заявок, а также информацию об основаниях их отклонения в соответствии с </w:t>
      </w:r>
      <w:hyperlink w:anchor="P86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пунктом 6.5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отбора, а также предельное количество победителей отбора;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hyperlink w:anchor="P67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пунктами 5.8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- </w:t>
      </w:r>
      <w:hyperlink w:anchor="P68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5.9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срок, в течение которого победитель отбора должен подписать соглашение в соответствии с </w:t>
      </w:r>
      <w:hyperlink w:anchor="P107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пунктом 7.1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условия признания победителя отбора уклонившимся от заключения соглашения в соответствии с </w:t>
      </w:r>
      <w:hyperlink w:anchor="P116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пунктом 7.4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Порядка;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сроки размещения протокола подведения итогов отбора на едином портале, а также на официальном сайте Министерства (</w:t>
      </w:r>
      <w:r w:rsidR="00307AE2"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https://mzio.tatarstan.ru/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) в сети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Интернет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(далее -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 w:rsidR="0044572C" w:rsidRPr="00307AE2" w:rsidRDefault="0044572C" w:rsidP="0044572C">
      <w:pPr>
        <w:pStyle w:val="ConsPlusTitle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307AE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IV. Порядок отмены проведения отбора</w:t>
      </w:r>
    </w:p>
    <w:p w:rsidR="0044572C" w:rsidRDefault="0044572C" w:rsidP="0044572C">
      <w:pPr>
        <w:pStyle w:val="ConsPlusNormal"/>
        <w:jc w:val="both"/>
      </w:pP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2" w:name="P30"/>
      <w:bookmarkEnd w:id="2"/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4.1.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4.2. Объявление об отмене проведения отбора формируется в электронной форме посредством заполнения соответствующих экранных форм веб-интерфейса системы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Случаем отмены отбора является отзыв лимитов бюджетных обязательств, 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доведенных на цель, указанную в </w:t>
      </w:r>
      <w:hyperlink r:id="rId30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пункте 1.2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4.3. Участники отбора, подавшие заявки, информируются об отмене проведения отбора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4.4. Отбор считается отмененным со дня размещения объявления о его отмене на едином портале.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4.5. После окончания срока отмены проведения отбора в соответствии с </w:t>
      </w:r>
      <w:hyperlink w:anchor="P30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пунктом 4.1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 и до заключения соглашения с победителем отбора Министерство может отменить отбор только в случае возникновения обстоятельств непреодолимой силы в соответствии с </w:t>
      </w:r>
      <w:hyperlink r:id="rId31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пунктом 3 статьи 401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Гражданского кодекса Российской Федерации.</w:t>
      </w:r>
    </w:p>
    <w:p w:rsidR="0044572C" w:rsidRDefault="0044572C" w:rsidP="0044572C">
      <w:pPr>
        <w:pStyle w:val="ConsPlusNormal"/>
        <w:jc w:val="both"/>
      </w:pPr>
    </w:p>
    <w:p w:rsidR="0044572C" w:rsidRPr="00307AE2" w:rsidRDefault="0044572C" w:rsidP="0044572C">
      <w:pPr>
        <w:pStyle w:val="ConsPlusTitle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307AE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V. Порядок формирования и подачи участниками отбора заявок</w:t>
      </w:r>
    </w:p>
    <w:p w:rsidR="0044572C" w:rsidRDefault="0044572C" w:rsidP="0044572C">
      <w:pPr>
        <w:pStyle w:val="ConsPlusNormal"/>
        <w:jc w:val="both"/>
      </w:pP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3" w:name="P39"/>
      <w:bookmarkEnd w:id="3"/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5.1. Участник отбора формирует и подает заявку в сроки, указанные в объявлении о проведении отбора в электронной форме, посредством заполнения соответствующих экранных форм веб-интерфейса системы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и представляет в систему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электронные копии следующих документов (документов на бумажном носителе, преобразованных в электронную форму путем сканирования)</w:t>
      </w:r>
      <w:r w:rsidR="003C7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по форме согласно Приложению настоящего Порядка, которая включает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3C7F6D" w:rsidRDefault="003C7F6D" w:rsidP="003C7F6D">
      <w:pPr>
        <w:ind w:firstLine="709"/>
      </w:pPr>
      <w:r>
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3C7F6D" w:rsidRDefault="003C7F6D" w:rsidP="003C7F6D">
      <w:pPr>
        <w:ind w:firstLine="709"/>
      </w:pPr>
      <w:r>
        <w:t>в случае предоставления субсидии на финансовое обеспечение затрат - смету расходов по направлениям, указанным в пункте 1.4 настоящего Порядка, утвержденную руководителем некоммерческой организации, копии соглашения о сотрудничестве в сфере развития инновационной инфраструктуры и дополнительных соглашений к нему; в случае предоставления субсидии на возмещение затрат - копии документов, подтверждающих фактически понесенные затраты некоммерческой организацией, связанные с осуществлением затрат по направлениям, указанным в пункте 1.4. настоящего Порядка (смета расходов, договоры и приложения к ним, акты выполненных работ (оказанных услуг), платежные поручения, а также (при наличии) счета, счета-фактуры, универсальные передаточные документы,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Федерации));</w:t>
      </w:r>
    </w:p>
    <w:p w:rsidR="003C7F6D" w:rsidRDefault="003C7F6D" w:rsidP="003C7F6D">
      <w:pPr>
        <w:ind w:firstLine="709"/>
      </w:pPr>
      <w: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C7F6D" w:rsidRDefault="003C7F6D" w:rsidP="003C7F6D">
      <w:pPr>
        <w:ind w:firstLine="709"/>
      </w:pPr>
      <w:r>
        <w:t>документы, подтверждающие уплату налогов в бюджет Республики Татарстан не менее пяти лет до даты размещения объявления о проведении отбора;</w:t>
      </w:r>
    </w:p>
    <w:p w:rsidR="003C7F6D" w:rsidRDefault="003C7F6D" w:rsidP="003C7F6D">
      <w:pPr>
        <w:ind w:firstLine="709"/>
      </w:pPr>
      <w:r>
        <w:lastRenderedPageBreak/>
        <w:t>гарантийное письмо, подписанное руководителем некоммерческой организации, о том, что на дату, не превышающую 10 рабочих дней до даты подачи заявки:</w:t>
      </w:r>
    </w:p>
    <w:p w:rsidR="003C7F6D" w:rsidRDefault="003C7F6D" w:rsidP="003C7F6D">
      <w:pPr>
        <w:ind w:firstLine="709"/>
      </w:pPr>
      <w:r>
        <w:t>у некоммерческой организации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3C7F6D" w:rsidRDefault="003C7F6D" w:rsidP="003C7F6D">
      <w:pPr>
        <w:ind w:firstLine="709"/>
      </w:pPr>
      <w:r>
        <w:t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3C7F6D" w:rsidRDefault="003C7F6D" w:rsidP="003C7F6D">
      <w:pPr>
        <w:ind w:firstLine="709"/>
      </w:pPr>
      <w:r>
        <w:t>некоммерческая организация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3C7F6D" w:rsidRDefault="003C7F6D" w:rsidP="003C7F6D">
      <w:pPr>
        <w:ind w:firstLine="709"/>
      </w:pPr>
      <w:r>
        <w:t xml:space="preserve">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</w:t>
      </w:r>
      <w:hyperlink r:id="rId32" w:anchor="p49" w:tooltip="file:///opt/r7-office/desktopeditors/editors/web-apps/apps/documenteditor/main/index.html?_dc=0&amp;lang=ru-RU&amp;frameEditorId=placeholder&amp;parentOrigin=file://#p49" w:history="1">
        <w:r>
          <w:rPr>
            <w:rStyle w:val="af0"/>
            <w:color w:val="000000" w:themeColor="text1"/>
            <w:u w:val="none"/>
          </w:rPr>
          <w:t>пункте 1</w:t>
        </w:r>
      </w:hyperlink>
      <w:r>
        <w:rPr>
          <w:rStyle w:val="af0"/>
          <w:color w:val="000000" w:themeColor="text1"/>
          <w:u w:val="none"/>
        </w:rPr>
        <w:t>.2</w:t>
      </w:r>
      <w:r>
        <w:t xml:space="preserve"> настоящего Порядка.</w:t>
      </w:r>
    </w:p>
    <w:p w:rsidR="003C7F6D" w:rsidRDefault="003C7F6D" w:rsidP="003C7F6D">
      <w:pPr>
        <w:ind w:firstLine="709"/>
      </w:pPr>
      <w:r>
        <w:t>Документы представляются некоммерческими организациями на бумажном и электронном носителях.</w:t>
      </w:r>
    </w:p>
    <w:p w:rsidR="003C7F6D" w:rsidRDefault="003C7F6D" w:rsidP="003C7F6D">
      <w:pPr>
        <w:ind w:firstLine="709"/>
      </w:pPr>
      <w:r>
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(при наличии) на обороте заявки с указанием общего количества листов.</w:t>
      </w:r>
    </w:p>
    <w:p w:rsidR="003C7F6D" w:rsidRDefault="003C7F6D" w:rsidP="003C7F6D">
      <w:pPr>
        <w:ind w:firstLine="709"/>
      </w:pPr>
      <w:r>
        <w:t xml:space="preserve">В случае непредставления некоммерческой организацией документа, предусмотренного </w:t>
      </w:r>
      <w:hyperlink r:id="rId33" w:anchor="p96" w:tooltip="file:///opt/r7-office/desktopeditors/editors/web-apps/apps/documenteditor/main/index.html?_dc=0&amp;lang=ru-RU&amp;frameEditorId=placeholder&amp;parentOrigin=file://#p96" w:history="1">
        <w:r>
          <w:rPr>
            <w:rStyle w:val="af0"/>
            <w:color w:val="000000" w:themeColor="text1"/>
            <w:u w:val="none"/>
          </w:rPr>
          <w:t>абзацем пятым</w:t>
        </w:r>
      </w:hyperlink>
      <w:r>
        <w:t xml:space="preserve"> настоящего пункта, Министерство запрашивает указанный документ в порядке межведомственного информационного взаимодействия в налоговом органе.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5.2. Заявка должна содержать следующие сведения: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а) информацию об участнике отбора: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полное и сокращенное наименование участника отбора;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основной государственный регистрационный номер участника отбора;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идентификационный номер налогоплательщика;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дату государственной регистрации участника отбора;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адрес юридического лица;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информацию о руководителе участника отбора (фамилия, имя, отчество (при наличии));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б) подтверждение согласия на публикацию (размещение) в сети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Интернет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в) предлагаемые участником отбора значения результатов предоставления субсидии, размер запрашиваемой субсидии.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5.3.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5.4. Ответственность за полноту и достоверность информации и документов, содержащихся в заявке, а также своевременность их представления несет участник отбора в соответствии с законодательством Российской Федерации.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5.5.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4" w:name="P64"/>
      <w:bookmarkEnd w:id="4"/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5.6. 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5" w:name="P65"/>
      <w:bookmarkEnd w:id="5"/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5.7.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Внесение изменений в заявку или отзыв заявки осуществляются участником отбора в порядке, аналогичном порядку формирования заявки участником отбора, указанному в </w:t>
      </w:r>
      <w:hyperlink w:anchor="P39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пункте 5.1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Порядка.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6" w:name="P67"/>
      <w:bookmarkEnd w:id="6"/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5.8. Любой участник отбора со дня размещения объявления о проведении отбора на едином портале не позднее пятого рабочего дня до дня завершения подачи заявок вправе направить Министерству не более двух запросов о разъяснении положений объявления о проведении отбора путем формирования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соответствующего запроса.</w:t>
      </w:r>
    </w:p>
    <w:p w:rsidR="0044572C" w:rsidRPr="00307AE2" w:rsidRDefault="0044572C" w:rsidP="00307AE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7" w:name="P68"/>
      <w:bookmarkEnd w:id="7"/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5.9. Министерство в ответ на запрос, указанный в </w:t>
      </w:r>
      <w:hyperlink w:anchor="P67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пункте 5.8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завершения подачи заявок путем формирования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44572C" w:rsidRDefault="0044572C" w:rsidP="00527D93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Доступ к разъяснению, формируемому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в соответствии с </w:t>
      </w:r>
      <w:hyperlink w:anchor="P68">
        <w:r w:rsidRPr="00307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абзацем первым</w:t>
        </w:r>
      </w:hyperlink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пункта, предоставляется всем участникам отбора.</w:t>
      </w:r>
    </w:p>
    <w:p w:rsidR="00527D93" w:rsidRPr="00527D93" w:rsidRDefault="00527D93" w:rsidP="00527D93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44572C" w:rsidRPr="00307AE2" w:rsidRDefault="0044572C" w:rsidP="0044572C">
      <w:pPr>
        <w:pStyle w:val="ConsPlusTitle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307AE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lastRenderedPageBreak/>
        <w:t>VI. Порядок рассмотрения заявок, а также определения</w:t>
      </w:r>
    </w:p>
    <w:p w:rsidR="0044572C" w:rsidRPr="00307AE2" w:rsidRDefault="0044572C" w:rsidP="0044572C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307AE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победителя отбора</w:t>
      </w:r>
    </w:p>
    <w:p w:rsidR="0044572C" w:rsidRDefault="0044572C" w:rsidP="0044572C">
      <w:pPr>
        <w:pStyle w:val="ConsPlusNormal"/>
        <w:jc w:val="both"/>
      </w:pP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8" w:name="P74"/>
      <w:bookmarkEnd w:id="8"/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6.1. Рассмотрение заявок осуществляется Министерством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в течение 10 рабочих дней, следующих за днем открытия доступа Министерству для рассмотрения заявок.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Доступ Министерству в систему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Министерством может быть определена дата до окончания срока подачи заявок, после наступления которой Министерству открывается доступ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к поданным участниками отбора заявкам.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6.2. Министерство не позднее третьего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регистрационный номер заявки;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дата и время поступления заявки;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полное наименование участника отбора;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адрес юридического лица;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запрашиваемый участником отбора размер субсидии.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6.3.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, а также размещается на едином портале не позднее рабочего дня, следующего за днем его подписания.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9" w:name="P84"/>
      <w:bookmarkEnd w:id="9"/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6.4. Заявка признается надлежащей, если она соответствует требованиям, указанным в объявлении о проведении отбора, и, если отсутствуют основания для ее отклонения.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Решение о соответствии заявки требованиям, указанным в объявлении о проведении отбора, принимается Министерством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10" w:name="P86"/>
      <w:bookmarkEnd w:id="10"/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6.5. На стадии рассмотрения заявки основаниями для отклонения заявки являются: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несоответствие участника отбора требованиям, указанным в объявлении о проведении отбора;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недостоверность информации, содержащейся в документах, представленных в составе заявки;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подача участником отбора заявки после даты и (или) времени, определенных 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для подачи заявок.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6.6.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6.7.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, а также размещается на едином портале не позднее рабочего дня, следующего за днем его подписания.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6.8. Ранжирование поступивших заявок осуществляется исходя из очередности их поступления.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6.9. Победителем отбора признается участник отбора, включенный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6.10. 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Министерства (уполномоченного им лица)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, а также размещается на едином портале не позднее рабочего дня, следующего за днем его подписания и на официальном сайте Министерства не позднее 14-го календарного дня, следующего за днем определения победителя отбора, включающего следующие сведения: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дату, время и место проведения рассмотрения заявок;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информацию об участниках отбора, заявки которых были рассмотрены;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информацию об участниках отбора, заявки которых были отклонены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6.11. Отбор признается несостоявшимся в следующих случаях: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по окончании срока подачи заявок не подано ни одной заявки;</w:t>
      </w:r>
    </w:p>
    <w:p w:rsidR="0044572C" w:rsidRPr="00307AE2" w:rsidRDefault="0044572C" w:rsidP="00307A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307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по результатам рассмотрения заявок отклонены все заявки.</w:t>
      </w:r>
    </w:p>
    <w:p w:rsidR="0044572C" w:rsidRDefault="0044572C" w:rsidP="0044572C">
      <w:pPr>
        <w:pStyle w:val="ConsPlusNormal"/>
        <w:jc w:val="both"/>
      </w:pPr>
    </w:p>
    <w:p w:rsidR="0044572C" w:rsidRPr="00527D93" w:rsidRDefault="0044572C" w:rsidP="0044572C">
      <w:pPr>
        <w:pStyle w:val="ConsPlusTitle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527D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VII. Порядок заключения соглашения и перечисления субсидии</w:t>
      </w:r>
    </w:p>
    <w:p w:rsidR="0044572C" w:rsidRDefault="0044572C" w:rsidP="0044572C">
      <w:pPr>
        <w:pStyle w:val="ConsPlusNormal"/>
        <w:jc w:val="both"/>
      </w:pP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11" w:name="P107"/>
      <w:bookmarkEnd w:id="11"/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7.1. По результатам отбора Министерством с победителем отбора заключается соглашение в соответствии с типовой формой, утвержденной Министерством финансов Республики Татарстан не позднее 15-го рабочего дня после определения победителя отбора.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Соглашение заключается в форме электронного документа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«</w:t>
      </w: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В соглашении предусматривается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соглашении предусматривается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34">
        <w:r w:rsidRPr="00527D9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статьями 268.</w:t>
        </w:r>
        <w:r w:rsidRPr="006668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  <w:lang w:eastAsia="en-US"/>
          </w:rPr>
          <w:t>1</w:t>
        </w:r>
      </w:hyperlink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и </w:t>
      </w:r>
      <w:hyperlink r:id="rId35">
        <w:r w:rsidRPr="00527D9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269.</w:t>
        </w:r>
        <w:r w:rsidRPr="006668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  <w:lang w:eastAsia="en-US"/>
          </w:rPr>
          <w:t>2</w:t>
        </w:r>
      </w:hyperlink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Получателю субсидии, а также иным юридическим лицам, получающим средства на основании договоров, заключенных с получателем субсидии, запрещается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7.2.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7.3. В случае отказа победителя отбора от заключения соглашения, неподписания победителем отбора соглашения в срок, определенный объявлением о проведении отбора, Министерство заключает соглашение с участником отбора, заявка которого имеет следующий в порядке убывания рейтинг заявки.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12" w:name="P116"/>
      <w:bookmarkEnd w:id="12"/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7.4. Получатель субсидии признается уклонившимся от заключения </w:t>
      </w: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7.5.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получателю субсидии, которое оформляется приказом Министерства.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Основаниями для отказа получателю субсидии в предоставлении субсидии являются: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установление факта недостоверности представленной получателем субсидии информации.</w:t>
      </w:r>
    </w:p>
    <w:p w:rsidR="0044572C" w:rsidRPr="00527D93" w:rsidRDefault="0044572C" w:rsidP="00527D9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7.6. Министерство в 10-дневный срок, исчисляемый в рабочих днях, со дня принятия решения о предоставлении субсидии получателю субсидии, осуществляет перечисление субсидии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44572C" w:rsidRDefault="0044572C" w:rsidP="0044572C">
      <w:pPr>
        <w:pStyle w:val="ConsPlusNormal"/>
        <w:jc w:val="both"/>
      </w:pPr>
    </w:p>
    <w:p w:rsidR="0044572C" w:rsidRPr="00527D93" w:rsidRDefault="0044572C" w:rsidP="0044572C">
      <w:pPr>
        <w:pStyle w:val="ConsPlusTitle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527D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VIII. Порядок предоставления отчетности, осуществления</w:t>
      </w:r>
    </w:p>
    <w:p w:rsidR="0044572C" w:rsidRPr="00527D93" w:rsidRDefault="0044572C" w:rsidP="0044572C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527D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контроля (мониторинга) за соблюдением условий и порядка</w:t>
      </w:r>
    </w:p>
    <w:p w:rsidR="0044572C" w:rsidRPr="00527D93" w:rsidRDefault="0044572C" w:rsidP="0044572C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527D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предоставления субсидии и ответственности за их нарушение</w:t>
      </w:r>
    </w:p>
    <w:p w:rsidR="0044572C" w:rsidRPr="00527D93" w:rsidRDefault="0044572C" w:rsidP="0044572C">
      <w:pPr>
        <w:pStyle w:val="ConsPlusNormal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4572C" w:rsidRPr="00527D93" w:rsidRDefault="0044572C" w:rsidP="00527D9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13" w:name="P127"/>
      <w:bookmarkEnd w:id="13"/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8.1. Получатель субсидии представляет ежеквартально, не позднее 15-го числа месяца, следующего за отчетным кварталом, через систему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отчеты, по форме, предусмотренной типовой формой, установленной Министерством финансов Республики Татарстан для соглашений:</w:t>
      </w:r>
    </w:p>
    <w:p w:rsidR="0044572C" w:rsidRPr="00527D93" w:rsidRDefault="0044572C" w:rsidP="00527D9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отчет о достижении значений результатов предоставления субсидии;</w:t>
      </w:r>
    </w:p>
    <w:p w:rsidR="0044572C" w:rsidRPr="00527D93" w:rsidRDefault="0044572C" w:rsidP="00527D9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отчет об осуществлении расходов, источником финансового обеспечения которых является субсидия.</w:t>
      </w:r>
    </w:p>
    <w:p w:rsidR="0044572C" w:rsidRPr="00527D93" w:rsidRDefault="0044572C" w:rsidP="00527D9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8.2. Министерство осуществляет проверку представленных получателем субсидии отчетов, предусмотренных </w:t>
      </w:r>
      <w:hyperlink w:anchor="P127">
        <w:r w:rsidRPr="00527D9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пунктом 8.1</w:t>
        </w:r>
      </w:hyperlink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Порядка, в течение 20 рабочих дней с даты их получения в системе 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Электронный бюджет</w:t>
      </w:r>
      <w:r w:rsidR="00FE17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44572C" w:rsidRPr="00527D93" w:rsidRDefault="0044572C" w:rsidP="00527D9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8.3.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 w:rsidR="0044572C" w:rsidRPr="00527D93" w:rsidRDefault="0044572C" w:rsidP="00527D9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 Органы государственного финансового контроля осуществляют проверку в соответствии со </w:t>
      </w:r>
      <w:hyperlink r:id="rId36">
        <w:r w:rsidRPr="00527D9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статьями 268.</w:t>
        </w:r>
        <w:r w:rsidRPr="006668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  <w:lang w:eastAsia="en-US"/>
          </w:rPr>
          <w:t>1</w:t>
        </w:r>
      </w:hyperlink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и </w:t>
      </w:r>
      <w:hyperlink r:id="rId37">
        <w:r w:rsidRPr="00527D9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269.</w:t>
        </w:r>
        <w:r w:rsidRPr="006668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  <w:lang w:eastAsia="en-US"/>
          </w:rPr>
          <w:t>2</w:t>
        </w:r>
      </w:hyperlink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44572C" w:rsidRPr="00527D93" w:rsidRDefault="0044572C" w:rsidP="00527D9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14" w:name="P133"/>
      <w:bookmarkEnd w:id="14"/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8.4. В случае нарушения получателем субсидии условий, установленных при предоставлении субсидии, выявленных в том числе по результатам проведенных Министерством и органом государственного финансового контроля проверок, субсидия подлежит возврату в бюджет Республики Татарстан в полном объеме.</w:t>
      </w:r>
    </w:p>
    <w:p w:rsidR="0044572C" w:rsidRPr="00527D93" w:rsidRDefault="0044572C" w:rsidP="00527D9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15" w:name="P134"/>
      <w:bookmarkEnd w:id="15"/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В случае недостижения получателем субсидии значений результатов предоставления субсидии, установленных соглашением, субсидия подлежит возврату в бюджет Республики Татарстан в полном объеме.</w:t>
      </w:r>
    </w:p>
    <w:p w:rsidR="0044572C" w:rsidRPr="00527D93" w:rsidRDefault="0044572C" w:rsidP="00527D9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Министерство обеспечивает возврат субсидии в бюджет Республики Татарстан посредством направления получателю субсидии в срок, не превышающий 30 календарных дней со дня обнаружения обстоятельств, являющихся в соответствии с </w:t>
      </w:r>
      <w:hyperlink w:anchor="P133">
        <w:r w:rsidRPr="00527D9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абзацами первым</w:t>
        </w:r>
      </w:hyperlink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и </w:t>
      </w:r>
      <w:hyperlink w:anchor="P134">
        <w:r w:rsidRPr="00527D9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вторым</w:t>
        </w:r>
      </w:hyperlink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пункта основаниями для возврата субсидии в бюджет Республики Татарстан, требования о возврате субсидии в течение 10 календарных дней со дня получения указанного требования.</w:t>
      </w:r>
    </w:p>
    <w:p w:rsidR="0044572C" w:rsidRPr="00527D93" w:rsidRDefault="0044572C" w:rsidP="00527D9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bookmarkStart w:id="16" w:name="P136"/>
      <w:bookmarkEnd w:id="16"/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8.5. Остатки субсидии, не использованные в отчетном финансовом году, подлежат возврату в доход бюджета Республики Татарстан не позднее 1 марта года, следующего за отчетным.</w:t>
      </w:r>
    </w:p>
    <w:p w:rsidR="0044572C" w:rsidRPr="00527D93" w:rsidRDefault="0044572C" w:rsidP="00527D9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8.6. В случае отказа или уклонения получателя субсидии от добровольного возврата субсидии в бюджет Республики Татарстан Министерство принимает предусмотренные законодательством Российской Федерации меры по их принудительному взысканию.</w:t>
      </w:r>
    </w:p>
    <w:p w:rsidR="0044572C" w:rsidRPr="00527D93" w:rsidRDefault="0044572C" w:rsidP="00527D9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При нарушении сроков возврата субсидии получателем субсидии, указанных в </w:t>
      </w:r>
      <w:hyperlink w:anchor="P133">
        <w:r w:rsidRPr="00527D9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пунктах 8.4</w:t>
        </w:r>
      </w:hyperlink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и </w:t>
      </w:r>
      <w:hyperlink w:anchor="P136">
        <w:r w:rsidRPr="00527D9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en-US"/>
          </w:rPr>
          <w:t>8.5</w:t>
        </w:r>
      </w:hyperlink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44572C" w:rsidRPr="00527D93" w:rsidRDefault="0044572C" w:rsidP="00527D9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7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8.7. Контроль за эффективным использованием субсидии осуществляется Министерством в соответствии с законодательством Российской Федерации.</w:t>
      </w:r>
    </w:p>
    <w:p w:rsidR="0044572C" w:rsidRDefault="0044572C" w:rsidP="00527D93">
      <w:pPr>
        <w:spacing w:line="240" w:lineRule="auto"/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02352A" w:rsidRDefault="0002352A" w:rsidP="00B54867">
      <w:pPr>
        <w:ind w:firstLine="709"/>
      </w:pPr>
    </w:p>
    <w:p w:rsidR="00C0064F" w:rsidRDefault="00C0064F" w:rsidP="00B54867">
      <w:pPr>
        <w:ind w:firstLine="709"/>
      </w:pPr>
    </w:p>
    <w:p w:rsidR="00480A86" w:rsidRDefault="00480A86" w:rsidP="006668C7">
      <w:pPr>
        <w:ind w:firstLine="0"/>
      </w:pPr>
    </w:p>
    <w:p w:rsidR="009F5A52" w:rsidRDefault="0002352A">
      <w:pPr>
        <w:ind w:left="5811" w:firstLine="0"/>
        <w:jc w:val="right"/>
      </w:pPr>
      <w:r>
        <w:lastRenderedPageBreak/>
        <w:t>Приложение</w:t>
      </w:r>
    </w:p>
    <w:p w:rsidR="009F5A52" w:rsidRDefault="0002352A">
      <w:pPr>
        <w:ind w:left="5811" w:firstLine="0"/>
        <w:jc w:val="right"/>
      </w:pPr>
      <w:r>
        <w:t>к Порядку предоставления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9F5A52" w:rsidRDefault="0002352A">
      <w:pPr>
        <w:jc w:val="right"/>
      </w:pPr>
      <w:r>
        <w:t> </w:t>
      </w:r>
    </w:p>
    <w:p w:rsidR="009F5A52" w:rsidRDefault="0002352A">
      <w:pPr>
        <w:jc w:val="right"/>
      </w:pPr>
      <w:r>
        <w:t>Форма</w:t>
      </w:r>
    </w:p>
    <w:p w:rsidR="009F5A52" w:rsidRDefault="0002352A">
      <w:r>
        <w:t> </w:t>
      </w:r>
    </w:p>
    <w:p w:rsidR="009F5A52" w:rsidRDefault="0002352A">
      <w:pPr>
        <w:ind w:firstLine="0"/>
        <w:jc w:val="center"/>
      </w:pPr>
      <w:r>
        <w:t>Заявка на предоставление субсидии из бюджета Республики</w:t>
      </w:r>
    </w:p>
    <w:p w:rsidR="009F5A52" w:rsidRDefault="0002352A">
      <w:pPr>
        <w:ind w:firstLine="0"/>
        <w:jc w:val="center"/>
      </w:pPr>
      <w:r>
        <w:t>Татарстан в целях финансового обеспечения (возмещения)</w:t>
      </w:r>
    </w:p>
    <w:p w:rsidR="009F5A52" w:rsidRDefault="0002352A">
      <w:pPr>
        <w:ind w:firstLine="0"/>
        <w:jc w:val="center"/>
      </w:pPr>
      <w:r>
        <w:t>затрат на осуществление уставных видов деятельности,</w:t>
      </w:r>
    </w:p>
    <w:p w:rsidR="009F5A52" w:rsidRDefault="0002352A">
      <w:pPr>
        <w:ind w:firstLine="0"/>
        <w:jc w:val="center"/>
      </w:pPr>
      <w:r>
        <w:t>направленных на создание в городе Иннополис уникальной</w:t>
      </w:r>
    </w:p>
    <w:p w:rsidR="009F5A52" w:rsidRDefault="0002352A">
      <w:pPr>
        <w:ind w:firstLine="0"/>
        <w:jc w:val="center"/>
      </w:pPr>
      <w:r>
        <w:t>экосистемы, способствующей качественному росту индустрии</w:t>
      </w:r>
    </w:p>
    <w:p w:rsidR="009F5A52" w:rsidRDefault="0002352A">
      <w:pPr>
        <w:ind w:firstLine="0"/>
        <w:jc w:val="center"/>
      </w:pPr>
      <w:r>
        <w:t>информационных технологий и высоких технологий</w:t>
      </w:r>
    </w:p>
    <w:p w:rsidR="009F5A52" w:rsidRDefault="0002352A">
      <w:pPr>
        <w:ind w:firstLine="0"/>
        <w:jc w:val="center"/>
      </w:pPr>
      <w:r>
        <w:t>в Российской Федерации</w:t>
      </w:r>
    </w:p>
    <w:p w:rsidR="009F5A52" w:rsidRDefault="0002352A">
      <w:r>
        <w:t> </w:t>
      </w:r>
    </w:p>
    <w:p w:rsidR="009F5A52" w:rsidRDefault="0002352A">
      <w:pPr>
        <w:jc w:val="right"/>
      </w:pPr>
      <w:r>
        <w:t xml:space="preserve">               </w:t>
      </w:r>
      <w:r w:rsidR="00FE17BA">
        <w:t>«</w:t>
      </w:r>
      <w:r>
        <w:t>__</w:t>
      </w:r>
      <w:r w:rsidR="00FE17BA">
        <w:t>»</w:t>
      </w:r>
      <w:r>
        <w:t xml:space="preserve"> ________ 20__ г.   </w:t>
      </w:r>
    </w:p>
    <w:p w:rsidR="009F5A52" w:rsidRDefault="0002352A">
      <w:r>
        <w:t>1. Полное наименование</w:t>
      </w:r>
      <w:r w:rsidR="00DF107C">
        <w:t xml:space="preserve"> и сокращенное наименование</w:t>
      </w:r>
      <w:r>
        <w:t xml:space="preserve"> некоммерческой организации: _______________________________</w:t>
      </w:r>
      <w:r w:rsidR="00DF107C">
        <w:t>___________ (далее –</w:t>
      </w:r>
      <w:r>
        <w:t xml:space="preserve"> организация). </w:t>
      </w:r>
    </w:p>
    <w:p w:rsidR="009F5A52" w:rsidRDefault="00DF107C">
      <w:r>
        <w:t>2. Основной государственный регистрационный номер участника отбора</w:t>
      </w:r>
      <w:r w:rsidR="0002352A">
        <w:t>: ____</w:t>
      </w:r>
      <w:r>
        <w:t>_</w:t>
      </w:r>
    </w:p>
    <w:p w:rsidR="009F5A52" w:rsidRDefault="00DF107C">
      <w:r>
        <w:t>3. Идентификационный номер налогоплательщика</w:t>
      </w:r>
      <w:r w:rsidR="0002352A">
        <w:t>: ________</w:t>
      </w:r>
      <w:r>
        <w:t>________________</w:t>
      </w:r>
      <w:r w:rsidR="0002352A">
        <w:t xml:space="preserve"> </w:t>
      </w:r>
    </w:p>
    <w:p w:rsidR="009F5A52" w:rsidRDefault="00DF107C">
      <w:r>
        <w:t xml:space="preserve">4. Дата государственной регистрации: ___________________________________ </w:t>
      </w:r>
    </w:p>
    <w:p w:rsidR="009F5A52" w:rsidRDefault="0002352A">
      <w:r>
        <w:t xml:space="preserve">5. </w:t>
      </w:r>
      <w:r w:rsidR="00DF107C">
        <w:t>Адрес юридического лица</w:t>
      </w:r>
      <w:r>
        <w:t>: _______</w:t>
      </w:r>
      <w:r w:rsidR="00DF107C">
        <w:t>___</w:t>
      </w:r>
      <w:r>
        <w:t xml:space="preserve">_________________________________ </w:t>
      </w:r>
    </w:p>
    <w:p w:rsidR="009F5A52" w:rsidRDefault="0002352A" w:rsidP="00DF107C">
      <w:r>
        <w:t>6.</w:t>
      </w:r>
      <w:r w:rsidR="00EC2EBE">
        <w:t xml:space="preserve"> </w:t>
      </w:r>
      <w:r w:rsidR="00DF107C">
        <w:t>Номер контактного телефона, почтовый адрес и адрес электронной почты для направления юридически значимых сообщений</w:t>
      </w:r>
      <w:r>
        <w:t>:  ________________________</w:t>
      </w:r>
      <w:r w:rsidR="00DF107C">
        <w:t>______</w:t>
      </w:r>
    </w:p>
    <w:p w:rsidR="00DF107C" w:rsidRDefault="00DF107C" w:rsidP="00DF107C">
      <w:r>
        <w:t xml:space="preserve">7. Информацию о руководителе организации (фамилия, имя, отчество (при наличии). </w:t>
      </w:r>
    </w:p>
    <w:p w:rsidR="009F5A52" w:rsidRDefault="0002352A">
      <w: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C0064F" w:rsidRDefault="0002352A">
      <w:r>
        <w:t xml:space="preserve">Даю согласие на </w:t>
      </w:r>
      <w:r w:rsidR="00C0064F" w:rsidRPr="00307AE2">
        <w:t xml:space="preserve">публикацию (размещение) в сети </w:t>
      </w:r>
      <w:r w:rsidR="00C0064F">
        <w:t>«</w:t>
      </w:r>
      <w:r w:rsidR="00C0064F" w:rsidRPr="00307AE2">
        <w:t>Интернет</w:t>
      </w:r>
      <w:r w:rsidR="00C0064F">
        <w:t>»</w:t>
      </w:r>
      <w:r w:rsidR="00C0064F" w:rsidRPr="00307AE2">
        <w:t xml:space="preserve"> информации об </w:t>
      </w:r>
      <w:r w:rsidR="00C0064F">
        <w:t>организации</w:t>
      </w:r>
      <w:r w:rsidR="00C0064F" w:rsidRPr="00307AE2">
        <w:t xml:space="preserve">, о подаваемой </w:t>
      </w:r>
      <w:r w:rsidR="00C0064F">
        <w:t>ею</w:t>
      </w:r>
      <w:r w:rsidR="00C0064F" w:rsidRPr="00307AE2">
        <w:t xml:space="preserve"> заявке, а также иной информации об </w:t>
      </w:r>
      <w:r w:rsidR="00C0064F">
        <w:t>организации</w:t>
      </w:r>
      <w:r w:rsidR="00C0064F" w:rsidRPr="00307AE2">
        <w:t xml:space="preserve">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</w:t>
      </w:r>
      <w:r w:rsidR="00C0064F">
        <w:t>«</w:t>
      </w:r>
      <w:r w:rsidR="00C0064F" w:rsidRPr="00307AE2">
        <w:t>Электронный бюджет</w:t>
      </w:r>
      <w:r w:rsidR="00C0064F">
        <w:t>».</w:t>
      </w:r>
    </w:p>
    <w:p w:rsidR="00C0064F" w:rsidRDefault="00C0064F"/>
    <w:p w:rsidR="00C0064F" w:rsidRDefault="00C0064F"/>
    <w:p w:rsidR="009F5A52" w:rsidRDefault="00C0064F" w:rsidP="00C0064F">
      <w:pPr>
        <w:jc w:val="right"/>
      </w:pPr>
      <w:r>
        <w:lastRenderedPageBreak/>
        <w:t>Приложение</w:t>
      </w:r>
    </w:p>
    <w:p w:rsidR="009F5A52" w:rsidRDefault="0002352A">
      <w:r>
        <w:t> </w:t>
      </w:r>
    </w:p>
    <w:tbl>
      <w:tblPr>
        <w:tblStyle w:val="af"/>
        <w:tblW w:w="1019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5775"/>
        <w:gridCol w:w="3798"/>
      </w:tblGrid>
      <w:tr w:rsidR="009F5A52" w:rsidTr="006668C7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A52" w:rsidRDefault="006668C7" w:rsidP="006668C7">
            <w:pPr>
              <w:ind w:firstLine="0"/>
            </w:pPr>
            <w:r>
              <w:t>№</w:t>
            </w:r>
            <w:r w:rsidR="0002352A">
              <w:t xml:space="preserve"> п/п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A52" w:rsidRDefault="0002352A" w:rsidP="006668C7">
            <w:pPr>
              <w:jc w:val="center"/>
            </w:pPr>
            <w:r>
              <w:t>Наименование приложенных документов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A52" w:rsidRDefault="0002352A" w:rsidP="006668C7">
            <w:pPr>
              <w:ind w:firstLine="0"/>
              <w:jc w:val="center"/>
            </w:pPr>
            <w:r>
              <w:t>Количество листов</w:t>
            </w:r>
          </w:p>
        </w:tc>
      </w:tr>
      <w:tr w:rsidR="009F5A52" w:rsidTr="006668C7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A52" w:rsidRDefault="0002352A">
            <w:r>
              <w:t> 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A52" w:rsidRDefault="0002352A">
            <w:r>
              <w:t> 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A52" w:rsidRDefault="0002352A">
            <w:r>
              <w:t> </w:t>
            </w:r>
          </w:p>
        </w:tc>
      </w:tr>
      <w:tr w:rsidR="009F5A52" w:rsidTr="006668C7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A52" w:rsidRDefault="0002352A">
            <w:r>
              <w:t> </w:t>
            </w:r>
          </w:p>
        </w:tc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A52" w:rsidRDefault="0002352A">
            <w:r>
              <w:t> </w:t>
            </w:r>
          </w:p>
        </w:tc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A52" w:rsidRDefault="0002352A">
            <w:r>
              <w:t> </w:t>
            </w:r>
          </w:p>
        </w:tc>
      </w:tr>
    </w:tbl>
    <w:p w:rsidR="009F5A52" w:rsidRDefault="0002352A">
      <w:r>
        <w:t> </w:t>
      </w:r>
    </w:p>
    <w:p w:rsidR="006668C7" w:rsidRDefault="006668C7"/>
    <w:p w:rsidR="006668C7" w:rsidRDefault="006668C7"/>
    <w:p w:rsidR="009F5A52" w:rsidRDefault="006668C7" w:rsidP="006668C7">
      <w:pPr>
        <w:ind w:firstLine="0"/>
      </w:pPr>
      <w:r>
        <w:t xml:space="preserve">Руководитель       </w:t>
      </w:r>
      <w:r w:rsidR="0002352A">
        <w:t>_____________</w:t>
      </w:r>
      <w:r>
        <w:t>__________</w:t>
      </w:r>
      <w:r w:rsidR="0002352A">
        <w:t xml:space="preserve">___/____________________________/                 </w:t>
      </w:r>
      <w:r>
        <w:t xml:space="preserve">                    </w:t>
      </w:r>
    </w:p>
    <w:p w:rsidR="009F5A52" w:rsidRDefault="006668C7">
      <w:r>
        <w:t xml:space="preserve">                  (подпись) (расшифровка подписи)    М.П. (при наличии)</w:t>
      </w:r>
    </w:p>
    <w:sectPr w:rsidR="009F5A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2C" w:rsidRDefault="0047712C">
      <w:pPr>
        <w:spacing w:line="240" w:lineRule="auto"/>
      </w:pPr>
      <w:r>
        <w:separator/>
      </w:r>
    </w:p>
  </w:endnote>
  <w:endnote w:type="continuationSeparator" w:id="0">
    <w:p w:rsidR="0047712C" w:rsidRDefault="00477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2C" w:rsidRDefault="0047712C">
      <w:pPr>
        <w:spacing w:line="240" w:lineRule="auto"/>
      </w:pPr>
      <w:r>
        <w:separator/>
      </w:r>
    </w:p>
  </w:footnote>
  <w:footnote w:type="continuationSeparator" w:id="0">
    <w:p w:rsidR="0047712C" w:rsidRDefault="004771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BE0"/>
    <w:multiLevelType w:val="multilevel"/>
    <w:tmpl w:val="B9521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306C61E3"/>
    <w:multiLevelType w:val="multilevel"/>
    <w:tmpl w:val="025CC8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64C45D8"/>
    <w:multiLevelType w:val="multilevel"/>
    <w:tmpl w:val="76F2C0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2B3B32"/>
    <w:multiLevelType w:val="multilevel"/>
    <w:tmpl w:val="725838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52"/>
    <w:rsid w:val="000141D5"/>
    <w:rsid w:val="0002352A"/>
    <w:rsid w:val="00130017"/>
    <w:rsid w:val="001F54C0"/>
    <w:rsid w:val="00204E0D"/>
    <w:rsid w:val="0021737B"/>
    <w:rsid w:val="002311A5"/>
    <w:rsid w:val="002C0742"/>
    <w:rsid w:val="002E5D3F"/>
    <w:rsid w:val="00307AE2"/>
    <w:rsid w:val="00392242"/>
    <w:rsid w:val="003C7F6D"/>
    <w:rsid w:val="0044572C"/>
    <w:rsid w:val="0047712C"/>
    <w:rsid w:val="00480A86"/>
    <w:rsid w:val="004E6046"/>
    <w:rsid w:val="00527D93"/>
    <w:rsid w:val="0058428D"/>
    <w:rsid w:val="006668C7"/>
    <w:rsid w:val="0074446B"/>
    <w:rsid w:val="00754C3D"/>
    <w:rsid w:val="00865E09"/>
    <w:rsid w:val="008A02DE"/>
    <w:rsid w:val="00905154"/>
    <w:rsid w:val="00972670"/>
    <w:rsid w:val="009A166B"/>
    <w:rsid w:val="009D7E35"/>
    <w:rsid w:val="009F5A52"/>
    <w:rsid w:val="00A05456"/>
    <w:rsid w:val="00AD2B8B"/>
    <w:rsid w:val="00B11A80"/>
    <w:rsid w:val="00B17E91"/>
    <w:rsid w:val="00B54867"/>
    <w:rsid w:val="00C0064F"/>
    <w:rsid w:val="00C12686"/>
    <w:rsid w:val="00C4262D"/>
    <w:rsid w:val="00CD3018"/>
    <w:rsid w:val="00D2787A"/>
    <w:rsid w:val="00D55112"/>
    <w:rsid w:val="00D625A3"/>
    <w:rsid w:val="00D864D2"/>
    <w:rsid w:val="00DE63D6"/>
    <w:rsid w:val="00DF107C"/>
    <w:rsid w:val="00EC2EBE"/>
    <w:rsid w:val="00F42273"/>
    <w:rsid w:val="00FB6782"/>
    <w:rsid w:val="00FD531E"/>
    <w:rsid w:val="00FE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D998"/>
  <w15:docId w15:val="{8A6634D3-6587-441E-8D18-709DD1B3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88" w:lineRule="atLeast"/>
      <w:ind w:firstLine="540"/>
      <w:jc w:val="both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5109&amp;dst=100005&amp;field=134&amp;date=09.10.2024" TargetMode="External"/><Relationship Id="rId13" Type="http://schemas.openxmlformats.org/officeDocument/2006/relationships/hyperlink" Target="https://login.consultant.ru/link/?req=doc&amp;base=RLAW363&amp;n=186026&amp;dst=103275&amp;field=134&amp;date=09.10.2024" TargetMode="External"/><Relationship Id="rId18" Type="http://schemas.openxmlformats.org/officeDocument/2006/relationships/hyperlink" Target="file:///C:\opt\r7-office\desktopeditors\editors\web-apps\apps\documenteditor\main\index.html" TargetMode="External"/><Relationship Id="rId26" Type="http://schemas.openxmlformats.org/officeDocument/2006/relationships/hyperlink" Target="https://login.consultant.ru/link/?req=doc&amp;base=RLAW363&amp;n=185959&amp;dst=100058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opt\r7-office\desktopeditors\editors\web-apps\apps\documenteditor\main\index.html" TargetMode="External"/><Relationship Id="rId34" Type="http://schemas.openxmlformats.org/officeDocument/2006/relationships/hyperlink" Target="https://login.consultant.ru/link/?req=doc&amp;base=LAW&amp;n=469774&amp;dst=3704" TargetMode="External"/><Relationship Id="rId7" Type="http://schemas.openxmlformats.org/officeDocument/2006/relationships/hyperlink" Target="https://login.consultant.ru/link/?req=doc&amp;base=RLAW363&amp;n=159077&amp;dst=100005&amp;field=134&amp;date=09.10.2024" TargetMode="External"/><Relationship Id="rId12" Type="http://schemas.openxmlformats.org/officeDocument/2006/relationships/hyperlink" Target="https://login.consultant.ru/link/?req=doc&amp;base=LAW&amp;n=469774&amp;dst=7460&amp;field=134&amp;date=09.10.2024" TargetMode="External"/><Relationship Id="rId17" Type="http://schemas.openxmlformats.org/officeDocument/2006/relationships/hyperlink" Target="file:///C:\opt\r7-office\desktopeditors\editors\web-apps\apps\documenteditor\main\index.html" TargetMode="External"/><Relationship Id="rId25" Type="http://schemas.openxmlformats.org/officeDocument/2006/relationships/hyperlink" Target="https://login.consultant.ru/link/?req=doc&amp;base=RLAW363&amp;n=185959&amp;dst=100058" TargetMode="External"/><Relationship Id="rId33" Type="http://schemas.openxmlformats.org/officeDocument/2006/relationships/hyperlink" Target="file:///C:\opt\r7-office\desktopeditors\editors\web-apps\apps\documenteditor\main\index.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opt\r7-office\desktopeditors\editors\web-apps\apps\documenteditor\main\index.html" TargetMode="External"/><Relationship Id="rId20" Type="http://schemas.openxmlformats.org/officeDocument/2006/relationships/hyperlink" Target="file:///C:\opt\r7-office\desktopeditors\editors\web-apps\apps\documenteditor\main\index.html" TargetMode="External"/><Relationship Id="rId29" Type="http://schemas.openxmlformats.org/officeDocument/2006/relationships/hyperlink" Target="https://login.consultant.ru/link/?req=doc&amp;base=RLAW363&amp;n=185959&amp;dst=1000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81991&amp;dst=100010&amp;field=134&amp;date=09.10.2024" TargetMode="External"/><Relationship Id="rId24" Type="http://schemas.openxmlformats.org/officeDocument/2006/relationships/hyperlink" Target="https://login.consultant.ru/link/?req=doc&amp;base=RLAW363&amp;n=185959&amp;dst=100058" TargetMode="External"/><Relationship Id="rId32" Type="http://schemas.openxmlformats.org/officeDocument/2006/relationships/hyperlink" Target="file:///C:\opt\r7-office\desktopeditors\editors\web-apps\apps\documenteditor\main\index.html" TargetMode="External"/><Relationship Id="rId37" Type="http://schemas.openxmlformats.org/officeDocument/2006/relationships/hyperlink" Target="https://login.consultant.ru/link/?req=doc&amp;base=LAW&amp;n=469774&amp;dst=3722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opt\r7-office\desktopeditors\editors\web-apps\apps\documenteditor\main\index.html" TargetMode="External"/><Relationship Id="rId23" Type="http://schemas.openxmlformats.org/officeDocument/2006/relationships/hyperlink" Target="https://login.consultant.ru/link/?req=doc&amp;base=LAW&amp;n=482899&amp;dst=5769&amp;field=134&amp;date=10.10.2024" TargetMode="External"/><Relationship Id="rId28" Type="http://schemas.openxmlformats.org/officeDocument/2006/relationships/hyperlink" Target="https://login.consultant.ru/link/?req=doc&amp;base=RLAW363&amp;n=185959&amp;dst=100058" TargetMode="External"/><Relationship Id="rId36" Type="http://schemas.openxmlformats.org/officeDocument/2006/relationships/hyperlink" Target="https://login.consultant.ru/link/?req=doc&amp;base=LAW&amp;n=469774&amp;dst=3704" TargetMode="External"/><Relationship Id="rId10" Type="http://schemas.openxmlformats.org/officeDocument/2006/relationships/hyperlink" Target="https://login.consultant.ru/link/?req=doc&amp;base=RLAW363&amp;n=176062&amp;dst=100005&amp;field=134&amp;date=09.10.2024" TargetMode="External"/><Relationship Id="rId19" Type="http://schemas.openxmlformats.org/officeDocument/2006/relationships/hyperlink" Target="file:///C:\opt\r7-office\desktopeditors\editors\web-apps\apps\documenteditor\main\index.html" TargetMode="External"/><Relationship Id="rId31" Type="http://schemas.openxmlformats.org/officeDocument/2006/relationships/hyperlink" Target="https://login.consultant.ru/link/?req=doc&amp;base=LAW&amp;n=482692&amp;dst=1019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5255&amp;dst=100005&amp;field=134&amp;date=09.10.2024" TargetMode="External"/><Relationship Id="rId14" Type="http://schemas.openxmlformats.org/officeDocument/2006/relationships/hyperlink" Target="file:///C:\opt\r7-office\desktopeditors\editors\web-apps\apps\documenteditor\main\index.html" TargetMode="External"/><Relationship Id="rId22" Type="http://schemas.openxmlformats.org/officeDocument/2006/relationships/hyperlink" Target="file:///C:\opt\r7-office\desktopeditors\editors\web-apps\apps\documenteditor\main\index.html" TargetMode="External"/><Relationship Id="rId27" Type="http://schemas.openxmlformats.org/officeDocument/2006/relationships/hyperlink" Target="https://login.consultant.ru/link/?req=doc&amp;base=RLAW363&amp;n=185959&amp;dst=100043" TargetMode="External"/><Relationship Id="rId30" Type="http://schemas.openxmlformats.org/officeDocument/2006/relationships/hyperlink" Target="https://login.consultant.ru/link/?req=doc&amp;base=RLAW363&amp;n=185959&amp;dst=100021" TargetMode="External"/><Relationship Id="rId35" Type="http://schemas.openxmlformats.org/officeDocument/2006/relationships/hyperlink" Target="https://login.consultant.ru/link/?req=doc&amp;base=LAW&amp;n=469774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19</Pages>
  <Words>7609</Words>
  <Characters>43373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Фархутдинова Н.Ф.</cp:lastModifiedBy>
  <cp:revision>7</cp:revision>
  <cp:lastPrinted>2024-10-11T06:34:00Z</cp:lastPrinted>
  <dcterms:created xsi:type="dcterms:W3CDTF">2024-10-11T08:31:00Z</dcterms:created>
  <dcterms:modified xsi:type="dcterms:W3CDTF">2024-10-14T13:12:00Z</dcterms:modified>
</cp:coreProperties>
</file>