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C7D" w:rsidRPr="00EE369F" w:rsidRDefault="00B56EFE" w:rsidP="00B56EFE">
      <w:pPr>
        <w:autoSpaceDE w:val="0"/>
        <w:autoSpaceDN w:val="0"/>
        <w:adjustRightInd w:val="0"/>
        <w:ind w:firstLine="709"/>
        <w:jc w:val="right"/>
        <w:rPr>
          <w:color w:val="000000" w:themeColor="text1"/>
          <w:sz w:val="28"/>
          <w:szCs w:val="28"/>
        </w:rPr>
      </w:pPr>
      <w:r>
        <w:rPr>
          <w:color w:val="000000" w:themeColor="text1"/>
          <w:sz w:val="28"/>
          <w:szCs w:val="28"/>
        </w:rPr>
        <w:t>Проект</w:t>
      </w:r>
    </w:p>
    <w:p w:rsidR="000B7DE8" w:rsidRPr="00EE369F" w:rsidRDefault="000B7DE8" w:rsidP="00E92F23">
      <w:pPr>
        <w:autoSpaceDE w:val="0"/>
        <w:autoSpaceDN w:val="0"/>
        <w:adjustRightInd w:val="0"/>
        <w:ind w:firstLine="709"/>
        <w:jc w:val="both"/>
        <w:rPr>
          <w:color w:val="000000" w:themeColor="text1"/>
          <w:sz w:val="28"/>
          <w:szCs w:val="28"/>
        </w:rPr>
      </w:pPr>
    </w:p>
    <w:p w:rsidR="000B7DE8" w:rsidRPr="00EE369F" w:rsidRDefault="000B7DE8" w:rsidP="00E92F23">
      <w:pPr>
        <w:autoSpaceDE w:val="0"/>
        <w:autoSpaceDN w:val="0"/>
        <w:adjustRightInd w:val="0"/>
        <w:ind w:firstLine="709"/>
        <w:jc w:val="both"/>
        <w:rPr>
          <w:color w:val="000000" w:themeColor="text1"/>
          <w:sz w:val="28"/>
          <w:szCs w:val="28"/>
        </w:rPr>
      </w:pPr>
    </w:p>
    <w:p w:rsidR="00B56EFE" w:rsidRPr="00B56EFE" w:rsidRDefault="00B56EFE" w:rsidP="00B56EFE">
      <w:pPr>
        <w:autoSpaceDE w:val="0"/>
        <w:autoSpaceDN w:val="0"/>
        <w:adjustRightInd w:val="0"/>
        <w:ind w:firstLine="709"/>
        <w:jc w:val="center"/>
        <w:rPr>
          <w:i/>
          <w:color w:val="FF0000"/>
          <w:sz w:val="28"/>
          <w:szCs w:val="28"/>
          <w:u w:val="single"/>
        </w:rPr>
      </w:pPr>
      <w:r w:rsidRPr="00B56EFE">
        <w:rPr>
          <w:i/>
          <w:color w:val="FF0000"/>
          <w:sz w:val="28"/>
          <w:szCs w:val="28"/>
          <w:u w:val="single"/>
        </w:rPr>
        <w:t>Срок проведения независимой</w:t>
      </w:r>
    </w:p>
    <w:p w:rsidR="00B56EFE" w:rsidRPr="00B56EFE" w:rsidRDefault="00B56EFE" w:rsidP="00B56EFE">
      <w:pPr>
        <w:autoSpaceDE w:val="0"/>
        <w:autoSpaceDN w:val="0"/>
        <w:adjustRightInd w:val="0"/>
        <w:ind w:firstLine="709"/>
        <w:jc w:val="center"/>
        <w:rPr>
          <w:i/>
          <w:color w:val="FF0000"/>
          <w:sz w:val="28"/>
          <w:szCs w:val="28"/>
          <w:u w:val="single"/>
        </w:rPr>
      </w:pPr>
      <w:r w:rsidRPr="00B56EFE">
        <w:rPr>
          <w:i/>
          <w:color w:val="FF0000"/>
          <w:sz w:val="28"/>
          <w:szCs w:val="28"/>
          <w:u w:val="single"/>
        </w:rPr>
        <w:t>антикоррупционной экспертизы проекта –</w:t>
      </w:r>
    </w:p>
    <w:p w:rsidR="00B56EFE" w:rsidRPr="00B56EFE" w:rsidRDefault="00223DEB" w:rsidP="00B56EFE">
      <w:pPr>
        <w:autoSpaceDE w:val="0"/>
        <w:autoSpaceDN w:val="0"/>
        <w:adjustRightInd w:val="0"/>
        <w:ind w:firstLine="709"/>
        <w:jc w:val="center"/>
        <w:rPr>
          <w:i/>
          <w:color w:val="FF0000"/>
          <w:sz w:val="28"/>
          <w:szCs w:val="28"/>
          <w:u w:val="single"/>
        </w:rPr>
      </w:pPr>
      <w:r>
        <w:rPr>
          <w:i/>
          <w:color w:val="FF0000"/>
          <w:sz w:val="28"/>
          <w:szCs w:val="28"/>
          <w:u w:val="single"/>
        </w:rPr>
        <w:t>c 16 по 23</w:t>
      </w:r>
      <w:bookmarkStart w:id="0" w:name="_GoBack"/>
      <w:bookmarkEnd w:id="0"/>
      <w:r w:rsidR="00B56EFE" w:rsidRPr="00B56EFE">
        <w:rPr>
          <w:i/>
          <w:color w:val="FF0000"/>
          <w:sz w:val="28"/>
          <w:szCs w:val="28"/>
          <w:u w:val="single"/>
        </w:rPr>
        <w:t xml:space="preserve"> июля 2025 года включительно.</w:t>
      </w:r>
    </w:p>
    <w:p w:rsidR="00B56EFE" w:rsidRPr="00B56EFE" w:rsidRDefault="00B56EFE" w:rsidP="00B56EFE">
      <w:pPr>
        <w:autoSpaceDE w:val="0"/>
        <w:autoSpaceDN w:val="0"/>
        <w:adjustRightInd w:val="0"/>
        <w:ind w:firstLine="709"/>
        <w:jc w:val="center"/>
        <w:rPr>
          <w:i/>
          <w:color w:val="FF0000"/>
          <w:sz w:val="28"/>
          <w:szCs w:val="28"/>
          <w:u w:val="single"/>
        </w:rPr>
      </w:pPr>
      <w:r w:rsidRPr="00B56EFE">
        <w:rPr>
          <w:i/>
          <w:color w:val="FF0000"/>
          <w:sz w:val="28"/>
          <w:szCs w:val="28"/>
          <w:u w:val="single"/>
        </w:rPr>
        <w:t xml:space="preserve">О внесении предложений в проект обращаться к ведущему советнику отдела экономики Хакимовой С.Я. </w:t>
      </w:r>
    </w:p>
    <w:p w:rsidR="000B7DE8" w:rsidRPr="00B56EFE" w:rsidRDefault="00B56EFE" w:rsidP="00B56EFE">
      <w:pPr>
        <w:autoSpaceDE w:val="0"/>
        <w:autoSpaceDN w:val="0"/>
        <w:adjustRightInd w:val="0"/>
        <w:ind w:firstLine="709"/>
        <w:jc w:val="center"/>
        <w:rPr>
          <w:i/>
          <w:color w:val="FF0000"/>
          <w:sz w:val="28"/>
          <w:szCs w:val="28"/>
          <w:u w:val="single"/>
        </w:rPr>
      </w:pPr>
      <w:r w:rsidRPr="00B56EFE">
        <w:rPr>
          <w:i/>
          <w:color w:val="FF0000"/>
          <w:sz w:val="28"/>
          <w:szCs w:val="28"/>
          <w:u w:val="single"/>
        </w:rPr>
        <w:t>по тел.:(843) 221-40-62 (Syumbel.Hakimova@tatar.ru)</w:t>
      </w:r>
    </w:p>
    <w:p w:rsidR="000B7DE8" w:rsidRPr="00B56EFE" w:rsidRDefault="000B7DE8" w:rsidP="00E92F23">
      <w:pPr>
        <w:autoSpaceDE w:val="0"/>
        <w:autoSpaceDN w:val="0"/>
        <w:adjustRightInd w:val="0"/>
        <w:ind w:firstLine="709"/>
        <w:jc w:val="both"/>
        <w:rPr>
          <w:i/>
          <w:color w:val="000000" w:themeColor="text1"/>
          <w:sz w:val="28"/>
          <w:szCs w:val="28"/>
        </w:rPr>
      </w:pPr>
    </w:p>
    <w:p w:rsidR="00912A68" w:rsidRDefault="00912A68" w:rsidP="00B56EFE">
      <w:pPr>
        <w:autoSpaceDE w:val="0"/>
        <w:autoSpaceDN w:val="0"/>
        <w:adjustRightInd w:val="0"/>
        <w:ind w:firstLine="709"/>
        <w:jc w:val="center"/>
        <w:rPr>
          <w:color w:val="000000" w:themeColor="text1"/>
          <w:sz w:val="28"/>
          <w:szCs w:val="28"/>
        </w:rPr>
      </w:pPr>
    </w:p>
    <w:p w:rsidR="00B56EFE" w:rsidRDefault="00B56EFE" w:rsidP="00B56EFE">
      <w:pPr>
        <w:autoSpaceDE w:val="0"/>
        <w:autoSpaceDN w:val="0"/>
        <w:adjustRightInd w:val="0"/>
        <w:ind w:firstLine="709"/>
        <w:jc w:val="center"/>
        <w:rPr>
          <w:color w:val="000000" w:themeColor="text1"/>
          <w:sz w:val="28"/>
          <w:szCs w:val="28"/>
        </w:rPr>
      </w:pPr>
    </w:p>
    <w:p w:rsidR="00B56EFE" w:rsidRDefault="00B56EFE" w:rsidP="00B56EFE">
      <w:pPr>
        <w:autoSpaceDE w:val="0"/>
        <w:autoSpaceDN w:val="0"/>
        <w:adjustRightInd w:val="0"/>
        <w:ind w:firstLine="709"/>
        <w:jc w:val="center"/>
        <w:rPr>
          <w:color w:val="000000" w:themeColor="text1"/>
          <w:sz w:val="28"/>
          <w:szCs w:val="28"/>
        </w:rPr>
      </w:pPr>
    </w:p>
    <w:p w:rsidR="00B56EFE" w:rsidRPr="00B56EFE" w:rsidRDefault="00B56EFE" w:rsidP="00B56EFE">
      <w:pPr>
        <w:autoSpaceDE w:val="0"/>
        <w:autoSpaceDN w:val="0"/>
        <w:adjustRightInd w:val="0"/>
        <w:ind w:firstLine="709"/>
        <w:jc w:val="center"/>
        <w:rPr>
          <w:color w:val="000000" w:themeColor="text1"/>
          <w:sz w:val="28"/>
          <w:szCs w:val="28"/>
        </w:rPr>
      </w:pPr>
      <w:r w:rsidRPr="00B56EFE">
        <w:rPr>
          <w:color w:val="000000" w:themeColor="text1"/>
          <w:sz w:val="28"/>
          <w:szCs w:val="28"/>
        </w:rPr>
        <w:t xml:space="preserve">КАБИНЕТ МИНИСТРОВ РЕСПУБЛИКИ ТАТАРСТАН </w:t>
      </w:r>
    </w:p>
    <w:p w:rsidR="00B56EFE" w:rsidRPr="00B56EFE" w:rsidRDefault="00B56EFE" w:rsidP="00B56EFE">
      <w:pPr>
        <w:autoSpaceDE w:val="0"/>
        <w:autoSpaceDN w:val="0"/>
        <w:adjustRightInd w:val="0"/>
        <w:ind w:firstLine="709"/>
        <w:jc w:val="center"/>
        <w:rPr>
          <w:color w:val="000000" w:themeColor="text1"/>
          <w:sz w:val="28"/>
          <w:szCs w:val="28"/>
        </w:rPr>
      </w:pPr>
    </w:p>
    <w:p w:rsidR="00B56EFE" w:rsidRDefault="00B56EFE" w:rsidP="00B56EFE">
      <w:pPr>
        <w:autoSpaceDE w:val="0"/>
        <w:autoSpaceDN w:val="0"/>
        <w:adjustRightInd w:val="0"/>
        <w:ind w:firstLine="709"/>
        <w:jc w:val="center"/>
        <w:rPr>
          <w:color w:val="000000" w:themeColor="text1"/>
          <w:sz w:val="28"/>
          <w:szCs w:val="28"/>
        </w:rPr>
      </w:pPr>
      <w:r w:rsidRPr="00B56EFE">
        <w:rPr>
          <w:color w:val="000000" w:themeColor="text1"/>
          <w:sz w:val="28"/>
          <w:szCs w:val="28"/>
        </w:rPr>
        <w:t>ПОСТАНОВЛЕНИЕ</w:t>
      </w:r>
    </w:p>
    <w:p w:rsidR="00B56EFE" w:rsidRPr="00EE369F" w:rsidRDefault="00B56EFE" w:rsidP="00B56EFE">
      <w:pPr>
        <w:autoSpaceDE w:val="0"/>
        <w:autoSpaceDN w:val="0"/>
        <w:adjustRightInd w:val="0"/>
        <w:jc w:val="both"/>
        <w:rPr>
          <w:color w:val="000000" w:themeColor="text1"/>
          <w:sz w:val="28"/>
          <w:szCs w:val="28"/>
        </w:rPr>
      </w:pPr>
      <w:r>
        <w:rPr>
          <w:color w:val="000000" w:themeColor="text1"/>
          <w:sz w:val="28"/>
          <w:szCs w:val="28"/>
        </w:rPr>
        <w:t>от _______________                                                                                                №_______</w:t>
      </w:r>
    </w:p>
    <w:p w:rsidR="00637826" w:rsidRPr="00EE369F" w:rsidRDefault="00637826" w:rsidP="00E92F23">
      <w:pPr>
        <w:autoSpaceDE w:val="0"/>
        <w:autoSpaceDN w:val="0"/>
        <w:adjustRightInd w:val="0"/>
        <w:ind w:firstLine="709"/>
        <w:jc w:val="both"/>
        <w:rPr>
          <w:color w:val="000000" w:themeColor="text1"/>
          <w:sz w:val="28"/>
          <w:szCs w:val="28"/>
        </w:rPr>
      </w:pPr>
    </w:p>
    <w:p w:rsidR="005F5C7D" w:rsidRPr="00EE369F" w:rsidRDefault="0003647A" w:rsidP="00E92F23">
      <w:pPr>
        <w:autoSpaceDE w:val="0"/>
        <w:autoSpaceDN w:val="0"/>
        <w:adjustRightInd w:val="0"/>
        <w:ind w:right="5102"/>
        <w:jc w:val="both"/>
        <w:rPr>
          <w:color w:val="000000" w:themeColor="text1"/>
          <w:sz w:val="28"/>
          <w:szCs w:val="28"/>
        </w:rPr>
      </w:pPr>
      <w:r w:rsidRPr="00EE369F">
        <w:rPr>
          <w:bCs/>
          <w:color w:val="000000" w:themeColor="text1"/>
          <w:sz w:val="28"/>
          <w:szCs w:val="28"/>
        </w:rPr>
        <w:t xml:space="preserve">Об утверждении Порядка предоставления субсидии из бюджета Республики Татарстан государственным унитарным предприятиям Республики Татарстан </w:t>
      </w:r>
      <w:r w:rsidR="00307709">
        <w:rPr>
          <w:bCs/>
          <w:color w:val="000000" w:themeColor="text1"/>
          <w:sz w:val="28"/>
          <w:szCs w:val="28"/>
        </w:rPr>
        <w:t xml:space="preserve">в целях финансового обеспечения затрат </w:t>
      </w:r>
      <w:r w:rsidRPr="00EE369F">
        <w:rPr>
          <w:bCs/>
          <w:color w:val="000000" w:themeColor="text1"/>
          <w:sz w:val="28"/>
          <w:szCs w:val="28"/>
        </w:rPr>
        <w:t xml:space="preserve">на формирование </w:t>
      </w:r>
      <w:r w:rsidR="00534B58" w:rsidRPr="00534B58">
        <w:rPr>
          <w:bCs/>
          <w:color w:val="000000" w:themeColor="text1"/>
          <w:sz w:val="28"/>
          <w:szCs w:val="28"/>
        </w:rPr>
        <w:t>и (или) увеличении уставного фонда государственных унитарных предприятий Республики Татарстан</w:t>
      </w:r>
    </w:p>
    <w:p w:rsidR="00637826" w:rsidRDefault="00637826" w:rsidP="00E92F23">
      <w:pPr>
        <w:widowControl w:val="0"/>
        <w:tabs>
          <w:tab w:val="left" w:pos="946"/>
        </w:tabs>
        <w:autoSpaceDE w:val="0"/>
        <w:autoSpaceDN w:val="0"/>
        <w:adjustRightInd w:val="0"/>
        <w:ind w:firstLine="709"/>
        <w:contextualSpacing/>
        <w:jc w:val="both"/>
        <w:rPr>
          <w:bCs/>
          <w:color w:val="000000" w:themeColor="text1"/>
          <w:sz w:val="28"/>
          <w:szCs w:val="28"/>
        </w:rPr>
      </w:pPr>
    </w:p>
    <w:p w:rsidR="00B56EFE" w:rsidRPr="00EE369F" w:rsidRDefault="00B56EFE" w:rsidP="00E92F23">
      <w:pPr>
        <w:widowControl w:val="0"/>
        <w:tabs>
          <w:tab w:val="left" w:pos="946"/>
        </w:tabs>
        <w:autoSpaceDE w:val="0"/>
        <w:autoSpaceDN w:val="0"/>
        <w:adjustRightInd w:val="0"/>
        <w:ind w:firstLine="709"/>
        <w:contextualSpacing/>
        <w:jc w:val="both"/>
        <w:rPr>
          <w:bCs/>
          <w:color w:val="000000" w:themeColor="text1"/>
          <w:sz w:val="28"/>
          <w:szCs w:val="28"/>
        </w:rPr>
      </w:pPr>
    </w:p>
    <w:p w:rsidR="005F5C7D" w:rsidRPr="00EE369F" w:rsidRDefault="005F5C7D" w:rsidP="00E92F23">
      <w:pPr>
        <w:widowControl w:val="0"/>
        <w:tabs>
          <w:tab w:val="left" w:pos="946"/>
          <w:tab w:val="left" w:pos="993"/>
        </w:tabs>
        <w:autoSpaceDE w:val="0"/>
        <w:autoSpaceDN w:val="0"/>
        <w:adjustRightInd w:val="0"/>
        <w:ind w:firstLine="709"/>
        <w:contextualSpacing/>
        <w:jc w:val="both"/>
        <w:rPr>
          <w:bCs/>
          <w:color w:val="000000" w:themeColor="text1"/>
          <w:sz w:val="28"/>
          <w:szCs w:val="28"/>
        </w:rPr>
      </w:pPr>
      <w:r w:rsidRPr="00EE369F">
        <w:rPr>
          <w:bCs/>
          <w:color w:val="000000" w:themeColor="text1"/>
          <w:sz w:val="28"/>
          <w:szCs w:val="28"/>
        </w:rPr>
        <w:t>Кабинет Министров Республики Татарстан ПОСТАНОВЛЯЕТ:</w:t>
      </w:r>
    </w:p>
    <w:p w:rsidR="005F5C7D" w:rsidRPr="00EE369F" w:rsidRDefault="005F5C7D" w:rsidP="00E92F23">
      <w:pPr>
        <w:widowControl w:val="0"/>
        <w:tabs>
          <w:tab w:val="left" w:pos="946"/>
          <w:tab w:val="left" w:pos="993"/>
        </w:tabs>
        <w:autoSpaceDE w:val="0"/>
        <w:autoSpaceDN w:val="0"/>
        <w:adjustRightInd w:val="0"/>
        <w:ind w:firstLine="709"/>
        <w:contextualSpacing/>
        <w:jc w:val="both"/>
        <w:rPr>
          <w:bCs/>
          <w:color w:val="000000" w:themeColor="text1"/>
          <w:sz w:val="28"/>
          <w:szCs w:val="28"/>
        </w:rPr>
      </w:pPr>
    </w:p>
    <w:p w:rsidR="00BA79D8" w:rsidRPr="00EE369F" w:rsidRDefault="00BA79D8" w:rsidP="00534B58">
      <w:pPr>
        <w:pStyle w:val="af"/>
        <w:widowControl w:val="0"/>
        <w:numPr>
          <w:ilvl w:val="0"/>
          <w:numId w:val="31"/>
        </w:numPr>
        <w:tabs>
          <w:tab w:val="left" w:pos="993"/>
        </w:tabs>
        <w:autoSpaceDE w:val="0"/>
        <w:autoSpaceDN w:val="0"/>
        <w:adjustRightInd w:val="0"/>
        <w:ind w:left="0" w:firstLine="709"/>
        <w:jc w:val="both"/>
        <w:rPr>
          <w:bCs/>
          <w:color w:val="000000" w:themeColor="text1"/>
          <w:sz w:val="28"/>
          <w:szCs w:val="28"/>
        </w:rPr>
      </w:pPr>
      <w:r w:rsidRPr="00EE369F">
        <w:rPr>
          <w:bCs/>
          <w:color w:val="000000" w:themeColor="text1"/>
          <w:sz w:val="28"/>
          <w:szCs w:val="28"/>
        </w:rPr>
        <w:t xml:space="preserve">Утвердить прилагаемый Порядок </w:t>
      </w:r>
      <w:r w:rsidR="0003647A" w:rsidRPr="00EE369F">
        <w:rPr>
          <w:bCs/>
          <w:color w:val="000000" w:themeColor="text1"/>
          <w:sz w:val="28"/>
          <w:szCs w:val="28"/>
        </w:rPr>
        <w:t xml:space="preserve">предоставления субсидии из бюджета Республики Татарстан государственным унитарным предприятиям Республики Татарстан </w:t>
      </w:r>
      <w:r w:rsidR="00307709">
        <w:rPr>
          <w:bCs/>
          <w:color w:val="000000" w:themeColor="text1"/>
          <w:sz w:val="28"/>
          <w:szCs w:val="28"/>
        </w:rPr>
        <w:t xml:space="preserve">в целях финансового обеспечения затрат </w:t>
      </w:r>
      <w:r w:rsidR="00E80761" w:rsidRPr="00EE369F">
        <w:rPr>
          <w:bCs/>
          <w:color w:val="000000" w:themeColor="text1"/>
          <w:sz w:val="28"/>
          <w:szCs w:val="28"/>
        </w:rPr>
        <w:t xml:space="preserve">на формирование </w:t>
      </w:r>
      <w:r w:rsidR="00534B58" w:rsidRPr="00534B58">
        <w:rPr>
          <w:bCs/>
          <w:color w:val="000000" w:themeColor="text1"/>
          <w:sz w:val="28"/>
          <w:szCs w:val="28"/>
        </w:rPr>
        <w:t>и (или) увеличении уставного фонда государственных унитарных предприятий Республики Татарстан</w:t>
      </w:r>
      <w:r w:rsidR="00537930" w:rsidRPr="00EE369F">
        <w:rPr>
          <w:bCs/>
          <w:color w:val="000000" w:themeColor="text1"/>
          <w:sz w:val="28"/>
          <w:szCs w:val="28"/>
        </w:rPr>
        <w:t>.</w:t>
      </w:r>
    </w:p>
    <w:p w:rsidR="000F2014" w:rsidRPr="00EE369F" w:rsidRDefault="000F2014" w:rsidP="00E92F23">
      <w:pPr>
        <w:pStyle w:val="ConsPlusNormal"/>
        <w:numPr>
          <w:ilvl w:val="0"/>
          <w:numId w:val="31"/>
        </w:numPr>
        <w:tabs>
          <w:tab w:val="left" w:pos="993"/>
        </w:tabs>
        <w:ind w:left="0" w:firstLine="709"/>
        <w:jc w:val="both"/>
        <w:rPr>
          <w:rFonts w:ascii="Times New Roman" w:hAnsi="Times New Roman" w:cs="Times New Roman"/>
          <w:bCs/>
          <w:color w:val="000000" w:themeColor="text1"/>
          <w:sz w:val="28"/>
          <w:szCs w:val="28"/>
        </w:rPr>
      </w:pPr>
      <w:r w:rsidRPr="00EE369F">
        <w:rPr>
          <w:rFonts w:ascii="Times New Roman" w:hAnsi="Times New Roman" w:cs="Times New Roman"/>
          <w:bCs/>
          <w:color w:val="000000" w:themeColor="text1"/>
          <w:sz w:val="28"/>
          <w:szCs w:val="28"/>
        </w:rPr>
        <w:t xml:space="preserve">Контроль за исполнением настоящего </w:t>
      </w:r>
      <w:r w:rsidR="0002746B" w:rsidRPr="00EE369F">
        <w:rPr>
          <w:rFonts w:ascii="Times New Roman" w:hAnsi="Times New Roman" w:cs="Times New Roman"/>
          <w:bCs/>
          <w:color w:val="000000" w:themeColor="text1"/>
          <w:sz w:val="28"/>
          <w:szCs w:val="28"/>
        </w:rPr>
        <w:t>п</w:t>
      </w:r>
      <w:r w:rsidRPr="00EE369F">
        <w:rPr>
          <w:rFonts w:ascii="Times New Roman" w:hAnsi="Times New Roman" w:cs="Times New Roman"/>
          <w:bCs/>
          <w:color w:val="000000" w:themeColor="text1"/>
          <w:sz w:val="28"/>
          <w:szCs w:val="28"/>
        </w:rPr>
        <w:t>остановления возложить на Министерство земельных и имущественных отношений Республики Татарстан.</w:t>
      </w:r>
    </w:p>
    <w:p w:rsidR="00474DBF" w:rsidRDefault="00474DBF" w:rsidP="00E92F23">
      <w:pPr>
        <w:pStyle w:val="ConsPlusNormal"/>
        <w:jc w:val="both"/>
        <w:rPr>
          <w:rFonts w:ascii="Times New Roman" w:hAnsi="Times New Roman" w:cs="Times New Roman"/>
          <w:bCs/>
          <w:color w:val="000000" w:themeColor="text1"/>
          <w:sz w:val="28"/>
          <w:szCs w:val="28"/>
        </w:rPr>
      </w:pPr>
    </w:p>
    <w:p w:rsidR="00256556" w:rsidRPr="00EE369F" w:rsidRDefault="00256556" w:rsidP="00E92F23">
      <w:pPr>
        <w:pStyle w:val="ConsPlusNormal"/>
        <w:jc w:val="both"/>
        <w:rPr>
          <w:rFonts w:ascii="Times New Roman" w:hAnsi="Times New Roman" w:cs="Times New Roman"/>
          <w:bCs/>
          <w:color w:val="000000" w:themeColor="text1"/>
          <w:sz w:val="28"/>
          <w:szCs w:val="28"/>
        </w:rPr>
      </w:pPr>
    </w:p>
    <w:p w:rsidR="00CF3115" w:rsidRPr="00EE369F" w:rsidRDefault="00CF3115" w:rsidP="00E92F23">
      <w:pPr>
        <w:pStyle w:val="ConsPlusNormal"/>
        <w:jc w:val="both"/>
        <w:rPr>
          <w:rFonts w:ascii="Times New Roman" w:hAnsi="Times New Roman" w:cs="Times New Roman"/>
          <w:bCs/>
          <w:color w:val="000000" w:themeColor="text1"/>
          <w:sz w:val="28"/>
          <w:szCs w:val="28"/>
        </w:rPr>
      </w:pPr>
    </w:p>
    <w:p w:rsidR="005F5C7D" w:rsidRPr="00EE369F" w:rsidRDefault="005F5C7D" w:rsidP="00E92F23">
      <w:pPr>
        <w:pStyle w:val="ConsPlusNormal"/>
        <w:jc w:val="both"/>
        <w:rPr>
          <w:rFonts w:ascii="Times New Roman" w:hAnsi="Times New Roman" w:cs="Times New Roman"/>
          <w:color w:val="000000" w:themeColor="text1"/>
          <w:sz w:val="28"/>
          <w:szCs w:val="28"/>
        </w:rPr>
      </w:pPr>
      <w:r w:rsidRPr="00EE369F">
        <w:rPr>
          <w:rFonts w:ascii="Times New Roman" w:hAnsi="Times New Roman" w:cs="Times New Roman"/>
          <w:color w:val="000000" w:themeColor="text1"/>
          <w:sz w:val="28"/>
          <w:szCs w:val="28"/>
        </w:rPr>
        <w:t>Премьер-министр</w:t>
      </w:r>
    </w:p>
    <w:p w:rsidR="00474DBF" w:rsidRPr="00EE369F" w:rsidRDefault="005F5C7D" w:rsidP="00B23B25">
      <w:pPr>
        <w:pStyle w:val="af1"/>
        <w:tabs>
          <w:tab w:val="right" w:pos="9865"/>
        </w:tabs>
        <w:jc w:val="both"/>
        <w:rPr>
          <w:rFonts w:ascii="Times New Roman" w:hAnsi="Times New Roman"/>
          <w:color w:val="000000" w:themeColor="text1"/>
          <w:sz w:val="28"/>
          <w:szCs w:val="28"/>
        </w:rPr>
        <w:sectPr w:rsidR="00474DBF" w:rsidRPr="00EE369F" w:rsidSect="00256556">
          <w:headerReference w:type="default" r:id="rId8"/>
          <w:type w:val="continuous"/>
          <w:pgSz w:w="11906" w:h="16838"/>
          <w:pgMar w:top="1134" w:right="567" w:bottom="1134" w:left="1134" w:header="680" w:footer="709" w:gutter="0"/>
          <w:cols w:space="1125"/>
          <w:titlePg/>
          <w:docGrid w:linePitch="360"/>
        </w:sectPr>
      </w:pPr>
      <w:r w:rsidRPr="00EE369F">
        <w:rPr>
          <w:rFonts w:ascii="Times New Roman" w:hAnsi="Times New Roman"/>
          <w:color w:val="000000" w:themeColor="text1"/>
          <w:sz w:val="28"/>
          <w:szCs w:val="28"/>
        </w:rPr>
        <w:t xml:space="preserve">Республики Татарстан                   </w:t>
      </w:r>
      <w:r w:rsidR="00256556">
        <w:rPr>
          <w:rFonts w:ascii="Times New Roman" w:hAnsi="Times New Roman"/>
          <w:color w:val="000000" w:themeColor="text1"/>
          <w:sz w:val="28"/>
          <w:szCs w:val="28"/>
        </w:rPr>
        <w:t xml:space="preserve">   </w:t>
      </w:r>
      <w:r w:rsidRPr="00EE369F">
        <w:rPr>
          <w:rFonts w:ascii="Times New Roman" w:hAnsi="Times New Roman"/>
          <w:color w:val="000000" w:themeColor="text1"/>
          <w:sz w:val="28"/>
          <w:szCs w:val="28"/>
        </w:rPr>
        <w:t xml:space="preserve">                                                        </w:t>
      </w:r>
      <w:r w:rsidR="00DA1B73" w:rsidRPr="00EE369F">
        <w:rPr>
          <w:rFonts w:ascii="Times New Roman" w:hAnsi="Times New Roman"/>
          <w:color w:val="000000" w:themeColor="text1"/>
          <w:sz w:val="28"/>
          <w:szCs w:val="28"/>
        </w:rPr>
        <w:t xml:space="preserve">         </w:t>
      </w:r>
      <w:r w:rsidR="00474DBF" w:rsidRPr="00EE369F">
        <w:rPr>
          <w:rFonts w:ascii="Times New Roman" w:hAnsi="Times New Roman"/>
          <w:color w:val="000000" w:themeColor="text1"/>
          <w:sz w:val="28"/>
          <w:szCs w:val="28"/>
        </w:rPr>
        <w:t xml:space="preserve"> </w:t>
      </w:r>
      <w:proofErr w:type="spellStart"/>
      <w:r w:rsidRPr="00EE369F">
        <w:rPr>
          <w:rFonts w:ascii="Times New Roman" w:hAnsi="Times New Roman"/>
          <w:color w:val="000000" w:themeColor="text1"/>
          <w:sz w:val="28"/>
          <w:szCs w:val="28"/>
        </w:rPr>
        <w:t>А.В.Песошин</w:t>
      </w:r>
      <w:proofErr w:type="spellEnd"/>
    </w:p>
    <w:p w:rsidR="005C49EF" w:rsidRPr="00D00631" w:rsidRDefault="005C49EF" w:rsidP="005C49EF">
      <w:pPr>
        <w:spacing w:line="330" w:lineRule="atLeast"/>
        <w:jc w:val="right"/>
        <w:textAlignment w:val="baseline"/>
        <w:rPr>
          <w:bCs/>
        </w:rPr>
      </w:pPr>
      <w:r w:rsidRPr="00D00631">
        <w:rPr>
          <w:bCs/>
        </w:rPr>
        <w:lastRenderedPageBreak/>
        <w:t xml:space="preserve">Утвержден </w:t>
      </w:r>
    </w:p>
    <w:p w:rsidR="005C49EF" w:rsidRDefault="005C49EF" w:rsidP="005C49EF">
      <w:pPr>
        <w:spacing w:line="330" w:lineRule="atLeast"/>
        <w:jc w:val="right"/>
        <w:textAlignment w:val="baseline"/>
        <w:rPr>
          <w:bCs/>
        </w:rPr>
      </w:pPr>
      <w:r>
        <w:rPr>
          <w:bCs/>
        </w:rPr>
        <w:t xml:space="preserve">постановлением </w:t>
      </w:r>
    </w:p>
    <w:p w:rsidR="005C49EF" w:rsidRDefault="005C49EF" w:rsidP="005C49EF">
      <w:pPr>
        <w:spacing w:line="330" w:lineRule="atLeast"/>
        <w:jc w:val="right"/>
        <w:textAlignment w:val="baseline"/>
        <w:rPr>
          <w:bCs/>
        </w:rPr>
      </w:pPr>
      <w:r>
        <w:rPr>
          <w:bCs/>
        </w:rPr>
        <w:t>Кабинета Министров</w:t>
      </w:r>
    </w:p>
    <w:p w:rsidR="005C49EF" w:rsidRDefault="005C49EF" w:rsidP="005C49EF">
      <w:pPr>
        <w:spacing w:line="330" w:lineRule="atLeast"/>
        <w:jc w:val="right"/>
        <w:textAlignment w:val="baseline"/>
        <w:rPr>
          <w:bCs/>
        </w:rPr>
      </w:pPr>
      <w:r>
        <w:rPr>
          <w:bCs/>
        </w:rPr>
        <w:t>Республики Татарстан</w:t>
      </w:r>
    </w:p>
    <w:p w:rsidR="005C49EF" w:rsidRDefault="005C49EF" w:rsidP="005C49EF">
      <w:pPr>
        <w:spacing w:line="330" w:lineRule="atLeast"/>
        <w:jc w:val="right"/>
        <w:textAlignment w:val="baseline"/>
        <w:rPr>
          <w:bCs/>
        </w:rPr>
      </w:pPr>
      <w:r>
        <w:rPr>
          <w:bCs/>
        </w:rPr>
        <w:t xml:space="preserve">от ____ № __________ </w:t>
      </w:r>
    </w:p>
    <w:p w:rsidR="005C49EF" w:rsidRPr="00D00631" w:rsidRDefault="005C49EF" w:rsidP="005C49EF">
      <w:pPr>
        <w:spacing w:line="330" w:lineRule="atLeast"/>
        <w:jc w:val="right"/>
        <w:textAlignment w:val="baseline"/>
        <w:rPr>
          <w:bCs/>
        </w:rPr>
      </w:pPr>
    </w:p>
    <w:p w:rsidR="005C49EF" w:rsidRPr="00D00631" w:rsidRDefault="005C49EF" w:rsidP="005C49EF">
      <w:pPr>
        <w:spacing w:line="330" w:lineRule="atLeast"/>
        <w:jc w:val="right"/>
        <w:textAlignment w:val="baseline"/>
        <w:rPr>
          <w:bCs/>
        </w:rPr>
      </w:pPr>
    </w:p>
    <w:p w:rsidR="005C49EF" w:rsidRPr="00B14315" w:rsidRDefault="005C49EF" w:rsidP="005C49EF">
      <w:pPr>
        <w:spacing w:after="240" w:line="330" w:lineRule="atLeast"/>
        <w:jc w:val="center"/>
        <w:textAlignment w:val="baseline"/>
        <w:rPr>
          <w:b/>
          <w:bCs/>
          <w:sz w:val="28"/>
          <w:szCs w:val="28"/>
        </w:rPr>
      </w:pPr>
      <w:r w:rsidRPr="00B14315">
        <w:rPr>
          <w:b/>
          <w:bCs/>
          <w:sz w:val="28"/>
          <w:szCs w:val="28"/>
        </w:rPr>
        <w:t>Порядок</w:t>
      </w:r>
      <w:r w:rsidRPr="00B14315">
        <w:rPr>
          <w:b/>
          <w:bCs/>
          <w:sz w:val="28"/>
          <w:szCs w:val="28"/>
        </w:rPr>
        <w:br/>
        <w:t xml:space="preserve">предоставления субсидий из </w:t>
      </w:r>
      <w:r>
        <w:rPr>
          <w:b/>
          <w:bCs/>
          <w:sz w:val="28"/>
          <w:szCs w:val="28"/>
        </w:rPr>
        <w:t xml:space="preserve">бюджета Республики Татарстан государственным унитарным предприятиям Республики Татарстан  в целях финансового обеспечения затрат </w:t>
      </w:r>
      <w:r w:rsidRPr="00BF6F3C">
        <w:rPr>
          <w:b/>
          <w:bCs/>
          <w:sz w:val="28"/>
          <w:szCs w:val="28"/>
        </w:rPr>
        <w:t xml:space="preserve">на </w:t>
      </w:r>
      <w:r>
        <w:rPr>
          <w:b/>
          <w:bCs/>
          <w:sz w:val="28"/>
          <w:szCs w:val="28"/>
        </w:rPr>
        <w:t>формирование</w:t>
      </w:r>
      <w:r w:rsidRPr="00BF6F3C">
        <w:rPr>
          <w:b/>
          <w:bCs/>
          <w:sz w:val="28"/>
          <w:szCs w:val="28"/>
        </w:rPr>
        <w:t xml:space="preserve"> </w:t>
      </w:r>
      <w:r>
        <w:rPr>
          <w:b/>
          <w:bCs/>
          <w:sz w:val="28"/>
          <w:szCs w:val="28"/>
        </w:rPr>
        <w:t>и (или) увеличении уставного фонда государственных унитарных предприятий Республики Татарстан</w:t>
      </w:r>
    </w:p>
    <w:p w:rsidR="005C49EF" w:rsidRDefault="005C49EF" w:rsidP="005C49EF">
      <w:pPr>
        <w:spacing w:line="330" w:lineRule="atLeast"/>
        <w:jc w:val="center"/>
        <w:textAlignment w:val="baseline"/>
        <w:outlineLvl w:val="2"/>
        <w:rPr>
          <w:b/>
          <w:bCs/>
          <w:sz w:val="28"/>
          <w:szCs w:val="28"/>
          <w:bdr w:val="none" w:sz="0" w:space="0" w:color="auto" w:frame="1"/>
        </w:rPr>
      </w:pPr>
      <w:r w:rsidRPr="00D72D6F">
        <w:rPr>
          <w:b/>
          <w:bCs/>
          <w:sz w:val="28"/>
          <w:szCs w:val="28"/>
          <w:bdr w:val="none" w:sz="0" w:space="0" w:color="auto" w:frame="1"/>
        </w:rPr>
        <w:t>I</w:t>
      </w:r>
      <w:r w:rsidRPr="00B14315">
        <w:rPr>
          <w:b/>
          <w:bCs/>
          <w:sz w:val="28"/>
          <w:szCs w:val="28"/>
          <w:bdr w:val="none" w:sz="0" w:space="0" w:color="auto" w:frame="1"/>
        </w:rPr>
        <w:t>. Общие положения</w:t>
      </w:r>
      <w:r w:rsidRPr="00D00631">
        <w:rPr>
          <w:b/>
          <w:bCs/>
          <w:sz w:val="28"/>
          <w:szCs w:val="28"/>
          <w:bdr w:val="none" w:sz="0" w:space="0" w:color="auto" w:frame="1"/>
        </w:rPr>
        <w:t xml:space="preserve"> </w:t>
      </w:r>
      <w:r>
        <w:rPr>
          <w:b/>
          <w:bCs/>
          <w:sz w:val="28"/>
          <w:szCs w:val="28"/>
          <w:bdr w:val="none" w:sz="0" w:space="0" w:color="auto" w:frame="1"/>
        </w:rPr>
        <w:t>и условия предоставления субсидии</w:t>
      </w:r>
    </w:p>
    <w:p w:rsidR="005C49EF" w:rsidRPr="00B14315" w:rsidRDefault="005C49EF" w:rsidP="005C49EF">
      <w:pPr>
        <w:spacing w:line="330" w:lineRule="atLeast"/>
        <w:jc w:val="center"/>
        <w:textAlignment w:val="baseline"/>
        <w:outlineLvl w:val="2"/>
        <w:rPr>
          <w:b/>
          <w:bCs/>
          <w:sz w:val="28"/>
          <w:szCs w:val="28"/>
        </w:rPr>
      </w:pPr>
      <w:r w:rsidRPr="00D00631">
        <w:rPr>
          <w:b/>
          <w:bCs/>
          <w:sz w:val="28"/>
          <w:szCs w:val="28"/>
          <w:bdr w:val="none" w:sz="0" w:space="0" w:color="auto" w:frame="1"/>
        </w:rPr>
        <w:t xml:space="preserve"> </w:t>
      </w:r>
    </w:p>
    <w:p w:rsidR="005C49EF" w:rsidRDefault="005C49EF" w:rsidP="005C49EF">
      <w:pPr>
        <w:spacing w:line="330" w:lineRule="atLeast"/>
        <w:ind w:firstLine="709"/>
        <w:jc w:val="both"/>
        <w:textAlignment w:val="baseline"/>
        <w:rPr>
          <w:sz w:val="28"/>
          <w:szCs w:val="28"/>
        </w:rPr>
      </w:pPr>
      <w:r w:rsidRPr="00B14315">
        <w:rPr>
          <w:sz w:val="28"/>
          <w:szCs w:val="28"/>
        </w:rPr>
        <w:t>1.1. Настоящий Порядок разработан в соответствии с</w:t>
      </w:r>
      <w:r>
        <w:rPr>
          <w:sz w:val="28"/>
          <w:szCs w:val="28"/>
        </w:rPr>
        <w:t xml:space="preserve"> Бюджетным кодексом Российской Федерации</w:t>
      </w:r>
      <w:r w:rsidR="0022216F">
        <w:rPr>
          <w:sz w:val="28"/>
          <w:szCs w:val="28"/>
        </w:rPr>
        <w:t xml:space="preserve"> (далее – БК РФ)</w:t>
      </w:r>
      <w:r>
        <w:rPr>
          <w:sz w:val="28"/>
          <w:szCs w:val="28"/>
        </w:rPr>
        <w:t>, постановлением Правительства Российской Федерации от 25 октября 2023 года № 1782 «</w:t>
      </w:r>
      <w:r w:rsidRPr="00D00631">
        <w:rPr>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Pr="00215152">
        <w:rPr>
          <w:sz w:val="28"/>
          <w:szCs w:val="28"/>
        </w:rPr>
        <w:t>–</w:t>
      </w:r>
      <w:r w:rsidRPr="00D00631">
        <w:rPr>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w:t>
      </w:r>
      <w:r>
        <w:rPr>
          <w:sz w:val="28"/>
          <w:szCs w:val="28"/>
        </w:rPr>
        <w:t xml:space="preserve">», </w:t>
      </w:r>
      <w:r w:rsidRPr="00C376DA">
        <w:rPr>
          <w:sz w:val="28"/>
          <w:szCs w:val="28"/>
        </w:rPr>
        <w:t>Бюджетным кодексом Республики Татарстан и определяет цели,</w:t>
      </w:r>
      <w:r>
        <w:rPr>
          <w:sz w:val="28"/>
          <w:szCs w:val="28"/>
        </w:rPr>
        <w:t xml:space="preserve"> условия и порядок предоставления субсидии за счет средств бюджета  Республики Татарстан государственным унитарным предприятиям Республики Татарстан</w:t>
      </w:r>
      <w:r w:rsidRPr="00BF6F3C">
        <w:t xml:space="preserve"> </w:t>
      </w:r>
      <w:r w:rsidRPr="00BF6F3C">
        <w:rPr>
          <w:sz w:val="28"/>
          <w:szCs w:val="28"/>
        </w:rPr>
        <w:t>на увеличение уставного фонда</w:t>
      </w:r>
      <w:r>
        <w:rPr>
          <w:sz w:val="28"/>
          <w:szCs w:val="28"/>
        </w:rPr>
        <w:t xml:space="preserve">  государственных унитарных предприятий Республики Татарстан (далее – Субсидия).  </w:t>
      </w:r>
    </w:p>
    <w:p w:rsidR="005C49EF" w:rsidRPr="00215152" w:rsidRDefault="005C49EF" w:rsidP="005C49EF">
      <w:pPr>
        <w:tabs>
          <w:tab w:val="left" w:pos="1985"/>
        </w:tabs>
        <w:spacing w:line="330" w:lineRule="atLeast"/>
        <w:ind w:firstLine="709"/>
        <w:jc w:val="both"/>
        <w:textAlignment w:val="baseline"/>
        <w:rPr>
          <w:sz w:val="28"/>
          <w:szCs w:val="28"/>
        </w:rPr>
      </w:pPr>
      <w:r w:rsidRPr="000249EA">
        <w:rPr>
          <w:sz w:val="28"/>
          <w:szCs w:val="28"/>
        </w:rPr>
        <w:t>1.2. Субсидия предоставляется государственным унитарным предприятиям в пределах бюджетных ассигнований, предусмотренных в законе Республики Татарстан о бюджете Республики Татарстан на соответствующий финансовый год</w:t>
      </w:r>
      <w:r>
        <w:rPr>
          <w:color w:val="FF0000"/>
          <w:sz w:val="28"/>
          <w:szCs w:val="28"/>
        </w:rPr>
        <w:t xml:space="preserve"> </w:t>
      </w:r>
      <w:r w:rsidRPr="00215152">
        <w:rPr>
          <w:sz w:val="28"/>
          <w:szCs w:val="28"/>
        </w:rPr>
        <w:t xml:space="preserve">и на плановый  период, и лимитов бюджетных обязательств, доведенных в установленном порядке до главного распределителя бюджетных средств – Министерства земельных и имущественных отношений Республики Татарстан (далее – </w:t>
      </w:r>
      <w:r>
        <w:rPr>
          <w:sz w:val="28"/>
          <w:szCs w:val="28"/>
        </w:rPr>
        <w:t>М</w:t>
      </w:r>
      <w:r w:rsidRPr="00215152">
        <w:rPr>
          <w:sz w:val="28"/>
          <w:szCs w:val="28"/>
        </w:rPr>
        <w:t xml:space="preserve">инистерство) как до получателя бюджетных средств на предоставление субсидии на соответствующий финансовый год.  </w:t>
      </w:r>
    </w:p>
    <w:p w:rsidR="005C49EF" w:rsidRDefault="005C49EF" w:rsidP="005C49EF">
      <w:pPr>
        <w:tabs>
          <w:tab w:val="left" w:pos="1064"/>
        </w:tabs>
        <w:spacing w:line="330" w:lineRule="atLeast"/>
        <w:ind w:firstLine="709"/>
        <w:jc w:val="both"/>
        <w:textAlignment w:val="baseline"/>
        <w:rPr>
          <w:sz w:val="28"/>
          <w:szCs w:val="28"/>
        </w:rPr>
      </w:pPr>
      <w:r w:rsidRPr="00215152">
        <w:rPr>
          <w:sz w:val="28"/>
          <w:szCs w:val="28"/>
        </w:rPr>
        <w:t xml:space="preserve">1.3. </w:t>
      </w:r>
      <w:r>
        <w:rPr>
          <w:sz w:val="28"/>
          <w:szCs w:val="28"/>
        </w:rPr>
        <w:tab/>
      </w:r>
      <w:r w:rsidRPr="00215152">
        <w:rPr>
          <w:sz w:val="28"/>
          <w:szCs w:val="28"/>
        </w:rPr>
        <w:t xml:space="preserve">Субсидия предоставляется на </w:t>
      </w:r>
      <w:r>
        <w:rPr>
          <w:sz w:val="28"/>
          <w:szCs w:val="28"/>
        </w:rPr>
        <w:t xml:space="preserve">формирование и </w:t>
      </w:r>
      <w:r w:rsidRPr="00215152">
        <w:rPr>
          <w:sz w:val="28"/>
          <w:szCs w:val="28"/>
        </w:rPr>
        <w:t>увеличение уставного фонда получателя субсидии в целях финансового обеспечения затрат по одному или нескольким направлениям расходов из числа следующих направлений расходов:</w:t>
      </w:r>
    </w:p>
    <w:p w:rsidR="005C49EF" w:rsidRPr="00CE1BE3" w:rsidRDefault="005C49EF" w:rsidP="005C49EF">
      <w:pPr>
        <w:spacing w:line="330" w:lineRule="atLeast"/>
        <w:ind w:firstLine="709"/>
        <w:jc w:val="both"/>
        <w:textAlignment w:val="baseline"/>
        <w:rPr>
          <w:b/>
          <w:sz w:val="28"/>
          <w:szCs w:val="28"/>
        </w:rPr>
      </w:pPr>
      <w:r w:rsidRPr="00CE1BE3">
        <w:rPr>
          <w:b/>
          <w:sz w:val="28"/>
          <w:szCs w:val="28"/>
        </w:rPr>
        <w:lastRenderedPageBreak/>
        <w:t>в случае формирования уставного фонда, вновь создаваемого государственного унитарного предприятия (далее – Предприятие), осуществляющего деятельность в сфере естественных монополий:</w:t>
      </w:r>
    </w:p>
    <w:p w:rsidR="005C49EF" w:rsidRDefault="005C49EF" w:rsidP="005C49EF">
      <w:pPr>
        <w:spacing w:line="330" w:lineRule="atLeast"/>
        <w:ind w:firstLine="709"/>
        <w:jc w:val="both"/>
        <w:textAlignment w:val="baseline"/>
        <w:rPr>
          <w:sz w:val="28"/>
          <w:szCs w:val="28"/>
        </w:rPr>
      </w:pPr>
      <w:r>
        <w:rPr>
          <w:sz w:val="28"/>
          <w:szCs w:val="28"/>
        </w:rPr>
        <w:t>расходы на оплату труда работников Предприятия в течение шести месяцев, следующих за днем регистрации Предприятия;</w:t>
      </w:r>
    </w:p>
    <w:p w:rsidR="005C49EF" w:rsidRDefault="005C49EF" w:rsidP="005C49EF">
      <w:pPr>
        <w:spacing w:line="330" w:lineRule="atLeast"/>
        <w:ind w:firstLine="709"/>
        <w:jc w:val="both"/>
        <w:textAlignment w:val="baseline"/>
        <w:rPr>
          <w:sz w:val="28"/>
          <w:szCs w:val="28"/>
        </w:rPr>
      </w:pPr>
      <w:r>
        <w:rPr>
          <w:sz w:val="28"/>
          <w:szCs w:val="28"/>
        </w:rPr>
        <w:t xml:space="preserve">расходы на оплату отчислений в пенсионный фонд в течение шести месяцев, </w:t>
      </w:r>
      <w:r w:rsidRPr="00C528F2">
        <w:rPr>
          <w:sz w:val="28"/>
          <w:szCs w:val="28"/>
        </w:rPr>
        <w:t>следующи</w:t>
      </w:r>
      <w:r>
        <w:rPr>
          <w:sz w:val="28"/>
          <w:szCs w:val="28"/>
        </w:rPr>
        <w:t>х</w:t>
      </w:r>
      <w:r w:rsidRPr="00C528F2">
        <w:rPr>
          <w:sz w:val="28"/>
          <w:szCs w:val="28"/>
        </w:rPr>
        <w:t xml:space="preserve"> за днем регистрации Предприятия;</w:t>
      </w:r>
    </w:p>
    <w:p w:rsidR="005C49EF" w:rsidRDefault="005C49EF" w:rsidP="005C49EF">
      <w:pPr>
        <w:spacing w:line="330" w:lineRule="atLeast"/>
        <w:ind w:firstLine="709"/>
        <w:jc w:val="both"/>
        <w:textAlignment w:val="baseline"/>
        <w:rPr>
          <w:sz w:val="28"/>
          <w:szCs w:val="28"/>
        </w:rPr>
      </w:pPr>
      <w:r>
        <w:rPr>
          <w:sz w:val="28"/>
          <w:szCs w:val="28"/>
        </w:rPr>
        <w:t>расходы на регистрацию имущества, передаваемого Предприятию на праве хозяйственного ведения;</w:t>
      </w:r>
    </w:p>
    <w:p w:rsidR="005C49EF" w:rsidRDefault="005C49EF" w:rsidP="005C49EF">
      <w:pPr>
        <w:spacing w:line="330" w:lineRule="atLeast"/>
        <w:ind w:firstLine="709"/>
        <w:jc w:val="both"/>
        <w:textAlignment w:val="baseline"/>
        <w:rPr>
          <w:sz w:val="28"/>
          <w:szCs w:val="28"/>
        </w:rPr>
      </w:pPr>
      <w:r>
        <w:rPr>
          <w:sz w:val="28"/>
          <w:szCs w:val="28"/>
        </w:rPr>
        <w:t>прочие расходы, связанные с формированием уставного фонда вновь создаваемого предприятия, включая оплату услуг банков;</w:t>
      </w:r>
    </w:p>
    <w:p w:rsidR="005C49EF" w:rsidRPr="00CE1BE3" w:rsidRDefault="005C49EF" w:rsidP="005C49EF">
      <w:pPr>
        <w:spacing w:line="330" w:lineRule="atLeast"/>
        <w:ind w:firstLine="709"/>
        <w:jc w:val="both"/>
        <w:textAlignment w:val="baseline"/>
        <w:rPr>
          <w:b/>
          <w:sz w:val="28"/>
          <w:szCs w:val="28"/>
        </w:rPr>
      </w:pPr>
      <w:r w:rsidRPr="00CE1BE3">
        <w:rPr>
          <w:b/>
          <w:sz w:val="28"/>
          <w:szCs w:val="28"/>
        </w:rPr>
        <w:t>в случае увеличения уставного фонда:</w:t>
      </w:r>
    </w:p>
    <w:p w:rsidR="005C49EF" w:rsidRDefault="005C49EF" w:rsidP="005C49EF">
      <w:pPr>
        <w:spacing w:line="330" w:lineRule="atLeast"/>
        <w:ind w:firstLine="709"/>
        <w:jc w:val="both"/>
        <w:textAlignment w:val="baseline"/>
        <w:rPr>
          <w:sz w:val="28"/>
          <w:szCs w:val="28"/>
        </w:rPr>
      </w:pPr>
      <w:r>
        <w:rPr>
          <w:sz w:val="28"/>
          <w:szCs w:val="28"/>
        </w:rPr>
        <w:t>затраты на приобретение недвижимого имущества;</w:t>
      </w:r>
    </w:p>
    <w:p w:rsidR="005C49EF" w:rsidRDefault="005C49EF" w:rsidP="005C49EF">
      <w:pPr>
        <w:spacing w:line="330" w:lineRule="atLeast"/>
        <w:ind w:firstLine="709"/>
        <w:jc w:val="both"/>
        <w:textAlignment w:val="baseline"/>
        <w:rPr>
          <w:sz w:val="28"/>
          <w:szCs w:val="28"/>
        </w:rPr>
      </w:pPr>
      <w:r>
        <w:rPr>
          <w:sz w:val="28"/>
          <w:szCs w:val="28"/>
        </w:rPr>
        <w:t>затраты на реконструкцию зданий, сооружений;</w:t>
      </w:r>
    </w:p>
    <w:p w:rsidR="005C49EF" w:rsidRDefault="005C49EF" w:rsidP="005C49EF">
      <w:pPr>
        <w:spacing w:line="330" w:lineRule="atLeast"/>
        <w:ind w:firstLine="709"/>
        <w:jc w:val="both"/>
        <w:textAlignment w:val="baseline"/>
        <w:rPr>
          <w:sz w:val="28"/>
          <w:szCs w:val="28"/>
        </w:rPr>
      </w:pPr>
      <w:r>
        <w:rPr>
          <w:sz w:val="28"/>
          <w:szCs w:val="28"/>
        </w:rPr>
        <w:t>затраты на регистрацию недвижимого имущества;</w:t>
      </w:r>
    </w:p>
    <w:p w:rsidR="005C49EF" w:rsidRDefault="005C49EF" w:rsidP="005C49EF">
      <w:pPr>
        <w:spacing w:line="330" w:lineRule="atLeast"/>
        <w:ind w:firstLine="709"/>
        <w:jc w:val="both"/>
        <w:textAlignment w:val="baseline"/>
        <w:rPr>
          <w:sz w:val="28"/>
          <w:szCs w:val="28"/>
        </w:rPr>
      </w:pPr>
      <w:r>
        <w:rPr>
          <w:sz w:val="28"/>
          <w:szCs w:val="28"/>
        </w:rPr>
        <w:t xml:space="preserve">затраты на </w:t>
      </w:r>
      <w:r w:rsidRPr="00BF6F3C">
        <w:rPr>
          <w:sz w:val="28"/>
          <w:szCs w:val="28"/>
        </w:rPr>
        <w:t>приобретение специальной и коммунальной техники, машин и оборудования</w:t>
      </w:r>
      <w:r>
        <w:rPr>
          <w:sz w:val="28"/>
          <w:szCs w:val="28"/>
        </w:rPr>
        <w:t>;</w:t>
      </w:r>
    </w:p>
    <w:p w:rsidR="005C49EF" w:rsidRDefault="005C49EF" w:rsidP="005C49EF">
      <w:pPr>
        <w:spacing w:line="330" w:lineRule="atLeast"/>
        <w:ind w:firstLine="709"/>
        <w:jc w:val="both"/>
        <w:textAlignment w:val="baseline"/>
        <w:rPr>
          <w:sz w:val="28"/>
          <w:szCs w:val="28"/>
        </w:rPr>
      </w:pPr>
      <w:r>
        <w:rPr>
          <w:sz w:val="28"/>
          <w:szCs w:val="28"/>
        </w:rPr>
        <w:t>затраты на постановку на учет приобретенного имущества;</w:t>
      </w:r>
    </w:p>
    <w:p w:rsidR="005C49EF" w:rsidRDefault="005C49EF" w:rsidP="005C49EF">
      <w:pPr>
        <w:spacing w:line="330" w:lineRule="atLeast"/>
        <w:ind w:firstLine="709"/>
        <w:jc w:val="both"/>
        <w:textAlignment w:val="baseline"/>
        <w:rPr>
          <w:sz w:val="28"/>
          <w:szCs w:val="28"/>
        </w:rPr>
      </w:pPr>
      <w:r>
        <w:rPr>
          <w:sz w:val="28"/>
          <w:szCs w:val="28"/>
        </w:rPr>
        <w:t>затраты на транспортировку приобретенного имущества;</w:t>
      </w:r>
    </w:p>
    <w:p w:rsidR="005C49EF" w:rsidRPr="00F02809" w:rsidRDefault="005C49EF" w:rsidP="005C49EF">
      <w:pPr>
        <w:spacing w:line="330" w:lineRule="atLeast"/>
        <w:ind w:firstLine="709"/>
        <w:jc w:val="both"/>
        <w:textAlignment w:val="baseline"/>
        <w:rPr>
          <w:sz w:val="28"/>
          <w:szCs w:val="28"/>
        </w:rPr>
      </w:pPr>
      <w:r>
        <w:rPr>
          <w:sz w:val="28"/>
          <w:szCs w:val="28"/>
        </w:rPr>
        <w:t>затраты</w:t>
      </w:r>
      <w:r w:rsidRPr="00F02809">
        <w:rPr>
          <w:sz w:val="28"/>
          <w:szCs w:val="28"/>
        </w:rPr>
        <w:t xml:space="preserve"> на выполнение получателем субсидии обязательств по кредитным договорам (договорам займа) в части ежемесячной оплаты основного платежа по кредитным договорам (договорам займа) и процентов по ним, заключенным в целях осуществления получателем субсидии уставной деятельности в части завершения строительства, реконструкции и реставрации объектов недвижимого имущества,  модернизации инженерного оборудования и технологического оборудования, конструктивных элементов и дооснащения помещений, находящихся в хозяйственном ведени</w:t>
      </w:r>
      <w:r>
        <w:rPr>
          <w:sz w:val="28"/>
          <w:szCs w:val="28"/>
        </w:rPr>
        <w:t>и Предприятия, мебелью</w:t>
      </w:r>
      <w:r w:rsidRPr="00F02809">
        <w:rPr>
          <w:sz w:val="28"/>
          <w:szCs w:val="28"/>
        </w:rPr>
        <w:t xml:space="preserve"> и иных товаров, работ, услуг в рамках уставной деятельности</w:t>
      </w:r>
      <w:r>
        <w:rPr>
          <w:sz w:val="28"/>
          <w:szCs w:val="28"/>
        </w:rPr>
        <w:t>;</w:t>
      </w:r>
    </w:p>
    <w:p w:rsidR="005C49EF" w:rsidRDefault="005C49EF" w:rsidP="005C49EF">
      <w:pPr>
        <w:spacing w:line="330" w:lineRule="atLeast"/>
        <w:ind w:firstLine="709"/>
        <w:jc w:val="both"/>
        <w:textAlignment w:val="baseline"/>
        <w:rPr>
          <w:sz w:val="28"/>
          <w:szCs w:val="28"/>
        </w:rPr>
      </w:pPr>
      <w:r>
        <w:rPr>
          <w:sz w:val="28"/>
          <w:szCs w:val="28"/>
        </w:rPr>
        <w:t xml:space="preserve">затраты на исполнение обязательств, связанных с финансовой арендой (лизингом) на приобретение </w:t>
      </w:r>
      <w:r w:rsidRPr="00D479A3">
        <w:rPr>
          <w:sz w:val="28"/>
          <w:szCs w:val="28"/>
        </w:rPr>
        <w:t>специальной и коммунальной техники, машин и оборудования;</w:t>
      </w:r>
    </w:p>
    <w:p w:rsidR="005C49EF" w:rsidRDefault="005C49EF" w:rsidP="005C49EF">
      <w:pPr>
        <w:spacing w:line="330" w:lineRule="atLeast"/>
        <w:ind w:firstLine="709"/>
        <w:jc w:val="both"/>
        <w:textAlignment w:val="baseline"/>
        <w:rPr>
          <w:sz w:val="28"/>
          <w:szCs w:val="28"/>
        </w:rPr>
      </w:pPr>
      <w:r>
        <w:rPr>
          <w:sz w:val="28"/>
          <w:szCs w:val="28"/>
        </w:rPr>
        <w:t>затраты, связанные с погашением обязательств, направленные на приобретение имущества.</w:t>
      </w:r>
    </w:p>
    <w:p w:rsidR="005C49EF" w:rsidRDefault="005C49EF" w:rsidP="005C49EF">
      <w:pPr>
        <w:spacing w:line="330" w:lineRule="atLeast"/>
        <w:ind w:firstLine="709"/>
        <w:jc w:val="both"/>
        <w:textAlignment w:val="baseline"/>
        <w:rPr>
          <w:sz w:val="28"/>
          <w:szCs w:val="28"/>
        </w:rPr>
      </w:pPr>
      <w:r>
        <w:rPr>
          <w:sz w:val="28"/>
          <w:szCs w:val="28"/>
        </w:rPr>
        <w:t>1.4. Предельный размер субсидии на соответствующий финансовый год определяется по следующей формуле:</w:t>
      </w:r>
    </w:p>
    <w:p w:rsidR="005C49EF" w:rsidRDefault="005C49EF" w:rsidP="005C49EF">
      <w:pPr>
        <w:spacing w:line="330" w:lineRule="atLeast"/>
        <w:ind w:firstLine="709"/>
        <w:jc w:val="both"/>
        <w:textAlignment w:val="baseline"/>
        <w:rPr>
          <w:sz w:val="28"/>
          <w:szCs w:val="28"/>
        </w:rPr>
      </w:pPr>
      <w:r>
        <w:rPr>
          <w:sz w:val="28"/>
          <w:szCs w:val="28"/>
        </w:rPr>
        <w:t>для вновь создаваемого Предприятия</w:t>
      </w:r>
    </w:p>
    <w:p w:rsidR="005C49EF" w:rsidRDefault="005C49EF" w:rsidP="005C49EF">
      <w:pPr>
        <w:spacing w:line="330" w:lineRule="atLeast"/>
        <w:ind w:firstLine="709"/>
        <w:jc w:val="center"/>
        <w:textAlignment w:val="baseline"/>
        <w:rPr>
          <w:sz w:val="28"/>
          <w:szCs w:val="28"/>
          <w:vertAlign w:val="subscript"/>
        </w:rPr>
      </w:pPr>
      <w:proofErr w:type="spellStart"/>
      <w:r>
        <w:rPr>
          <w:sz w:val="28"/>
          <w:szCs w:val="28"/>
        </w:rPr>
        <w:t>С</w:t>
      </w:r>
      <w:r w:rsidRPr="00B810C8">
        <w:rPr>
          <w:sz w:val="28"/>
          <w:szCs w:val="28"/>
          <w:vertAlign w:val="subscript"/>
        </w:rPr>
        <w:t>соз</w:t>
      </w:r>
      <w:proofErr w:type="spellEnd"/>
      <w:r>
        <w:rPr>
          <w:sz w:val="28"/>
          <w:szCs w:val="28"/>
          <w:vertAlign w:val="subscript"/>
        </w:rPr>
        <w:t>.</w:t>
      </w:r>
      <w:r>
        <w:rPr>
          <w:sz w:val="28"/>
          <w:szCs w:val="28"/>
        </w:rPr>
        <w:t xml:space="preserve"> = </w:t>
      </w:r>
      <w:proofErr w:type="spellStart"/>
      <w:r w:rsidRPr="00A164A1">
        <w:rPr>
          <w:sz w:val="28"/>
          <w:szCs w:val="28"/>
        </w:rPr>
        <w:t>Σ</w:t>
      </w:r>
      <w:r>
        <w:rPr>
          <w:sz w:val="28"/>
          <w:szCs w:val="28"/>
          <w:vertAlign w:val="subscript"/>
        </w:rPr>
        <w:t>р</w:t>
      </w:r>
      <w:proofErr w:type="spellEnd"/>
      <w:r>
        <w:rPr>
          <w:sz w:val="28"/>
          <w:szCs w:val="28"/>
          <w:vertAlign w:val="subscript"/>
        </w:rPr>
        <w:t>,</w:t>
      </w:r>
    </w:p>
    <w:p w:rsidR="005C49EF" w:rsidRPr="00A164A1" w:rsidRDefault="005C49EF" w:rsidP="005C49EF">
      <w:pPr>
        <w:spacing w:line="330" w:lineRule="atLeast"/>
        <w:textAlignment w:val="baseline"/>
        <w:rPr>
          <w:sz w:val="28"/>
          <w:szCs w:val="28"/>
        </w:rPr>
      </w:pPr>
      <w:r>
        <w:rPr>
          <w:sz w:val="28"/>
          <w:szCs w:val="28"/>
        </w:rPr>
        <w:t>где:</w:t>
      </w:r>
    </w:p>
    <w:p w:rsidR="005C49EF" w:rsidRDefault="005C49EF" w:rsidP="005C49EF">
      <w:pPr>
        <w:spacing w:line="330" w:lineRule="atLeast"/>
        <w:ind w:firstLine="709"/>
        <w:jc w:val="both"/>
        <w:textAlignment w:val="baseline"/>
        <w:rPr>
          <w:sz w:val="28"/>
          <w:szCs w:val="28"/>
        </w:rPr>
      </w:pPr>
      <w:proofErr w:type="spellStart"/>
      <w:r>
        <w:rPr>
          <w:sz w:val="28"/>
          <w:szCs w:val="28"/>
        </w:rPr>
        <w:t>С</w:t>
      </w:r>
      <w:r>
        <w:rPr>
          <w:sz w:val="28"/>
          <w:szCs w:val="28"/>
          <w:vertAlign w:val="subscript"/>
        </w:rPr>
        <w:t>соз</w:t>
      </w:r>
      <w:proofErr w:type="spellEnd"/>
      <w:r>
        <w:rPr>
          <w:sz w:val="28"/>
          <w:szCs w:val="28"/>
          <w:vertAlign w:val="subscript"/>
        </w:rPr>
        <w:t>.</w:t>
      </w:r>
      <w:r>
        <w:rPr>
          <w:sz w:val="28"/>
          <w:szCs w:val="28"/>
        </w:rPr>
        <w:t xml:space="preserve"> – предельный размер субсидии в рамках создания Предприятия;</w:t>
      </w:r>
    </w:p>
    <w:p w:rsidR="005C49EF" w:rsidRDefault="005C49EF" w:rsidP="005C49EF">
      <w:pPr>
        <w:spacing w:line="330" w:lineRule="atLeast"/>
        <w:ind w:firstLine="709"/>
        <w:jc w:val="both"/>
        <w:textAlignment w:val="baseline"/>
        <w:rPr>
          <w:sz w:val="28"/>
          <w:szCs w:val="28"/>
        </w:rPr>
      </w:pPr>
      <w:proofErr w:type="spellStart"/>
      <w:r w:rsidRPr="00A164A1">
        <w:rPr>
          <w:sz w:val="28"/>
          <w:szCs w:val="28"/>
        </w:rPr>
        <w:t>Σ</w:t>
      </w:r>
      <w:r>
        <w:rPr>
          <w:sz w:val="28"/>
          <w:szCs w:val="28"/>
          <w:vertAlign w:val="subscript"/>
        </w:rPr>
        <w:t>р</w:t>
      </w:r>
      <w:proofErr w:type="spellEnd"/>
      <w:r>
        <w:rPr>
          <w:sz w:val="28"/>
          <w:szCs w:val="28"/>
          <w:vertAlign w:val="subscript"/>
        </w:rPr>
        <w:t xml:space="preserve"> </w:t>
      </w:r>
      <w:r>
        <w:rPr>
          <w:sz w:val="28"/>
          <w:szCs w:val="28"/>
        </w:rPr>
        <w:t>– сумма расходов.</w:t>
      </w:r>
    </w:p>
    <w:p w:rsidR="005C49EF" w:rsidRDefault="005C49EF" w:rsidP="005C49EF">
      <w:pPr>
        <w:spacing w:line="330" w:lineRule="atLeast"/>
        <w:ind w:firstLine="709"/>
        <w:jc w:val="center"/>
        <w:textAlignment w:val="baseline"/>
        <w:rPr>
          <w:sz w:val="28"/>
          <w:szCs w:val="28"/>
          <w:vertAlign w:val="subscript"/>
        </w:rPr>
      </w:pPr>
      <w:proofErr w:type="spellStart"/>
      <w:r w:rsidRPr="00A164A1">
        <w:rPr>
          <w:sz w:val="28"/>
          <w:szCs w:val="28"/>
        </w:rPr>
        <w:t>Σ</w:t>
      </w:r>
      <w:r>
        <w:rPr>
          <w:sz w:val="28"/>
          <w:szCs w:val="28"/>
          <w:vertAlign w:val="subscript"/>
        </w:rPr>
        <w:t>р</w:t>
      </w:r>
      <w:proofErr w:type="spellEnd"/>
      <w:r>
        <w:rPr>
          <w:sz w:val="28"/>
          <w:szCs w:val="28"/>
          <w:vertAlign w:val="subscript"/>
        </w:rPr>
        <w:t xml:space="preserve"> = </w:t>
      </w:r>
      <w:r w:rsidRPr="00A164A1">
        <w:rPr>
          <w:sz w:val="28"/>
          <w:szCs w:val="28"/>
        </w:rPr>
        <w:t>Р</w:t>
      </w:r>
      <w:r>
        <w:rPr>
          <w:sz w:val="28"/>
          <w:szCs w:val="28"/>
          <w:vertAlign w:val="subscript"/>
        </w:rPr>
        <w:t xml:space="preserve">1 </w:t>
      </w:r>
      <w:r w:rsidRPr="00A164A1">
        <w:rPr>
          <w:sz w:val="28"/>
          <w:szCs w:val="28"/>
        </w:rPr>
        <w:t>+ Р</w:t>
      </w:r>
      <w:r w:rsidRPr="00A164A1">
        <w:rPr>
          <w:sz w:val="28"/>
          <w:szCs w:val="28"/>
          <w:vertAlign w:val="subscript"/>
        </w:rPr>
        <w:t>2</w:t>
      </w:r>
      <w:r>
        <w:rPr>
          <w:sz w:val="28"/>
          <w:szCs w:val="28"/>
        </w:rPr>
        <w:t xml:space="preserve"> + Р</w:t>
      </w:r>
      <w:r w:rsidRPr="00A164A1">
        <w:rPr>
          <w:sz w:val="28"/>
          <w:szCs w:val="28"/>
          <w:vertAlign w:val="subscript"/>
        </w:rPr>
        <w:t>3</w:t>
      </w:r>
      <w:r>
        <w:rPr>
          <w:sz w:val="28"/>
          <w:szCs w:val="28"/>
        </w:rPr>
        <w:t xml:space="preserve"> + Р</w:t>
      </w:r>
      <w:r w:rsidRPr="00A164A1">
        <w:rPr>
          <w:sz w:val="28"/>
          <w:szCs w:val="28"/>
          <w:vertAlign w:val="subscript"/>
        </w:rPr>
        <w:t>4</w:t>
      </w:r>
      <w:r>
        <w:rPr>
          <w:sz w:val="28"/>
          <w:szCs w:val="28"/>
          <w:vertAlign w:val="subscript"/>
        </w:rPr>
        <w:t>,</w:t>
      </w:r>
    </w:p>
    <w:p w:rsidR="005C49EF" w:rsidRPr="00D834E8" w:rsidRDefault="005C49EF" w:rsidP="005C49EF">
      <w:pPr>
        <w:spacing w:line="330" w:lineRule="atLeast"/>
        <w:jc w:val="both"/>
        <w:textAlignment w:val="baseline"/>
        <w:rPr>
          <w:sz w:val="28"/>
          <w:szCs w:val="28"/>
        </w:rPr>
      </w:pPr>
      <w:r>
        <w:rPr>
          <w:sz w:val="28"/>
          <w:szCs w:val="28"/>
        </w:rPr>
        <w:t>где:</w:t>
      </w:r>
    </w:p>
    <w:p w:rsidR="005C49EF" w:rsidRDefault="005C49EF" w:rsidP="005C49EF">
      <w:pPr>
        <w:spacing w:line="330" w:lineRule="atLeast"/>
        <w:ind w:firstLine="709"/>
        <w:jc w:val="both"/>
        <w:textAlignment w:val="baseline"/>
        <w:rPr>
          <w:sz w:val="28"/>
          <w:szCs w:val="28"/>
        </w:rPr>
      </w:pPr>
      <w:r>
        <w:rPr>
          <w:sz w:val="28"/>
          <w:szCs w:val="28"/>
        </w:rPr>
        <w:t>Р</w:t>
      </w:r>
      <w:r w:rsidRPr="00D7510E">
        <w:rPr>
          <w:sz w:val="28"/>
          <w:szCs w:val="28"/>
          <w:vertAlign w:val="subscript"/>
        </w:rPr>
        <w:t>1</w:t>
      </w:r>
      <w:r>
        <w:rPr>
          <w:sz w:val="28"/>
          <w:szCs w:val="28"/>
        </w:rPr>
        <w:t xml:space="preserve"> – </w:t>
      </w:r>
      <w:r w:rsidRPr="00D834E8">
        <w:rPr>
          <w:sz w:val="28"/>
          <w:szCs w:val="28"/>
        </w:rPr>
        <w:t>расходы на оплату труда работников Предприятия в течение шести месяцев, следующи</w:t>
      </w:r>
      <w:r>
        <w:rPr>
          <w:sz w:val="28"/>
          <w:szCs w:val="28"/>
        </w:rPr>
        <w:t>х</w:t>
      </w:r>
      <w:r w:rsidRPr="00D834E8">
        <w:rPr>
          <w:sz w:val="28"/>
          <w:szCs w:val="28"/>
        </w:rPr>
        <w:t xml:space="preserve"> за днем регистрации Предприятия</w:t>
      </w:r>
      <w:r>
        <w:rPr>
          <w:sz w:val="28"/>
          <w:szCs w:val="28"/>
        </w:rPr>
        <w:t>;</w:t>
      </w:r>
    </w:p>
    <w:p w:rsidR="005C49EF" w:rsidRDefault="005C49EF" w:rsidP="005C49EF">
      <w:pPr>
        <w:spacing w:line="330" w:lineRule="atLeast"/>
        <w:ind w:firstLine="709"/>
        <w:jc w:val="both"/>
        <w:textAlignment w:val="baseline"/>
        <w:rPr>
          <w:sz w:val="28"/>
          <w:szCs w:val="28"/>
        </w:rPr>
      </w:pPr>
      <w:r w:rsidRPr="001E516A">
        <w:rPr>
          <w:sz w:val="28"/>
          <w:szCs w:val="28"/>
        </w:rPr>
        <w:lastRenderedPageBreak/>
        <w:t>Р</w:t>
      </w:r>
      <w:r w:rsidRPr="00646FB2">
        <w:rPr>
          <w:sz w:val="28"/>
          <w:szCs w:val="28"/>
          <w:vertAlign w:val="subscript"/>
        </w:rPr>
        <w:t>2</w:t>
      </w:r>
      <w:r>
        <w:rPr>
          <w:szCs w:val="28"/>
        </w:rPr>
        <w:t xml:space="preserve"> </w:t>
      </w:r>
      <w:r>
        <w:rPr>
          <w:sz w:val="28"/>
          <w:szCs w:val="28"/>
        </w:rPr>
        <w:t>–</w:t>
      </w:r>
      <w:r>
        <w:rPr>
          <w:szCs w:val="28"/>
        </w:rPr>
        <w:t xml:space="preserve"> </w:t>
      </w:r>
      <w:r w:rsidRPr="00D834E8">
        <w:rPr>
          <w:sz w:val="28"/>
          <w:szCs w:val="28"/>
        </w:rPr>
        <w:t>расходы на оплату отчислений в пенсионный фонд в течение шести месяцев, следующи</w:t>
      </w:r>
      <w:r>
        <w:rPr>
          <w:sz w:val="28"/>
          <w:szCs w:val="28"/>
        </w:rPr>
        <w:t>х</w:t>
      </w:r>
      <w:r w:rsidRPr="00D834E8">
        <w:rPr>
          <w:sz w:val="28"/>
          <w:szCs w:val="28"/>
        </w:rPr>
        <w:t xml:space="preserve"> за днем регистрации Предприятия;</w:t>
      </w:r>
    </w:p>
    <w:p w:rsidR="005C49EF" w:rsidRDefault="005C49EF" w:rsidP="005C49EF">
      <w:pPr>
        <w:spacing w:line="330" w:lineRule="atLeast"/>
        <w:ind w:firstLine="709"/>
        <w:jc w:val="both"/>
        <w:textAlignment w:val="baseline"/>
        <w:rPr>
          <w:sz w:val="28"/>
          <w:szCs w:val="28"/>
        </w:rPr>
      </w:pPr>
      <w:r w:rsidRPr="00646FB2">
        <w:rPr>
          <w:sz w:val="28"/>
          <w:szCs w:val="28"/>
        </w:rPr>
        <w:t>Р</w:t>
      </w:r>
      <w:r w:rsidRPr="00646FB2">
        <w:rPr>
          <w:sz w:val="28"/>
          <w:szCs w:val="28"/>
          <w:vertAlign w:val="subscript"/>
        </w:rPr>
        <w:t>3</w:t>
      </w:r>
      <w:r>
        <w:rPr>
          <w:sz w:val="28"/>
          <w:szCs w:val="28"/>
          <w:vertAlign w:val="subscript"/>
        </w:rPr>
        <w:t xml:space="preserve"> </w:t>
      </w:r>
      <w:r>
        <w:rPr>
          <w:sz w:val="28"/>
          <w:szCs w:val="28"/>
        </w:rPr>
        <w:t xml:space="preserve">– </w:t>
      </w:r>
      <w:r w:rsidRPr="00D834E8">
        <w:rPr>
          <w:sz w:val="28"/>
          <w:szCs w:val="28"/>
        </w:rPr>
        <w:t>расходы на регистрацию имущества, передаваемого Предприятию на праве хозяйственного ведения;</w:t>
      </w:r>
    </w:p>
    <w:p w:rsidR="005C49EF" w:rsidRDefault="005C49EF" w:rsidP="005C49EF">
      <w:pPr>
        <w:spacing w:line="330" w:lineRule="atLeast"/>
        <w:ind w:firstLine="709"/>
        <w:jc w:val="both"/>
        <w:textAlignment w:val="baseline"/>
        <w:rPr>
          <w:sz w:val="28"/>
          <w:szCs w:val="28"/>
        </w:rPr>
      </w:pPr>
      <w:r>
        <w:rPr>
          <w:sz w:val="28"/>
          <w:szCs w:val="28"/>
        </w:rPr>
        <w:t>Р</w:t>
      </w:r>
      <w:r w:rsidRPr="00D834E8">
        <w:rPr>
          <w:sz w:val="28"/>
          <w:szCs w:val="28"/>
          <w:vertAlign w:val="subscript"/>
        </w:rPr>
        <w:t>4</w:t>
      </w:r>
      <w:r>
        <w:rPr>
          <w:sz w:val="28"/>
          <w:szCs w:val="28"/>
          <w:vertAlign w:val="subscript"/>
        </w:rPr>
        <w:t xml:space="preserve"> </w:t>
      </w:r>
      <w:r>
        <w:rPr>
          <w:sz w:val="28"/>
          <w:szCs w:val="28"/>
        </w:rPr>
        <w:t xml:space="preserve">– </w:t>
      </w:r>
      <w:r w:rsidRPr="00D834E8">
        <w:rPr>
          <w:sz w:val="28"/>
          <w:szCs w:val="28"/>
        </w:rPr>
        <w:t>прочие расходы, связанные с формированием уставного фонда вновь создаваемого предприятия, включая оплату услуг банков</w:t>
      </w:r>
      <w:r>
        <w:rPr>
          <w:sz w:val="28"/>
          <w:szCs w:val="28"/>
        </w:rPr>
        <w:t>.</w:t>
      </w:r>
    </w:p>
    <w:p w:rsidR="005C49EF" w:rsidRDefault="005C49EF" w:rsidP="005C49EF">
      <w:pPr>
        <w:spacing w:line="330" w:lineRule="atLeast"/>
        <w:ind w:firstLine="709"/>
        <w:jc w:val="both"/>
        <w:textAlignment w:val="baseline"/>
        <w:rPr>
          <w:sz w:val="28"/>
          <w:szCs w:val="28"/>
        </w:rPr>
      </w:pPr>
      <w:r>
        <w:rPr>
          <w:sz w:val="28"/>
          <w:szCs w:val="28"/>
        </w:rPr>
        <w:t>в случае увеличения уставного фонда:</w:t>
      </w:r>
    </w:p>
    <w:p w:rsidR="005C49EF" w:rsidRDefault="005C49EF" w:rsidP="005C49EF">
      <w:pPr>
        <w:spacing w:line="330" w:lineRule="atLeast"/>
        <w:ind w:firstLine="709"/>
        <w:jc w:val="center"/>
        <w:textAlignment w:val="baseline"/>
        <w:rPr>
          <w:sz w:val="28"/>
          <w:szCs w:val="28"/>
          <w:vertAlign w:val="subscript"/>
        </w:rPr>
      </w:pPr>
      <w:proofErr w:type="spellStart"/>
      <w:r w:rsidRPr="00B810C8">
        <w:rPr>
          <w:sz w:val="28"/>
          <w:szCs w:val="28"/>
        </w:rPr>
        <w:t>С</w:t>
      </w:r>
      <w:r w:rsidRPr="00B810C8">
        <w:rPr>
          <w:sz w:val="28"/>
          <w:szCs w:val="28"/>
          <w:vertAlign w:val="subscript"/>
        </w:rPr>
        <w:t>ув</w:t>
      </w:r>
      <w:r>
        <w:rPr>
          <w:sz w:val="28"/>
          <w:szCs w:val="28"/>
          <w:vertAlign w:val="subscript"/>
        </w:rPr>
        <w:t>.УФ</w:t>
      </w:r>
      <w:proofErr w:type="spellEnd"/>
      <w:r w:rsidRPr="00B810C8">
        <w:rPr>
          <w:sz w:val="28"/>
          <w:szCs w:val="28"/>
        </w:rPr>
        <w:t xml:space="preserve"> = </w:t>
      </w:r>
      <w:proofErr w:type="spellStart"/>
      <w:r w:rsidRPr="00B810C8">
        <w:rPr>
          <w:sz w:val="28"/>
          <w:szCs w:val="28"/>
        </w:rPr>
        <w:t>Σ</w:t>
      </w:r>
      <w:r>
        <w:rPr>
          <w:sz w:val="28"/>
          <w:szCs w:val="28"/>
          <w:vertAlign w:val="subscript"/>
        </w:rPr>
        <w:t>з</w:t>
      </w:r>
      <w:proofErr w:type="spellEnd"/>
      <w:r>
        <w:rPr>
          <w:sz w:val="28"/>
          <w:szCs w:val="28"/>
          <w:vertAlign w:val="subscript"/>
        </w:rPr>
        <w:t>,</w:t>
      </w:r>
    </w:p>
    <w:p w:rsidR="005C49EF" w:rsidRDefault="005C49EF" w:rsidP="005C49EF">
      <w:pPr>
        <w:spacing w:line="330" w:lineRule="atLeast"/>
        <w:textAlignment w:val="baseline"/>
        <w:rPr>
          <w:sz w:val="28"/>
          <w:szCs w:val="28"/>
        </w:rPr>
      </w:pPr>
      <w:r>
        <w:rPr>
          <w:sz w:val="28"/>
          <w:szCs w:val="28"/>
        </w:rPr>
        <w:t>где:</w:t>
      </w:r>
    </w:p>
    <w:p w:rsidR="005C49EF" w:rsidRDefault="005C49EF" w:rsidP="005C49EF">
      <w:pPr>
        <w:spacing w:line="330" w:lineRule="atLeast"/>
        <w:ind w:firstLine="709"/>
        <w:textAlignment w:val="baseline"/>
        <w:rPr>
          <w:sz w:val="28"/>
          <w:szCs w:val="28"/>
        </w:rPr>
      </w:pPr>
      <w:proofErr w:type="spellStart"/>
      <w:r w:rsidRPr="00B810C8">
        <w:rPr>
          <w:sz w:val="28"/>
          <w:szCs w:val="28"/>
        </w:rPr>
        <w:t>С</w:t>
      </w:r>
      <w:r w:rsidRPr="00B810C8">
        <w:rPr>
          <w:sz w:val="28"/>
          <w:szCs w:val="28"/>
          <w:vertAlign w:val="subscript"/>
        </w:rPr>
        <w:t>ув</w:t>
      </w:r>
      <w:r>
        <w:rPr>
          <w:sz w:val="28"/>
          <w:szCs w:val="28"/>
          <w:vertAlign w:val="subscript"/>
        </w:rPr>
        <w:t>.УФ</w:t>
      </w:r>
      <w:proofErr w:type="spellEnd"/>
      <w:r>
        <w:rPr>
          <w:sz w:val="28"/>
          <w:szCs w:val="28"/>
          <w:vertAlign w:val="subscript"/>
        </w:rPr>
        <w:t xml:space="preserve"> </w:t>
      </w:r>
      <w:r>
        <w:rPr>
          <w:sz w:val="28"/>
          <w:szCs w:val="28"/>
        </w:rPr>
        <w:t>–</w:t>
      </w:r>
      <w:r>
        <w:rPr>
          <w:sz w:val="28"/>
          <w:szCs w:val="28"/>
          <w:vertAlign w:val="subscript"/>
        </w:rPr>
        <w:t xml:space="preserve"> </w:t>
      </w:r>
      <w:r>
        <w:rPr>
          <w:sz w:val="28"/>
          <w:szCs w:val="28"/>
        </w:rPr>
        <w:t>предельный размер субсидии в рамках увеличения уставного фонда Предприятия;</w:t>
      </w:r>
    </w:p>
    <w:p w:rsidR="005C49EF" w:rsidRDefault="005C49EF" w:rsidP="005C49EF">
      <w:pPr>
        <w:spacing w:line="330" w:lineRule="atLeast"/>
        <w:ind w:firstLine="709"/>
        <w:textAlignment w:val="baseline"/>
        <w:rPr>
          <w:sz w:val="28"/>
          <w:szCs w:val="28"/>
        </w:rPr>
      </w:pPr>
      <w:proofErr w:type="spellStart"/>
      <w:r w:rsidRPr="00B810C8">
        <w:rPr>
          <w:sz w:val="28"/>
          <w:szCs w:val="28"/>
        </w:rPr>
        <w:t>Σ</w:t>
      </w:r>
      <w:r w:rsidRPr="00B810C8">
        <w:rPr>
          <w:sz w:val="28"/>
          <w:szCs w:val="28"/>
          <w:vertAlign w:val="subscript"/>
        </w:rPr>
        <w:t>з</w:t>
      </w:r>
      <w:proofErr w:type="spellEnd"/>
      <w:r>
        <w:rPr>
          <w:sz w:val="28"/>
          <w:szCs w:val="28"/>
        </w:rPr>
        <w:t xml:space="preserve"> – сумма затрат.</w:t>
      </w:r>
    </w:p>
    <w:p w:rsidR="005C49EF" w:rsidRDefault="005C49EF" w:rsidP="005C49EF">
      <w:pPr>
        <w:spacing w:line="330" w:lineRule="atLeast"/>
        <w:ind w:firstLine="709"/>
        <w:jc w:val="center"/>
        <w:textAlignment w:val="baseline"/>
        <w:rPr>
          <w:sz w:val="28"/>
          <w:szCs w:val="28"/>
          <w:vertAlign w:val="subscript"/>
        </w:rPr>
      </w:pPr>
      <w:proofErr w:type="spellStart"/>
      <w:r w:rsidRPr="00B810C8">
        <w:rPr>
          <w:sz w:val="28"/>
          <w:szCs w:val="28"/>
        </w:rPr>
        <w:t>Σ</w:t>
      </w:r>
      <w:r w:rsidRPr="00B810C8">
        <w:rPr>
          <w:sz w:val="28"/>
          <w:szCs w:val="28"/>
          <w:vertAlign w:val="subscript"/>
        </w:rPr>
        <w:t>з</w:t>
      </w:r>
      <w:proofErr w:type="spellEnd"/>
      <w:r>
        <w:rPr>
          <w:sz w:val="28"/>
          <w:szCs w:val="28"/>
        </w:rPr>
        <w:t xml:space="preserve"> = З</w:t>
      </w:r>
      <w:r w:rsidRPr="005C5E45">
        <w:rPr>
          <w:sz w:val="28"/>
          <w:szCs w:val="28"/>
          <w:vertAlign w:val="subscript"/>
        </w:rPr>
        <w:t>1</w:t>
      </w:r>
      <w:r>
        <w:rPr>
          <w:sz w:val="28"/>
          <w:szCs w:val="28"/>
        </w:rPr>
        <w:t xml:space="preserve"> + З</w:t>
      </w:r>
      <w:r w:rsidRPr="005C5E45">
        <w:rPr>
          <w:sz w:val="28"/>
          <w:szCs w:val="28"/>
          <w:vertAlign w:val="subscript"/>
        </w:rPr>
        <w:t>2</w:t>
      </w:r>
      <w:r>
        <w:rPr>
          <w:sz w:val="28"/>
          <w:szCs w:val="28"/>
        </w:rPr>
        <w:t xml:space="preserve"> +З</w:t>
      </w:r>
      <w:r w:rsidRPr="005C5E45">
        <w:rPr>
          <w:sz w:val="28"/>
          <w:szCs w:val="28"/>
          <w:vertAlign w:val="subscript"/>
        </w:rPr>
        <w:t>3</w:t>
      </w:r>
      <w:r>
        <w:rPr>
          <w:sz w:val="28"/>
          <w:szCs w:val="28"/>
        </w:rPr>
        <w:t xml:space="preserve"> + З</w:t>
      </w:r>
      <w:r w:rsidRPr="005C5E45">
        <w:rPr>
          <w:sz w:val="28"/>
          <w:szCs w:val="28"/>
          <w:vertAlign w:val="subscript"/>
        </w:rPr>
        <w:t>4</w:t>
      </w:r>
      <w:r>
        <w:rPr>
          <w:sz w:val="28"/>
          <w:szCs w:val="28"/>
        </w:rPr>
        <w:t xml:space="preserve"> + З</w:t>
      </w:r>
      <w:r w:rsidRPr="005C5E45">
        <w:rPr>
          <w:sz w:val="28"/>
          <w:szCs w:val="28"/>
          <w:vertAlign w:val="subscript"/>
        </w:rPr>
        <w:t>5</w:t>
      </w:r>
      <w:r>
        <w:rPr>
          <w:sz w:val="28"/>
          <w:szCs w:val="28"/>
        </w:rPr>
        <w:t xml:space="preserve"> + З</w:t>
      </w:r>
      <w:r w:rsidRPr="005C5E45">
        <w:rPr>
          <w:sz w:val="28"/>
          <w:szCs w:val="28"/>
          <w:vertAlign w:val="subscript"/>
        </w:rPr>
        <w:t>6</w:t>
      </w:r>
      <w:r>
        <w:rPr>
          <w:sz w:val="28"/>
          <w:szCs w:val="28"/>
        </w:rPr>
        <w:t xml:space="preserve"> + З</w:t>
      </w:r>
      <w:r w:rsidRPr="005C5E45">
        <w:rPr>
          <w:sz w:val="28"/>
          <w:szCs w:val="28"/>
          <w:vertAlign w:val="subscript"/>
        </w:rPr>
        <w:t>7</w:t>
      </w:r>
      <w:r>
        <w:rPr>
          <w:sz w:val="28"/>
          <w:szCs w:val="28"/>
        </w:rPr>
        <w:t xml:space="preserve"> + З</w:t>
      </w:r>
      <w:r w:rsidRPr="005C5E45">
        <w:rPr>
          <w:sz w:val="28"/>
          <w:szCs w:val="28"/>
          <w:vertAlign w:val="subscript"/>
        </w:rPr>
        <w:t>8</w:t>
      </w:r>
      <w:r>
        <w:rPr>
          <w:sz w:val="28"/>
          <w:szCs w:val="28"/>
        </w:rPr>
        <w:t xml:space="preserve"> + 3</w:t>
      </w:r>
      <w:r w:rsidRPr="005C5E45">
        <w:rPr>
          <w:sz w:val="28"/>
          <w:szCs w:val="28"/>
          <w:vertAlign w:val="subscript"/>
        </w:rPr>
        <w:t>9</w:t>
      </w:r>
      <w:r>
        <w:rPr>
          <w:sz w:val="28"/>
          <w:szCs w:val="28"/>
          <w:vertAlign w:val="subscript"/>
        </w:rPr>
        <w:t>,</w:t>
      </w:r>
    </w:p>
    <w:p w:rsidR="005C49EF" w:rsidRPr="005C5E45" w:rsidRDefault="005C49EF" w:rsidP="005C49EF">
      <w:pPr>
        <w:spacing w:line="330" w:lineRule="atLeast"/>
        <w:textAlignment w:val="baseline"/>
        <w:rPr>
          <w:sz w:val="28"/>
          <w:szCs w:val="28"/>
        </w:rPr>
      </w:pPr>
      <w:r>
        <w:rPr>
          <w:sz w:val="28"/>
          <w:szCs w:val="28"/>
        </w:rPr>
        <w:t>где:</w:t>
      </w:r>
    </w:p>
    <w:p w:rsidR="005C49EF" w:rsidRDefault="005C49EF" w:rsidP="005C49EF">
      <w:pPr>
        <w:spacing w:line="330" w:lineRule="atLeast"/>
        <w:ind w:firstLine="709"/>
        <w:jc w:val="both"/>
        <w:textAlignment w:val="baseline"/>
        <w:rPr>
          <w:sz w:val="28"/>
          <w:szCs w:val="28"/>
        </w:rPr>
      </w:pPr>
      <w:r w:rsidRPr="005C5E45">
        <w:rPr>
          <w:sz w:val="28"/>
          <w:szCs w:val="28"/>
        </w:rPr>
        <w:t>З</w:t>
      </w:r>
      <w:r w:rsidRPr="005C5E45">
        <w:rPr>
          <w:sz w:val="28"/>
          <w:szCs w:val="28"/>
          <w:vertAlign w:val="subscript"/>
        </w:rPr>
        <w:t>1</w:t>
      </w:r>
      <w:r>
        <w:rPr>
          <w:sz w:val="28"/>
          <w:szCs w:val="28"/>
        </w:rPr>
        <w:t> – </w:t>
      </w:r>
      <w:r w:rsidRPr="005C5E45">
        <w:rPr>
          <w:sz w:val="28"/>
          <w:szCs w:val="28"/>
        </w:rPr>
        <w:t>затраты на приобретение недвижимого имущества;</w:t>
      </w:r>
    </w:p>
    <w:p w:rsidR="005C49EF" w:rsidRDefault="005C49EF" w:rsidP="005C49EF">
      <w:pPr>
        <w:spacing w:line="330" w:lineRule="atLeast"/>
        <w:ind w:firstLine="709"/>
        <w:jc w:val="both"/>
        <w:textAlignment w:val="baseline"/>
        <w:rPr>
          <w:sz w:val="28"/>
          <w:szCs w:val="28"/>
        </w:rPr>
      </w:pPr>
      <w:r>
        <w:rPr>
          <w:sz w:val="28"/>
          <w:szCs w:val="28"/>
        </w:rPr>
        <w:t>З</w:t>
      </w:r>
      <w:proofErr w:type="gramStart"/>
      <w:r w:rsidRPr="005C5E45">
        <w:rPr>
          <w:sz w:val="28"/>
          <w:szCs w:val="28"/>
          <w:vertAlign w:val="subscript"/>
        </w:rPr>
        <w:t>2</w:t>
      </w:r>
      <w:r>
        <w:rPr>
          <w:sz w:val="28"/>
          <w:szCs w:val="28"/>
          <w:vertAlign w:val="subscript"/>
        </w:rPr>
        <w:t xml:space="preserve">  </w:t>
      </w:r>
      <w:r>
        <w:rPr>
          <w:sz w:val="28"/>
          <w:szCs w:val="28"/>
        </w:rPr>
        <w:t>–</w:t>
      </w:r>
      <w:proofErr w:type="gramEnd"/>
      <w:r>
        <w:rPr>
          <w:sz w:val="28"/>
          <w:szCs w:val="28"/>
          <w:vertAlign w:val="subscript"/>
        </w:rPr>
        <w:t xml:space="preserve">  </w:t>
      </w:r>
      <w:r w:rsidRPr="005C5E45">
        <w:rPr>
          <w:sz w:val="28"/>
          <w:szCs w:val="28"/>
        </w:rPr>
        <w:t>затраты на реконструкцию зданий, сооружений;</w:t>
      </w:r>
    </w:p>
    <w:p w:rsidR="005C49EF" w:rsidRDefault="005C49EF" w:rsidP="005C49EF">
      <w:pPr>
        <w:spacing w:line="330" w:lineRule="atLeast"/>
        <w:ind w:firstLine="709"/>
        <w:jc w:val="both"/>
        <w:textAlignment w:val="baseline"/>
        <w:rPr>
          <w:sz w:val="28"/>
          <w:szCs w:val="28"/>
        </w:rPr>
      </w:pPr>
      <w:r>
        <w:rPr>
          <w:sz w:val="28"/>
          <w:szCs w:val="28"/>
        </w:rPr>
        <w:t>З</w:t>
      </w:r>
      <w:r w:rsidRPr="005C5E45">
        <w:rPr>
          <w:sz w:val="28"/>
          <w:szCs w:val="28"/>
          <w:vertAlign w:val="subscript"/>
        </w:rPr>
        <w:t>3</w:t>
      </w:r>
      <w:r>
        <w:rPr>
          <w:sz w:val="28"/>
          <w:szCs w:val="28"/>
        </w:rPr>
        <w:t xml:space="preserve"> –  </w:t>
      </w:r>
      <w:r w:rsidRPr="005C5E45">
        <w:rPr>
          <w:sz w:val="28"/>
          <w:szCs w:val="28"/>
        </w:rPr>
        <w:t>затраты на регистрацию недвижимого имущества;</w:t>
      </w:r>
    </w:p>
    <w:p w:rsidR="005C49EF" w:rsidRDefault="005C49EF" w:rsidP="005C49EF">
      <w:pPr>
        <w:spacing w:line="330" w:lineRule="atLeast"/>
        <w:ind w:firstLine="709"/>
        <w:jc w:val="both"/>
        <w:textAlignment w:val="baseline"/>
        <w:rPr>
          <w:sz w:val="28"/>
          <w:szCs w:val="28"/>
        </w:rPr>
      </w:pPr>
      <w:r>
        <w:rPr>
          <w:sz w:val="28"/>
          <w:szCs w:val="28"/>
        </w:rPr>
        <w:t>З</w:t>
      </w:r>
      <w:r w:rsidRPr="005C5E45">
        <w:rPr>
          <w:sz w:val="28"/>
          <w:szCs w:val="28"/>
          <w:vertAlign w:val="subscript"/>
        </w:rPr>
        <w:t>4</w:t>
      </w:r>
      <w:r>
        <w:rPr>
          <w:sz w:val="28"/>
          <w:szCs w:val="28"/>
        </w:rPr>
        <w:t xml:space="preserve"> –</w:t>
      </w:r>
      <w:r w:rsidRPr="00646FB2">
        <w:rPr>
          <w:sz w:val="28"/>
          <w:szCs w:val="28"/>
        </w:rPr>
        <w:t xml:space="preserve"> </w:t>
      </w:r>
      <w:r w:rsidRPr="005C5E45">
        <w:rPr>
          <w:sz w:val="28"/>
          <w:szCs w:val="28"/>
        </w:rPr>
        <w:t>затраты на приобретение специальной и коммунальной техники, машин и оборудования;</w:t>
      </w:r>
    </w:p>
    <w:p w:rsidR="005C49EF" w:rsidRPr="005C5E45" w:rsidRDefault="005C49EF" w:rsidP="005C49EF">
      <w:pPr>
        <w:spacing w:line="330" w:lineRule="atLeast"/>
        <w:ind w:firstLine="709"/>
        <w:jc w:val="both"/>
        <w:textAlignment w:val="baseline"/>
        <w:rPr>
          <w:sz w:val="28"/>
          <w:szCs w:val="28"/>
        </w:rPr>
      </w:pPr>
      <w:r>
        <w:rPr>
          <w:sz w:val="28"/>
          <w:szCs w:val="28"/>
        </w:rPr>
        <w:t>З</w:t>
      </w:r>
      <w:r>
        <w:rPr>
          <w:sz w:val="28"/>
          <w:szCs w:val="28"/>
          <w:vertAlign w:val="subscript"/>
        </w:rPr>
        <w:t>5</w:t>
      </w:r>
      <w:r>
        <w:rPr>
          <w:sz w:val="28"/>
          <w:szCs w:val="28"/>
        </w:rPr>
        <w:t xml:space="preserve"> – </w:t>
      </w:r>
      <w:r w:rsidRPr="005C5E45">
        <w:rPr>
          <w:sz w:val="28"/>
          <w:szCs w:val="28"/>
        </w:rPr>
        <w:t>затраты на постановку на учет приобретенного имущества;</w:t>
      </w:r>
    </w:p>
    <w:p w:rsidR="005C49EF" w:rsidRPr="005C5E45" w:rsidRDefault="005C49EF" w:rsidP="005C49EF">
      <w:pPr>
        <w:spacing w:line="330" w:lineRule="atLeast"/>
        <w:ind w:firstLine="709"/>
        <w:jc w:val="both"/>
        <w:textAlignment w:val="baseline"/>
        <w:rPr>
          <w:sz w:val="28"/>
          <w:szCs w:val="28"/>
        </w:rPr>
      </w:pPr>
      <w:r>
        <w:rPr>
          <w:sz w:val="28"/>
          <w:szCs w:val="28"/>
        </w:rPr>
        <w:t>З</w:t>
      </w:r>
      <w:r w:rsidRPr="005C5E45">
        <w:rPr>
          <w:sz w:val="28"/>
          <w:szCs w:val="28"/>
          <w:vertAlign w:val="subscript"/>
        </w:rPr>
        <w:t>6</w:t>
      </w:r>
      <w:r>
        <w:rPr>
          <w:sz w:val="28"/>
          <w:szCs w:val="28"/>
        </w:rPr>
        <w:t xml:space="preserve"> – </w:t>
      </w:r>
      <w:r w:rsidRPr="005C5E45">
        <w:rPr>
          <w:sz w:val="28"/>
          <w:szCs w:val="28"/>
        </w:rPr>
        <w:t>затраты на транспортировку приобретенного имущества;</w:t>
      </w:r>
    </w:p>
    <w:p w:rsidR="005C49EF" w:rsidRPr="005C5E45" w:rsidRDefault="005C49EF" w:rsidP="005C49EF">
      <w:pPr>
        <w:spacing w:line="330" w:lineRule="atLeast"/>
        <w:ind w:firstLine="709"/>
        <w:jc w:val="both"/>
        <w:textAlignment w:val="baseline"/>
        <w:rPr>
          <w:sz w:val="28"/>
          <w:szCs w:val="28"/>
        </w:rPr>
      </w:pPr>
      <w:r>
        <w:rPr>
          <w:sz w:val="28"/>
          <w:szCs w:val="28"/>
        </w:rPr>
        <w:t>З</w:t>
      </w:r>
      <w:r w:rsidRPr="005C5E45">
        <w:rPr>
          <w:sz w:val="28"/>
          <w:szCs w:val="28"/>
          <w:vertAlign w:val="subscript"/>
        </w:rPr>
        <w:t>7</w:t>
      </w:r>
      <w:r>
        <w:rPr>
          <w:sz w:val="28"/>
          <w:szCs w:val="28"/>
          <w:vertAlign w:val="subscript"/>
        </w:rPr>
        <w:t xml:space="preserve"> </w:t>
      </w:r>
      <w:r>
        <w:rPr>
          <w:sz w:val="28"/>
          <w:szCs w:val="28"/>
        </w:rPr>
        <w:t xml:space="preserve">– </w:t>
      </w:r>
      <w:r w:rsidRPr="005C5E45">
        <w:rPr>
          <w:sz w:val="28"/>
          <w:szCs w:val="28"/>
        </w:rPr>
        <w:t>затраты на выполнение получателем субсидии обязательств по кредитным договорам (договорам займа) в части ежемесячной оплаты основного платежа по кредитным договорам (договорам займа) и процентов по ним, заключенным в целях осуществления получателем субсидии уставной деятельности в части завершения строительства, реконструкции и реставрации объектов недвижимого имущества,  модернизации инженерного оборудования и технологического оборудования, конструктивных элементов и дооснащения помещений, находящихся в хозяйственном ведение Предприятия, мебелью, и иных товаров, работ, услуг в рамках уставной деятельности;</w:t>
      </w:r>
    </w:p>
    <w:p w:rsidR="005C49EF" w:rsidRPr="005C5E45" w:rsidRDefault="005C49EF" w:rsidP="005C49EF">
      <w:pPr>
        <w:spacing w:line="330" w:lineRule="atLeast"/>
        <w:ind w:firstLine="709"/>
        <w:jc w:val="both"/>
        <w:textAlignment w:val="baseline"/>
        <w:rPr>
          <w:sz w:val="28"/>
          <w:szCs w:val="28"/>
        </w:rPr>
      </w:pPr>
      <w:r>
        <w:rPr>
          <w:sz w:val="28"/>
          <w:szCs w:val="28"/>
        </w:rPr>
        <w:t>З</w:t>
      </w:r>
      <w:r w:rsidRPr="005C5E45">
        <w:rPr>
          <w:sz w:val="28"/>
          <w:szCs w:val="28"/>
          <w:vertAlign w:val="subscript"/>
        </w:rPr>
        <w:t>8</w:t>
      </w:r>
      <w:r>
        <w:rPr>
          <w:sz w:val="28"/>
          <w:szCs w:val="28"/>
          <w:vertAlign w:val="subscript"/>
        </w:rPr>
        <w:t xml:space="preserve"> </w:t>
      </w:r>
      <w:r>
        <w:rPr>
          <w:sz w:val="28"/>
          <w:szCs w:val="28"/>
        </w:rPr>
        <w:t xml:space="preserve">– </w:t>
      </w:r>
      <w:r w:rsidRPr="00834220">
        <w:rPr>
          <w:sz w:val="28"/>
          <w:szCs w:val="28"/>
        </w:rPr>
        <w:t>затраты на исполнение обязательств, связанных с финансовой арендой (лизингом) на приобретение специальной и коммунальной техники, машин и оборудования;</w:t>
      </w:r>
    </w:p>
    <w:p w:rsidR="005C49EF" w:rsidRDefault="005C49EF" w:rsidP="005C49EF">
      <w:pPr>
        <w:spacing w:line="330" w:lineRule="atLeast"/>
        <w:ind w:firstLine="709"/>
        <w:jc w:val="both"/>
        <w:textAlignment w:val="baseline"/>
        <w:rPr>
          <w:sz w:val="28"/>
          <w:szCs w:val="28"/>
        </w:rPr>
      </w:pPr>
      <w:r>
        <w:rPr>
          <w:sz w:val="28"/>
          <w:szCs w:val="28"/>
        </w:rPr>
        <w:t>З</w:t>
      </w:r>
      <w:r w:rsidRPr="005C5E45">
        <w:rPr>
          <w:sz w:val="28"/>
          <w:szCs w:val="28"/>
          <w:vertAlign w:val="subscript"/>
        </w:rPr>
        <w:t>9</w:t>
      </w:r>
      <w:r>
        <w:rPr>
          <w:sz w:val="28"/>
          <w:szCs w:val="28"/>
          <w:vertAlign w:val="subscript"/>
        </w:rPr>
        <w:t xml:space="preserve"> </w:t>
      </w:r>
      <w:r>
        <w:rPr>
          <w:sz w:val="28"/>
          <w:szCs w:val="28"/>
        </w:rPr>
        <w:t xml:space="preserve">– </w:t>
      </w:r>
      <w:r w:rsidRPr="00834220">
        <w:rPr>
          <w:sz w:val="28"/>
          <w:szCs w:val="28"/>
        </w:rPr>
        <w:t>затраты, связанные с погашением обязательств направленные на приобретение имущества.</w:t>
      </w:r>
    </w:p>
    <w:p w:rsidR="005C49EF" w:rsidRDefault="005C49EF" w:rsidP="005C49EF">
      <w:pPr>
        <w:spacing w:line="330" w:lineRule="atLeast"/>
        <w:ind w:firstLine="709"/>
        <w:jc w:val="both"/>
        <w:textAlignment w:val="baseline"/>
        <w:rPr>
          <w:sz w:val="28"/>
          <w:szCs w:val="28"/>
        </w:rPr>
      </w:pPr>
      <w:r>
        <w:rPr>
          <w:sz w:val="28"/>
          <w:szCs w:val="28"/>
        </w:rPr>
        <w:t xml:space="preserve">Расходы и затраты, указанные в настоящем пункте, определяются в соответствии с действующим законодательством, а также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организаций-изготовителей, об уровне цен, имеющейся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«Интернет». </w:t>
      </w:r>
    </w:p>
    <w:p w:rsidR="005C49EF" w:rsidRDefault="005C49EF" w:rsidP="005C49EF">
      <w:pPr>
        <w:spacing w:line="330" w:lineRule="atLeast"/>
        <w:ind w:firstLine="709"/>
        <w:jc w:val="both"/>
        <w:textAlignment w:val="baseline"/>
        <w:rPr>
          <w:sz w:val="28"/>
          <w:szCs w:val="28"/>
        </w:rPr>
      </w:pPr>
      <w:r>
        <w:rPr>
          <w:sz w:val="28"/>
          <w:szCs w:val="28"/>
        </w:rPr>
        <w:lastRenderedPageBreak/>
        <w:t>Размер субсидий не может превышать предельный размер бюджетных ассигнований, указанных в пункте 1.2 настоящего порядка.</w:t>
      </w:r>
    </w:p>
    <w:p w:rsidR="005C49EF" w:rsidRDefault="005C49EF" w:rsidP="005C49EF">
      <w:pPr>
        <w:spacing w:line="330" w:lineRule="atLeast"/>
        <w:ind w:firstLine="709"/>
        <w:jc w:val="both"/>
        <w:textAlignment w:val="baseline"/>
        <w:rPr>
          <w:sz w:val="28"/>
          <w:szCs w:val="28"/>
        </w:rPr>
      </w:pPr>
      <w:r>
        <w:rPr>
          <w:sz w:val="28"/>
          <w:szCs w:val="28"/>
        </w:rPr>
        <w:t>1.5. Результатами предоставления субсидии являются:</w:t>
      </w:r>
    </w:p>
    <w:p w:rsidR="005C49EF" w:rsidRDefault="005C49EF" w:rsidP="005C49EF">
      <w:pPr>
        <w:spacing w:line="330" w:lineRule="atLeast"/>
        <w:ind w:firstLine="709"/>
        <w:jc w:val="both"/>
        <w:textAlignment w:val="baseline"/>
        <w:rPr>
          <w:sz w:val="28"/>
          <w:szCs w:val="28"/>
        </w:rPr>
      </w:pPr>
      <w:r>
        <w:rPr>
          <w:sz w:val="28"/>
          <w:szCs w:val="28"/>
        </w:rPr>
        <w:t>сформированный уставный фонд вновь созданного Предприятия, который не может быть меньше минимального размера, установленного Федеральным законом от 14 ноября 2002 года № 161-ФЗ «О государственных и муниципальных унитарных предприятиях»;</w:t>
      </w:r>
    </w:p>
    <w:p w:rsidR="005C49EF" w:rsidRDefault="005C49EF" w:rsidP="005C49EF">
      <w:pPr>
        <w:spacing w:line="330" w:lineRule="atLeast"/>
        <w:ind w:firstLine="709"/>
        <w:jc w:val="both"/>
        <w:textAlignment w:val="baseline"/>
        <w:rPr>
          <w:sz w:val="28"/>
          <w:szCs w:val="28"/>
        </w:rPr>
      </w:pPr>
      <w:r>
        <w:rPr>
          <w:sz w:val="28"/>
          <w:szCs w:val="28"/>
        </w:rPr>
        <w:t>увеличение уставного фонда Предприятия на сумму предоставленной субсидии.</w:t>
      </w:r>
    </w:p>
    <w:p w:rsidR="005C49EF" w:rsidRPr="00834220" w:rsidRDefault="005C49EF" w:rsidP="005C49EF">
      <w:pPr>
        <w:spacing w:line="330" w:lineRule="atLeast"/>
        <w:ind w:firstLine="709"/>
        <w:jc w:val="both"/>
        <w:textAlignment w:val="baseline"/>
        <w:rPr>
          <w:sz w:val="28"/>
          <w:szCs w:val="28"/>
        </w:rPr>
      </w:pPr>
      <w:r>
        <w:rPr>
          <w:sz w:val="28"/>
          <w:szCs w:val="28"/>
        </w:rPr>
        <w:t xml:space="preserve">Срок достижения результатов предоставления субсидии не может быть позднее 31 декабря года, в котором была представлена субсидия. </w:t>
      </w:r>
    </w:p>
    <w:p w:rsidR="005C49EF" w:rsidRDefault="005C49EF" w:rsidP="005C49EF">
      <w:pPr>
        <w:spacing w:line="330" w:lineRule="atLeast"/>
        <w:ind w:firstLine="709"/>
        <w:jc w:val="both"/>
        <w:textAlignment w:val="baseline"/>
        <w:rPr>
          <w:sz w:val="28"/>
          <w:szCs w:val="28"/>
        </w:rPr>
      </w:pPr>
      <w:r w:rsidRPr="000B018E">
        <w:rPr>
          <w:sz w:val="28"/>
          <w:szCs w:val="28"/>
        </w:rPr>
        <w:t xml:space="preserve">1.6. </w:t>
      </w:r>
      <w:r>
        <w:rPr>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w:t>
      </w:r>
    </w:p>
    <w:p w:rsidR="005C49EF" w:rsidRDefault="005C49EF" w:rsidP="005C49EF">
      <w:pPr>
        <w:spacing w:line="330" w:lineRule="atLeast"/>
        <w:ind w:firstLine="709"/>
        <w:jc w:val="both"/>
        <w:textAlignment w:val="baseline"/>
        <w:rPr>
          <w:sz w:val="28"/>
          <w:szCs w:val="28"/>
        </w:rPr>
      </w:pPr>
      <w:r>
        <w:rPr>
          <w:sz w:val="28"/>
          <w:szCs w:val="28"/>
        </w:rPr>
        <w:t>1.7. Способом проведения отбора получателя субсидий является запрос предложений (заявок) (далее – заявка) проведения отбора, исходя из соответствия участников отбора критериям и очередности поступления заявок.</w:t>
      </w:r>
    </w:p>
    <w:p w:rsidR="005C49EF" w:rsidRDefault="005C49EF" w:rsidP="005C49EF">
      <w:pPr>
        <w:spacing w:line="330" w:lineRule="atLeast"/>
        <w:ind w:firstLine="709"/>
        <w:jc w:val="both"/>
        <w:textAlignment w:val="baseline"/>
        <w:rPr>
          <w:sz w:val="28"/>
          <w:szCs w:val="28"/>
        </w:rPr>
      </w:pPr>
      <w:r w:rsidRPr="00EF65B9">
        <w:rPr>
          <w:sz w:val="28"/>
          <w:szCs w:val="28"/>
        </w:rPr>
        <w:t xml:space="preserve">1.8. Критериями отбора являются: </w:t>
      </w:r>
    </w:p>
    <w:p w:rsidR="005C49EF" w:rsidRDefault="005C49EF" w:rsidP="005C49EF">
      <w:pPr>
        <w:spacing w:line="330" w:lineRule="atLeast"/>
        <w:ind w:firstLine="709"/>
        <w:jc w:val="both"/>
        <w:textAlignment w:val="baseline"/>
        <w:rPr>
          <w:sz w:val="28"/>
          <w:szCs w:val="28"/>
        </w:rPr>
      </w:pPr>
      <w:r>
        <w:rPr>
          <w:sz w:val="28"/>
          <w:szCs w:val="28"/>
        </w:rPr>
        <w:t>осуществление деятельности Предприятием на территории Республики Татарстан;</w:t>
      </w:r>
    </w:p>
    <w:p w:rsidR="005C49EF" w:rsidRDefault="005C49EF" w:rsidP="005C49EF">
      <w:pPr>
        <w:spacing w:line="330" w:lineRule="atLeast"/>
        <w:ind w:firstLine="709"/>
        <w:jc w:val="both"/>
        <w:textAlignment w:val="baseline"/>
        <w:rPr>
          <w:sz w:val="28"/>
          <w:szCs w:val="28"/>
        </w:rPr>
      </w:pPr>
      <w:r>
        <w:rPr>
          <w:sz w:val="28"/>
          <w:szCs w:val="28"/>
        </w:rPr>
        <w:t>собственником имущества Предприятия является Республика Татарстан.</w:t>
      </w:r>
    </w:p>
    <w:p w:rsidR="005C49EF" w:rsidRDefault="005C49EF" w:rsidP="005C49EF">
      <w:pPr>
        <w:spacing w:line="330" w:lineRule="atLeast"/>
        <w:ind w:firstLine="709"/>
        <w:jc w:val="both"/>
        <w:textAlignment w:val="baseline"/>
        <w:rPr>
          <w:sz w:val="28"/>
          <w:szCs w:val="28"/>
        </w:rPr>
      </w:pPr>
      <w:r>
        <w:rPr>
          <w:sz w:val="28"/>
          <w:szCs w:val="28"/>
        </w:rPr>
        <w:t>1.9. Субсидия на формирование уставного фонда Предприятия при его создании предоставляется в течение трех месяцев с момента государственной регистрации Предприятия в установленном законе порядке.</w:t>
      </w:r>
    </w:p>
    <w:p w:rsidR="005C49EF" w:rsidRDefault="005C49EF" w:rsidP="005C49EF">
      <w:pPr>
        <w:spacing w:line="330" w:lineRule="atLeast"/>
        <w:ind w:firstLine="709"/>
        <w:jc w:val="both"/>
        <w:textAlignment w:val="baseline"/>
        <w:rPr>
          <w:sz w:val="28"/>
          <w:szCs w:val="28"/>
        </w:rPr>
      </w:pPr>
      <w:r>
        <w:rPr>
          <w:sz w:val="28"/>
          <w:szCs w:val="28"/>
        </w:rPr>
        <w:t xml:space="preserve">1.10. Субсидия на увеличение уставного фонда Предприятия осуществляется после первоначального формирования уставного фонда Предприятия при его создании, может быть предоставлена в случаях обоснования Предприятием необходимости увеличения уставного капитала. </w:t>
      </w:r>
    </w:p>
    <w:p w:rsidR="005C49EF" w:rsidRPr="00D8762F" w:rsidRDefault="005C49EF" w:rsidP="005C49EF">
      <w:pPr>
        <w:spacing w:line="330" w:lineRule="atLeast"/>
        <w:ind w:firstLine="709"/>
        <w:jc w:val="center"/>
        <w:textAlignment w:val="baseline"/>
        <w:rPr>
          <w:b/>
          <w:sz w:val="28"/>
          <w:szCs w:val="28"/>
        </w:rPr>
      </w:pPr>
    </w:p>
    <w:p w:rsidR="005C49EF" w:rsidRDefault="005C49EF" w:rsidP="005C49EF">
      <w:pPr>
        <w:spacing w:line="330" w:lineRule="atLeast"/>
        <w:ind w:firstLine="709"/>
        <w:jc w:val="center"/>
        <w:textAlignment w:val="baseline"/>
        <w:rPr>
          <w:b/>
          <w:sz w:val="28"/>
          <w:szCs w:val="28"/>
        </w:rPr>
      </w:pPr>
      <w:r w:rsidRPr="00D72D6F">
        <w:rPr>
          <w:b/>
          <w:sz w:val="28"/>
          <w:szCs w:val="28"/>
        </w:rPr>
        <w:t>II</w:t>
      </w:r>
      <w:r w:rsidRPr="00EF65B9">
        <w:rPr>
          <w:b/>
          <w:sz w:val="28"/>
          <w:szCs w:val="28"/>
        </w:rPr>
        <w:t>. Требования к участникам</w:t>
      </w:r>
    </w:p>
    <w:p w:rsidR="005C49EF" w:rsidRDefault="005C49EF" w:rsidP="005C49EF">
      <w:pPr>
        <w:spacing w:line="330" w:lineRule="atLeast"/>
        <w:ind w:firstLine="709"/>
        <w:jc w:val="both"/>
        <w:textAlignment w:val="baseline"/>
        <w:rPr>
          <w:b/>
          <w:sz w:val="28"/>
          <w:szCs w:val="28"/>
        </w:rPr>
      </w:pPr>
    </w:p>
    <w:p w:rsidR="005C49EF" w:rsidRPr="00180994" w:rsidRDefault="005C49EF" w:rsidP="005C49EF">
      <w:pPr>
        <w:spacing w:line="330" w:lineRule="atLeast"/>
        <w:ind w:firstLine="709"/>
        <w:jc w:val="both"/>
        <w:textAlignment w:val="baseline"/>
        <w:outlineLvl w:val="2"/>
        <w:rPr>
          <w:sz w:val="28"/>
          <w:szCs w:val="28"/>
        </w:rPr>
      </w:pPr>
      <w:r>
        <w:rPr>
          <w:sz w:val="28"/>
          <w:szCs w:val="28"/>
        </w:rPr>
        <w:t xml:space="preserve">2.1. </w:t>
      </w:r>
      <w:r w:rsidRPr="00180994">
        <w:rPr>
          <w:sz w:val="28"/>
          <w:szCs w:val="28"/>
        </w:rPr>
        <w:t xml:space="preserve">Участник отбора по состоянию на даты рассмотрения заявки и заключения соглашения о предоставлении субсидии (далее </w:t>
      </w:r>
      <w:r>
        <w:rPr>
          <w:sz w:val="28"/>
          <w:szCs w:val="28"/>
        </w:rPr>
        <w:t>–</w:t>
      </w:r>
      <w:r w:rsidRPr="00180994">
        <w:rPr>
          <w:sz w:val="28"/>
          <w:szCs w:val="28"/>
        </w:rPr>
        <w:t xml:space="preserve"> Соглашение) должен соответствовать следующим требованиям:</w:t>
      </w:r>
    </w:p>
    <w:p w:rsidR="005C49EF" w:rsidRPr="00180994" w:rsidRDefault="005C49EF" w:rsidP="005C49EF">
      <w:pPr>
        <w:spacing w:line="330" w:lineRule="atLeast"/>
        <w:ind w:firstLine="709"/>
        <w:jc w:val="both"/>
        <w:textAlignment w:val="baseline"/>
        <w:outlineLvl w:val="2"/>
        <w:rPr>
          <w:sz w:val="28"/>
          <w:szCs w:val="28"/>
        </w:rPr>
      </w:pPr>
      <w:r w:rsidRPr="00180994">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sz w:val="28"/>
          <w:szCs w:val="28"/>
        </w:rPr>
        <w:t>–</w:t>
      </w:r>
      <w:r w:rsidRPr="00180994">
        <w:rPr>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t>
      </w:r>
      <w:r w:rsidRPr="00180994">
        <w:rPr>
          <w:sz w:val="28"/>
          <w:szCs w:val="28"/>
        </w:rPr>
        <w:lastRenderedPageBreak/>
        <w:t>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C49EF" w:rsidRPr="00180994" w:rsidRDefault="005C49EF" w:rsidP="005C49EF">
      <w:pPr>
        <w:spacing w:line="330" w:lineRule="atLeast"/>
        <w:ind w:firstLine="709"/>
        <w:jc w:val="both"/>
        <w:textAlignment w:val="baseline"/>
        <w:outlineLvl w:val="2"/>
        <w:rPr>
          <w:sz w:val="28"/>
          <w:szCs w:val="28"/>
        </w:rPr>
      </w:pPr>
      <w:r w:rsidRPr="00180994">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C49EF" w:rsidRPr="00180994" w:rsidRDefault="005C49EF" w:rsidP="005C49EF">
      <w:pPr>
        <w:spacing w:line="330" w:lineRule="atLeast"/>
        <w:ind w:firstLine="709"/>
        <w:jc w:val="both"/>
        <w:textAlignment w:val="baseline"/>
        <w:outlineLvl w:val="2"/>
        <w:rPr>
          <w:sz w:val="28"/>
          <w:szCs w:val="28"/>
        </w:rPr>
      </w:pPr>
      <w:r w:rsidRPr="00180994">
        <w:rPr>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C49EF" w:rsidRPr="00180994" w:rsidRDefault="005C49EF" w:rsidP="005C49EF">
      <w:pPr>
        <w:spacing w:line="330" w:lineRule="atLeast"/>
        <w:ind w:firstLine="709"/>
        <w:jc w:val="both"/>
        <w:textAlignment w:val="baseline"/>
        <w:outlineLvl w:val="2"/>
        <w:rPr>
          <w:sz w:val="28"/>
          <w:szCs w:val="28"/>
        </w:rPr>
      </w:pPr>
      <w:r w:rsidRPr="00180994">
        <w:rPr>
          <w:sz w:val="28"/>
          <w:szCs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1.1 настоящего Порядка;</w:t>
      </w:r>
    </w:p>
    <w:p w:rsidR="005C49EF" w:rsidRPr="00180994" w:rsidRDefault="005C49EF" w:rsidP="005C49EF">
      <w:pPr>
        <w:spacing w:line="330" w:lineRule="atLeast"/>
        <w:ind w:firstLine="709"/>
        <w:jc w:val="both"/>
        <w:textAlignment w:val="baseline"/>
        <w:outlineLvl w:val="2"/>
        <w:rPr>
          <w:sz w:val="28"/>
          <w:szCs w:val="28"/>
        </w:rPr>
      </w:pPr>
      <w:r w:rsidRPr="00180994">
        <w:rPr>
          <w:sz w:val="28"/>
          <w:szCs w:val="28"/>
        </w:rPr>
        <w:t xml:space="preserve">не является иностранным агентом в соответствии с Федеральным законом от 14 июля 2022 года </w:t>
      </w:r>
      <w:r>
        <w:rPr>
          <w:sz w:val="28"/>
          <w:szCs w:val="28"/>
        </w:rPr>
        <w:t>№</w:t>
      </w:r>
      <w:r w:rsidRPr="00180994">
        <w:rPr>
          <w:sz w:val="28"/>
          <w:szCs w:val="28"/>
        </w:rPr>
        <w:t xml:space="preserve"> 255-ФЗ </w:t>
      </w:r>
      <w:r>
        <w:rPr>
          <w:sz w:val="28"/>
          <w:szCs w:val="28"/>
        </w:rPr>
        <w:t>«</w:t>
      </w:r>
      <w:r w:rsidRPr="00180994">
        <w:rPr>
          <w:sz w:val="28"/>
          <w:szCs w:val="28"/>
        </w:rPr>
        <w:t>О контроле за деятельностью лиц, находящихся под иностранным влиянием</w:t>
      </w:r>
      <w:r>
        <w:rPr>
          <w:sz w:val="28"/>
          <w:szCs w:val="28"/>
        </w:rPr>
        <w:t>»</w:t>
      </w:r>
      <w:r w:rsidRPr="00180994">
        <w:rPr>
          <w:sz w:val="28"/>
          <w:szCs w:val="28"/>
        </w:rPr>
        <w:t>;</w:t>
      </w:r>
    </w:p>
    <w:p w:rsidR="005C49EF" w:rsidRPr="00180994" w:rsidRDefault="005C49EF" w:rsidP="005C49EF">
      <w:pPr>
        <w:spacing w:line="330" w:lineRule="atLeast"/>
        <w:ind w:firstLine="709"/>
        <w:jc w:val="both"/>
        <w:textAlignment w:val="baseline"/>
        <w:outlineLvl w:val="2"/>
        <w:rPr>
          <w:sz w:val="28"/>
          <w:szCs w:val="28"/>
        </w:rPr>
      </w:pPr>
      <w:r w:rsidRPr="00180994">
        <w:rPr>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C49EF" w:rsidRPr="00180994" w:rsidRDefault="005C49EF" w:rsidP="005C49EF">
      <w:pPr>
        <w:spacing w:line="330" w:lineRule="atLeast"/>
        <w:ind w:firstLine="709"/>
        <w:jc w:val="both"/>
        <w:textAlignment w:val="baseline"/>
        <w:outlineLvl w:val="2"/>
        <w:rPr>
          <w:sz w:val="28"/>
          <w:szCs w:val="28"/>
        </w:rPr>
      </w:pPr>
      <w:r w:rsidRPr="00180994">
        <w:rPr>
          <w:sz w:val="28"/>
          <w:szCs w:val="28"/>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5C49EF" w:rsidRPr="00180994" w:rsidRDefault="005C49EF" w:rsidP="005C49EF">
      <w:pPr>
        <w:spacing w:line="330" w:lineRule="atLeast"/>
        <w:ind w:firstLine="709"/>
        <w:jc w:val="both"/>
        <w:textAlignment w:val="baseline"/>
        <w:outlineLvl w:val="2"/>
        <w:rPr>
          <w:sz w:val="28"/>
          <w:szCs w:val="28"/>
        </w:rPr>
      </w:pPr>
      <w:r w:rsidRPr="00180994">
        <w:rPr>
          <w:sz w:val="28"/>
          <w:szCs w:val="28"/>
        </w:rPr>
        <w:t xml:space="preserve">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Pr>
          <w:sz w:val="28"/>
          <w:szCs w:val="28"/>
        </w:rPr>
        <w:t>н</w:t>
      </w:r>
      <w:r w:rsidRPr="00180994">
        <w:rPr>
          <w:sz w:val="28"/>
          <w:szCs w:val="28"/>
        </w:rPr>
        <w:t>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5C49EF" w:rsidRPr="00180994" w:rsidRDefault="005C49EF" w:rsidP="005C49EF">
      <w:pPr>
        <w:spacing w:line="330" w:lineRule="atLeast"/>
        <w:ind w:firstLine="709"/>
        <w:jc w:val="both"/>
        <w:textAlignment w:val="baseline"/>
        <w:outlineLvl w:val="2"/>
        <w:rPr>
          <w:sz w:val="28"/>
          <w:szCs w:val="28"/>
        </w:rPr>
      </w:pPr>
      <w:r w:rsidRPr="00180994">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5C49EF" w:rsidRPr="00180994" w:rsidRDefault="005C49EF" w:rsidP="005C49EF">
      <w:pPr>
        <w:spacing w:line="330" w:lineRule="atLeast"/>
        <w:ind w:firstLine="709"/>
        <w:jc w:val="both"/>
        <w:textAlignment w:val="baseline"/>
        <w:outlineLvl w:val="2"/>
        <w:rPr>
          <w:sz w:val="28"/>
          <w:szCs w:val="28"/>
        </w:rPr>
      </w:pPr>
      <w:r w:rsidRPr="00180994">
        <w:rPr>
          <w:sz w:val="28"/>
          <w:szCs w:val="28"/>
        </w:rPr>
        <w:lastRenderedPageBreak/>
        <w:t xml:space="preserve">2.2. Проверка участника отбора на соответствие требованиям, определенным пунктом 2.1 настоящего Порядка, осуществляется автоматически в государственной интегрированной информационной системе управления общественными финансами </w:t>
      </w:r>
      <w:r>
        <w:rPr>
          <w:sz w:val="28"/>
          <w:szCs w:val="28"/>
        </w:rPr>
        <w:t>«</w:t>
      </w:r>
      <w:r w:rsidRPr="00180994">
        <w:rPr>
          <w:sz w:val="28"/>
          <w:szCs w:val="28"/>
        </w:rPr>
        <w:t>Электронный бюджет</w:t>
      </w:r>
      <w:r>
        <w:rPr>
          <w:sz w:val="28"/>
          <w:szCs w:val="28"/>
        </w:rPr>
        <w:t>»</w:t>
      </w:r>
      <w:r w:rsidRPr="00180994">
        <w:rPr>
          <w:sz w:val="28"/>
          <w:szCs w:val="28"/>
        </w:rPr>
        <w:t xml:space="preserve"> (далее - система </w:t>
      </w:r>
      <w:r>
        <w:rPr>
          <w:sz w:val="28"/>
          <w:szCs w:val="28"/>
        </w:rPr>
        <w:t>«</w:t>
      </w:r>
      <w:r w:rsidRPr="00180994">
        <w:rPr>
          <w:sz w:val="28"/>
          <w:szCs w:val="28"/>
        </w:rPr>
        <w:t>Электронный бюджет</w:t>
      </w:r>
      <w:r>
        <w:rPr>
          <w:sz w:val="28"/>
          <w:szCs w:val="28"/>
        </w:rPr>
        <w:t>»</w:t>
      </w:r>
      <w:r w:rsidRPr="00180994">
        <w:rPr>
          <w:sz w:val="28"/>
          <w:szCs w:val="28"/>
        </w:rPr>
        <w:t xml:space="preserve">) на основании данных государственных информационных систем, обеспечивающих проведение отбора (далее </w:t>
      </w:r>
      <w:r>
        <w:rPr>
          <w:sz w:val="28"/>
          <w:szCs w:val="28"/>
        </w:rPr>
        <w:t>–</w:t>
      </w:r>
      <w:r w:rsidRPr="00180994">
        <w:rPr>
          <w:sz w:val="28"/>
          <w:szCs w:val="28"/>
        </w:rPr>
        <w:t xml:space="preserve"> государственная информационная система), в том числе с использованием единой системы межведомственного электронного взаимодействия.</w:t>
      </w:r>
    </w:p>
    <w:p w:rsidR="005C49EF" w:rsidRPr="00180994" w:rsidRDefault="005C49EF" w:rsidP="005C49EF">
      <w:pPr>
        <w:spacing w:line="330" w:lineRule="atLeast"/>
        <w:ind w:firstLine="709"/>
        <w:jc w:val="both"/>
        <w:textAlignment w:val="baseline"/>
        <w:outlineLvl w:val="2"/>
        <w:rPr>
          <w:sz w:val="28"/>
          <w:szCs w:val="28"/>
        </w:rPr>
      </w:pPr>
      <w:r w:rsidRPr="00A37229">
        <w:rPr>
          <w:sz w:val="28"/>
          <w:szCs w:val="28"/>
        </w:rPr>
        <w:t>Министерство</w:t>
      </w:r>
      <w:r w:rsidRPr="00180994">
        <w:rPr>
          <w:sz w:val="28"/>
          <w:szCs w:val="28"/>
        </w:rPr>
        <w:t xml:space="preserve"> не вправе требовать представление документов, подтверждающих соответствие участника отбора требованиям, определенным пунктом 2.1 настоящего Порядка, при наличии соответствующей информации в государственных информационных системах, доступ к которым имеется у </w:t>
      </w:r>
      <w:r w:rsidRPr="00A37229">
        <w:rPr>
          <w:sz w:val="28"/>
          <w:szCs w:val="28"/>
        </w:rPr>
        <w:t>Министерства</w:t>
      </w:r>
      <w:r w:rsidRPr="00180994">
        <w:rPr>
          <w:sz w:val="28"/>
          <w:szCs w:val="28"/>
        </w:rPr>
        <w:t xml:space="preserve">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w:t>
      </w:r>
      <w:r w:rsidRPr="00A37229">
        <w:rPr>
          <w:sz w:val="28"/>
          <w:szCs w:val="28"/>
        </w:rPr>
        <w:t>Министерство</w:t>
      </w:r>
      <w:r w:rsidRPr="00180994">
        <w:rPr>
          <w:sz w:val="28"/>
          <w:szCs w:val="28"/>
        </w:rPr>
        <w:t xml:space="preserve"> по собственной инициативе.</w:t>
      </w:r>
    </w:p>
    <w:p w:rsidR="005C49EF" w:rsidRDefault="005C49EF" w:rsidP="005C49EF">
      <w:pPr>
        <w:spacing w:line="330" w:lineRule="atLeast"/>
        <w:ind w:firstLine="709"/>
        <w:jc w:val="both"/>
        <w:textAlignment w:val="baseline"/>
        <w:outlineLvl w:val="2"/>
        <w:rPr>
          <w:sz w:val="28"/>
          <w:szCs w:val="28"/>
        </w:rPr>
      </w:pPr>
      <w:r w:rsidRPr="00180994">
        <w:rPr>
          <w:sz w:val="28"/>
          <w:szCs w:val="28"/>
        </w:rPr>
        <w:t xml:space="preserve">Подтверждение соответствия участника отбора требованиям, определенным пунктом 2.1 настоящего Порядка, в случае отсутствия технической возможности осуществления автоматической проверки в системе </w:t>
      </w:r>
      <w:r>
        <w:rPr>
          <w:sz w:val="28"/>
          <w:szCs w:val="28"/>
        </w:rPr>
        <w:t>«</w:t>
      </w:r>
      <w:r w:rsidRPr="00180994">
        <w:rPr>
          <w:sz w:val="28"/>
          <w:szCs w:val="28"/>
        </w:rPr>
        <w:t>Электронный бюджет</w:t>
      </w:r>
      <w:r>
        <w:rPr>
          <w:sz w:val="28"/>
          <w:szCs w:val="28"/>
        </w:rPr>
        <w:t>»</w:t>
      </w:r>
      <w:r w:rsidRPr="00180994">
        <w:rPr>
          <w:sz w:val="28"/>
          <w:szCs w:val="28"/>
        </w:rPr>
        <w:t xml:space="preserve">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sz w:val="28"/>
          <w:szCs w:val="28"/>
        </w:rPr>
        <w:t>«</w:t>
      </w:r>
      <w:r w:rsidRPr="00180994">
        <w:rPr>
          <w:sz w:val="28"/>
          <w:szCs w:val="28"/>
        </w:rPr>
        <w:t>Электронный бюджет</w:t>
      </w:r>
      <w:r>
        <w:rPr>
          <w:sz w:val="28"/>
          <w:szCs w:val="28"/>
        </w:rPr>
        <w:t>»</w:t>
      </w:r>
      <w:r w:rsidRPr="00180994">
        <w:rPr>
          <w:sz w:val="28"/>
          <w:szCs w:val="28"/>
        </w:rPr>
        <w:t>.</w:t>
      </w:r>
    </w:p>
    <w:p w:rsidR="005C49EF" w:rsidRDefault="005C49EF" w:rsidP="005C49EF">
      <w:pPr>
        <w:spacing w:line="330" w:lineRule="atLeast"/>
        <w:ind w:firstLine="709"/>
        <w:jc w:val="both"/>
        <w:textAlignment w:val="baseline"/>
        <w:outlineLvl w:val="2"/>
        <w:rPr>
          <w:sz w:val="28"/>
          <w:szCs w:val="28"/>
        </w:rPr>
      </w:pPr>
      <w:r w:rsidRPr="00F37D1A">
        <w:rPr>
          <w:sz w:val="28"/>
          <w:szCs w:val="28"/>
        </w:rPr>
        <w:t xml:space="preserve">К участию в отборе допускаются государственные унитарные предприятия </w:t>
      </w:r>
      <w:r>
        <w:rPr>
          <w:sz w:val="28"/>
          <w:szCs w:val="28"/>
        </w:rPr>
        <w:t>Республики Татарстан</w:t>
      </w:r>
      <w:r w:rsidRPr="00F37D1A">
        <w:rPr>
          <w:sz w:val="28"/>
          <w:szCs w:val="28"/>
        </w:rPr>
        <w:t>, соответствующие требованиям, указанным в объявлении о проведении отбора в соответствии с пунктом 2.</w:t>
      </w:r>
      <w:r>
        <w:rPr>
          <w:sz w:val="28"/>
          <w:szCs w:val="28"/>
        </w:rPr>
        <w:t>1</w:t>
      </w:r>
      <w:r w:rsidRPr="00F37D1A">
        <w:rPr>
          <w:sz w:val="28"/>
          <w:szCs w:val="28"/>
        </w:rPr>
        <w:t xml:space="preserve"> настоящего Порядка, прошедшие регистрацию в федеральной государственной информационной системе </w:t>
      </w:r>
      <w:r>
        <w:rPr>
          <w:sz w:val="28"/>
          <w:szCs w:val="28"/>
        </w:rPr>
        <w:t>«</w:t>
      </w:r>
      <w:r w:rsidRPr="00F37D1A">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sidRPr="00F37D1A">
        <w:rPr>
          <w:sz w:val="28"/>
          <w:szCs w:val="28"/>
        </w:rPr>
        <w:t xml:space="preserve"> или на сайте единой платформы, обеспечивающем взаимодействие с единой системой идентификации и аутентификации.</w:t>
      </w:r>
    </w:p>
    <w:p w:rsidR="005C49EF" w:rsidRDefault="005C49EF" w:rsidP="005C49EF">
      <w:pPr>
        <w:spacing w:line="330" w:lineRule="atLeast"/>
        <w:ind w:firstLine="709"/>
        <w:jc w:val="both"/>
        <w:textAlignment w:val="baseline"/>
        <w:outlineLvl w:val="2"/>
        <w:rPr>
          <w:sz w:val="28"/>
          <w:szCs w:val="28"/>
        </w:rPr>
      </w:pPr>
    </w:p>
    <w:p w:rsidR="005C49EF" w:rsidRDefault="005C49EF" w:rsidP="005C49EF">
      <w:pPr>
        <w:spacing w:line="330" w:lineRule="atLeast"/>
        <w:ind w:firstLine="709"/>
        <w:jc w:val="center"/>
        <w:textAlignment w:val="baseline"/>
        <w:outlineLvl w:val="2"/>
        <w:rPr>
          <w:b/>
          <w:sz w:val="28"/>
          <w:szCs w:val="28"/>
        </w:rPr>
      </w:pPr>
      <w:r w:rsidRPr="00D72D6F">
        <w:rPr>
          <w:b/>
          <w:sz w:val="28"/>
          <w:szCs w:val="28"/>
          <w:lang w:val="tt-RU"/>
        </w:rPr>
        <w:t>III</w:t>
      </w:r>
      <w:r>
        <w:rPr>
          <w:b/>
          <w:sz w:val="28"/>
          <w:szCs w:val="28"/>
          <w:lang w:val="tt-RU"/>
        </w:rPr>
        <w:t>.</w:t>
      </w:r>
      <w:r>
        <w:rPr>
          <w:b/>
          <w:sz w:val="28"/>
          <w:szCs w:val="28"/>
        </w:rPr>
        <w:t xml:space="preserve"> Порядок проведения отбора</w:t>
      </w:r>
    </w:p>
    <w:p w:rsidR="005C49EF" w:rsidRDefault="005C49EF" w:rsidP="005C49EF">
      <w:pPr>
        <w:spacing w:line="330" w:lineRule="atLeast"/>
        <w:ind w:firstLine="709"/>
        <w:jc w:val="center"/>
        <w:textAlignment w:val="baseline"/>
        <w:outlineLvl w:val="2"/>
        <w:rPr>
          <w:b/>
          <w:sz w:val="28"/>
          <w:szCs w:val="28"/>
        </w:rPr>
      </w:pPr>
    </w:p>
    <w:p w:rsidR="005C49EF" w:rsidRPr="0009198C"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bookmarkStart w:id="1" w:name="sub_1031"/>
      <w:r w:rsidRPr="0009198C">
        <w:rPr>
          <w:rFonts w:ascii="Times New Roman CYR" w:eastAsiaTheme="minorEastAsia" w:hAnsi="Times New Roman CYR" w:cs="Times New Roman CYR"/>
          <w:sz w:val="28"/>
        </w:rPr>
        <w:t>3.1. Отбор осуществляется Министерством в системе «Электронный бюджет». 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5C49EF" w:rsidRPr="0009198C"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bookmarkStart w:id="2" w:name="sub_1032"/>
      <w:bookmarkEnd w:id="1"/>
      <w:r w:rsidRPr="0009198C">
        <w:rPr>
          <w:rFonts w:ascii="Times New Roman CYR" w:eastAsiaTheme="minorEastAsia" w:hAnsi="Times New Roman CYR" w:cs="Times New Roman CYR"/>
          <w:sz w:val="28"/>
        </w:rPr>
        <w:t>3.2.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w:t>
      </w:r>
      <w:r w:rsidRPr="0009198C">
        <w:rPr>
          <w:rFonts w:ascii="Times New Roman CYR" w:eastAsiaTheme="minorEastAsia" w:hAnsi="Times New Roman CYR" w:cs="Times New Roman CYR"/>
          <w:sz w:val="28"/>
        </w:rPr>
        <w:lastRenderedPageBreak/>
        <w:t>ционных систем, используемых для предоставления государственных и муниципальных услуг в электронной форме».</w:t>
      </w:r>
    </w:p>
    <w:p w:rsidR="005C49EF" w:rsidRPr="0009198C"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bookmarkStart w:id="3" w:name="sub_1033"/>
      <w:bookmarkEnd w:id="2"/>
      <w:r w:rsidRPr="0009198C">
        <w:rPr>
          <w:rFonts w:ascii="Times New Roman CYR" w:eastAsiaTheme="minorEastAsia" w:hAnsi="Times New Roman CYR" w:cs="Times New Roman CYR"/>
          <w:sz w:val="28"/>
        </w:rPr>
        <w:t xml:space="preserve">3.3. Объявление о проведении отбора размещается Министерством не позднее пяти рабочих дней со дня формирования объявления Министерством в системе «Электронный бюджет» после подписания усиленной </w:t>
      </w:r>
      <w:hyperlink r:id="rId9" w:history="1">
        <w:r w:rsidRPr="0009198C">
          <w:rPr>
            <w:rFonts w:ascii="Times New Roman CYR" w:eastAsiaTheme="minorEastAsia" w:hAnsi="Times New Roman CYR" w:cs="Times New Roman CYR"/>
            <w:sz w:val="28"/>
          </w:rPr>
          <w:t>квалифицированной электронной подписью</w:t>
        </w:r>
      </w:hyperlink>
      <w:r w:rsidRPr="0009198C">
        <w:rPr>
          <w:rFonts w:ascii="Times New Roman CYR" w:eastAsiaTheme="minorEastAsia" w:hAnsi="Times New Roman CYR" w:cs="Times New Roman CYR"/>
          <w:sz w:val="28"/>
        </w:rPr>
        <w:t xml:space="preserve"> руководителя Министерства (уполномоченного им лица) и публикации на </w:t>
      </w:r>
      <w:hyperlink r:id="rId10" w:history="1">
        <w:r w:rsidRPr="0009198C">
          <w:rPr>
            <w:rFonts w:ascii="Times New Roman CYR" w:eastAsiaTheme="minorEastAsia" w:hAnsi="Times New Roman CYR" w:cs="Times New Roman CYR"/>
            <w:sz w:val="28"/>
          </w:rPr>
          <w:t>едином портале</w:t>
        </w:r>
      </w:hyperlink>
      <w:r w:rsidRPr="0009198C">
        <w:rPr>
          <w:rFonts w:ascii="Times New Roman CYR" w:eastAsiaTheme="minorEastAsia" w:hAnsi="Times New Roman CYR" w:cs="Times New Roman CYR"/>
          <w:sz w:val="28"/>
        </w:rPr>
        <w:t xml:space="preserve"> информации о Субсидии.</w:t>
      </w:r>
    </w:p>
    <w:p w:rsidR="005C49EF" w:rsidRPr="0009198C"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bookmarkStart w:id="4" w:name="sub_1034"/>
      <w:bookmarkEnd w:id="3"/>
      <w:r w:rsidRPr="0009198C">
        <w:rPr>
          <w:rFonts w:ascii="Times New Roman CYR" w:eastAsiaTheme="minorEastAsia" w:hAnsi="Times New Roman CYR" w:cs="Times New Roman CYR"/>
          <w:sz w:val="28"/>
        </w:rPr>
        <w:t xml:space="preserve">3.4.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1" w:history="1">
        <w:r w:rsidRPr="0009198C">
          <w:rPr>
            <w:rFonts w:ascii="Times New Roman CYR" w:eastAsiaTheme="minorEastAsia" w:hAnsi="Times New Roman CYR" w:cs="Times New Roman CYR"/>
            <w:sz w:val="28"/>
          </w:rPr>
          <w:t>квалифицированной электронной подписью</w:t>
        </w:r>
      </w:hyperlink>
      <w:r w:rsidRPr="0009198C">
        <w:rPr>
          <w:rFonts w:ascii="Times New Roman CYR" w:eastAsiaTheme="minorEastAsia" w:hAnsi="Times New Roman CYR" w:cs="Times New Roman CYR"/>
          <w:sz w:val="28"/>
        </w:rPr>
        <w:t xml:space="preserve"> руководителя Министерства (уполномоченного им лица), публикуется на </w:t>
      </w:r>
      <w:hyperlink r:id="rId12" w:history="1">
        <w:r w:rsidRPr="0009198C">
          <w:rPr>
            <w:rFonts w:ascii="Times New Roman CYR" w:eastAsiaTheme="minorEastAsia" w:hAnsi="Times New Roman CYR" w:cs="Times New Roman CYR"/>
            <w:sz w:val="28"/>
          </w:rPr>
          <w:t>едином портале</w:t>
        </w:r>
      </w:hyperlink>
      <w:r w:rsidRPr="0009198C">
        <w:rPr>
          <w:rFonts w:ascii="Times New Roman CYR" w:eastAsiaTheme="minorEastAsia" w:hAnsi="Times New Roman CYR" w:cs="Times New Roman CYR"/>
          <w:sz w:val="28"/>
        </w:rPr>
        <w:t>, включает в себя следующую информацию:</w:t>
      </w:r>
    </w:p>
    <w:bookmarkEnd w:id="4"/>
    <w:p w:rsidR="005C49EF" w:rsidRPr="0009198C"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09198C">
        <w:rPr>
          <w:rFonts w:ascii="Times New Roman CYR" w:eastAsiaTheme="minorEastAsia" w:hAnsi="Times New Roman CYR" w:cs="Times New Roman CYR"/>
          <w:sz w:val="28"/>
        </w:rPr>
        <w:t>сроки проведения отбора;</w:t>
      </w:r>
    </w:p>
    <w:p w:rsidR="005C49EF" w:rsidRPr="0009198C"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09198C">
        <w:rPr>
          <w:rFonts w:ascii="Times New Roman CYR" w:eastAsiaTheme="minorEastAsia" w:hAnsi="Times New Roman CYR" w:cs="Times New Roman CYR"/>
          <w:sz w:val="28"/>
        </w:rPr>
        <w:t>даты начала подачи и окончания приема заявок, при этом дата окончания приема заявок не может быть ранее пятого календарного дня, следующего за днем размещения объявления о проведении отбора;</w:t>
      </w:r>
    </w:p>
    <w:p w:rsidR="005C49EF" w:rsidRPr="0009198C"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09198C">
        <w:rPr>
          <w:rFonts w:ascii="Times New Roman CYR" w:eastAsiaTheme="minorEastAsia" w:hAnsi="Times New Roman CYR" w:cs="Times New Roman CYR"/>
          <w:sz w:val="28"/>
        </w:rPr>
        <w:t>наименование, место нахождения, почтовый адрес, адрес электронной почты Министерства;</w:t>
      </w:r>
    </w:p>
    <w:p w:rsidR="005C49EF" w:rsidRPr="0009198C"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09198C">
        <w:rPr>
          <w:rFonts w:ascii="Times New Roman CYR" w:eastAsiaTheme="minorEastAsia" w:hAnsi="Times New Roman CYR" w:cs="Times New Roman CYR"/>
          <w:sz w:val="28"/>
        </w:rPr>
        <w:t>результаты предоставления С</w:t>
      </w:r>
      <w:r w:rsidR="001D32A9">
        <w:rPr>
          <w:rFonts w:ascii="Times New Roman CYR" w:eastAsiaTheme="minorEastAsia" w:hAnsi="Times New Roman CYR" w:cs="Times New Roman CYR"/>
          <w:sz w:val="28"/>
        </w:rPr>
        <w:t xml:space="preserve">убсидии в соответствии с </w:t>
      </w:r>
      <w:hyperlink w:anchor="sub_1015" w:history="1">
        <w:r w:rsidRPr="0009198C">
          <w:rPr>
            <w:rFonts w:ascii="Times New Roman CYR" w:eastAsiaTheme="minorEastAsia" w:hAnsi="Times New Roman CYR" w:cs="Times New Roman CYR"/>
            <w:sz w:val="28"/>
          </w:rPr>
          <w:t>пунктом 1.5</w:t>
        </w:r>
      </w:hyperlink>
      <w:r w:rsidRPr="0009198C">
        <w:rPr>
          <w:rFonts w:ascii="Times New Roman CYR" w:eastAsiaTheme="minorEastAsia" w:hAnsi="Times New Roman CYR" w:cs="Times New Roman CYR"/>
          <w:sz w:val="28"/>
        </w:rPr>
        <w:t xml:space="preserve"> настоящего Порядка;</w:t>
      </w:r>
    </w:p>
    <w:p w:rsidR="005C49EF" w:rsidRPr="0009198C"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09198C">
        <w:rPr>
          <w:rFonts w:ascii="Times New Roman CYR" w:eastAsiaTheme="minorEastAsia" w:hAnsi="Times New Roman CYR" w:cs="Times New Roman CYR"/>
          <w:sz w:val="28"/>
        </w:rPr>
        <w:t>доменное имя и (или) указатели страниц государственной информационной системы в информационно-телекоммуникационной сети «Интернет»;</w:t>
      </w:r>
    </w:p>
    <w:p w:rsidR="005C49EF" w:rsidRPr="0009198C"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09198C">
        <w:rPr>
          <w:rFonts w:ascii="Times New Roman CYR" w:eastAsiaTheme="minorEastAsia" w:hAnsi="Times New Roman CYR" w:cs="Times New Roman CYR"/>
          <w:sz w:val="28"/>
        </w:rPr>
        <w:t xml:space="preserve">требования к участникам отбора, установленные в </w:t>
      </w:r>
      <w:hyperlink w:anchor="sub_1021" w:history="1">
        <w:r w:rsidRPr="0009198C">
          <w:rPr>
            <w:rFonts w:ascii="Times New Roman CYR" w:eastAsiaTheme="minorEastAsia" w:hAnsi="Times New Roman CYR" w:cs="Times New Roman CYR"/>
            <w:sz w:val="28"/>
          </w:rPr>
          <w:t xml:space="preserve">пункте </w:t>
        </w:r>
        <w:r>
          <w:rPr>
            <w:rFonts w:ascii="Times New Roman CYR" w:eastAsiaTheme="minorEastAsia" w:hAnsi="Times New Roman CYR" w:cs="Times New Roman CYR"/>
            <w:sz w:val="28"/>
          </w:rPr>
          <w:t xml:space="preserve">                            </w:t>
        </w:r>
        <w:r w:rsidRPr="0009198C">
          <w:rPr>
            <w:rFonts w:ascii="Times New Roman CYR" w:eastAsiaTheme="minorEastAsia" w:hAnsi="Times New Roman CYR" w:cs="Times New Roman CYR"/>
            <w:sz w:val="28"/>
          </w:rPr>
          <w:t>2.1</w:t>
        </w:r>
      </w:hyperlink>
      <w:r w:rsidRPr="0009198C">
        <w:rPr>
          <w:rFonts w:ascii="Times New Roman CYR" w:eastAsiaTheme="minorEastAsia" w:hAnsi="Times New Roman CYR" w:cs="Times New Roman CYR"/>
          <w:sz w:val="28"/>
        </w:rPr>
        <w:t xml:space="preserve"> настоящего Порядка, которым участник отбора должен соответствовать, и к перечню документов, представляемых участниками отбора для подтверждения соответствия указанным требованиям;</w:t>
      </w:r>
    </w:p>
    <w:p w:rsidR="005C49EF" w:rsidRPr="0009198C"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09198C">
        <w:rPr>
          <w:rFonts w:ascii="Times New Roman CYR" w:eastAsiaTheme="minorEastAsia" w:hAnsi="Times New Roman CYR" w:cs="Times New Roman CYR"/>
          <w:sz w:val="28"/>
        </w:rPr>
        <w:t xml:space="preserve">критерии отбора в соответствии с </w:t>
      </w:r>
      <w:hyperlink w:anchor="sub_1018" w:history="1">
        <w:r w:rsidRPr="0009198C">
          <w:rPr>
            <w:rFonts w:ascii="Times New Roman CYR" w:eastAsiaTheme="minorEastAsia" w:hAnsi="Times New Roman CYR" w:cs="Times New Roman CYR"/>
            <w:sz w:val="28"/>
          </w:rPr>
          <w:t>пунктом 1.8</w:t>
        </w:r>
      </w:hyperlink>
      <w:r w:rsidRPr="0009198C">
        <w:rPr>
          <w:rFonts w:ascii="Times New Roman CYR" w:eastAsiaTheme="minorEastAsia" w:hAnsi="Times New Roman CYR" w:cs="Times New Roman CYR"/>
          <w:sz w:val="28"/>
        </w:rPr>
        <w:t xml:space="preserve"> настоящего Порядка;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09198C">
        <w:rPr>
          <w:rFonts w:ascii="Times New Roman CYR" w:eastAsiaTheme="minorEastAsia" w:hAnsi="Times New Roman CYR" w:cs="Times New Roman CYR"/>
          <w:sz w:val="28"/>
        </w:rPr>
        <w:t xml:space="preserve">порядок подачи участниками отбора </w:t>
      </w:r>
      <w:r w:rsidRPr="005361F7">
        <w:rPr>
          <w:rFonts w:ascii="Times New Roman CYR" w:eastAsiaTheme="minorEastAsia" w:hAnsi="Times New Roman CYR" w:cs="Times New Roman CYR"/>
          <w:sz w:val="28"/>
        </w:rPr>
        <w:t>заявок и требования, предъявляемые к форме и сод</w:t>
      </w:r>
      <w:r w:rsidR="001D32A9">
        <w:rPr>
          <w:rFonts w:ascii="Times New Roman CYR" w:eastAsiaTheme="minorEastAsia" w:hAnsi="Times New Roman CYR" w:cs="Times New Roman CYR"/>
          <w:sz w:val="28"/>
        </w:rPr>
        <w:t>ержанию заявок в соответствии с</w:t>
      </w:r>
      <w:r>
        <w:rPr>
          <w:rFonts w:ascii="Times New Roman CYR" w:eastAsiaTheme="minorEastAsia" w:hAnsi="Times New Roman CYR" w:cs="Times New Roman CYR"/>
          <w:sz w:val="28"/>
        </w:rPr>
        <w:t xml:space="preserve"> </w:t>
      </w:r>
      <w:hyperlink w:anchor="sub_1051" w:history="1">
        <w:r w:rsidRPr="005361F7">
          <w:rPr>
            <w:rFonts w:ascii="Times New Roman CYR" w:eastAsiaTheme="minorEastAsia" w:hAnsi="Times New Roman CYR" w:cs="Times New Roman CYR"/>
            <w:sz w:val="28"/>
          </w:rPr>
          <w:t>пунктами 5.1-5.6</w:t>
        </w:r>
      </w:hyperlink>
      <w:r w:rsidRPr="005361F7">
        <w:rPr>
          <w:rFonts w:ascii="Times New Roman CYR" w:eastAsiaTheme="minorEastAsia" w:hAnsi="Times New Roman CYR" w:cs="Times New Roman CYR"/>
          <w:sz w:val="28"/>
        </w:rPr>
        <w:t xml:space="preserve"> настоящего Порядка;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hyperlink w:anchor="sub_1057" w:history="1">
        <w:r w:rsidRPr="005361F7">
          <w:rPr>
            <w:rFonts w:ascii="Times New Roman CYR" w:eastAsiaTheme="minorEastAsia" w:hAnsi="Times New Roman CYR" w:cs="Times New Roman CYR"/>
            <w:sz w:val="28"/>
          </w:rPr>
          <w:t>пунктом 5.7</w:t>
        </w:r>
      </w:hyperlink>
      <w:r w:rsidRPr="005361F7">
        <w:rPr>
          <w:rFonts w:ascii="Times New Roman CYR" w:eastAsiaTheme="minorEastAsia" w:hAnsi="Times New Roman CYR" w:cs="Times New Roman CYR"/>
          <w:sz w:val="28"/>
        </w:rPr>
        <w:t xml:space="preserve"> настоящего Порядка;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правила рассм</w:t>
      </w:r>
      <w:r w:rsidR="001D32A9">
        <w:rPr>
          <w:rFonts w:ascii="Times New Roman CYR" w:eastAsiaTheme="minorEastAsia" w:hAnsi="Times New Roman CYR" w:cs="Times New Roman CYR"/>
          <w:sz w:val="28"/>
        </w:rPr>
        <w:t>отрения заявок в соответствии с</w:t>
      </w:r>
      <w:r>
        <w:rPr>
          <w:rFonts w:ascii="Times New Roman CYR" w:eastAsiaTheme="minorEastAsia" w:hAnsi="Times New Roman CYR" w:cs="Times New Roman CYR"/>
          <w:sz w:val="28"/>
        </w:rPr>
        <w:t xml:space="preserve"> </w:t>
      </w:r>
      <w:hyperlink w:anchor="sub_1061" w:history="1">
        <w:r w:rsidRPr="005361F7">
          <w:rPr>
            <w:rFonts w:ascii="Times New Roman CYR" w:eastAsiaTheme="minorEastAsia" w:hAnsi="Times New Roman CYR" w:cs="Times New Roman CYR"/>
            <w:sz w:val="28"/>
          </w:rPr>
          <w:t>пунктами 6.1-6.4</w:t>
        </w:r>
      </w:hyperlink>
      <w:r w:rsidRPr="005361F7">
        <w:rPr>
          <w:rFonts w:ascii="Times New Roman CYR" w:eastAsiaTheme="minorEastAsia" w:hAnsi="Times New Roman CYR" w:cs="Times New Roman CYR"/>
          <w:sz w:val="28"/>
        </w:rPr>
        <w:t xml:space="preserve"> настоящего Порядка;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порядок возврата заявок на доработку;</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 xml:space="preserve">порядок отклонения заявок, а также информацию об основаниях их отклонения в соответствии с </w:t>
      </w:r>
      <w:hyperlink w:anchor="sub_1065" w:history="1">
        <w:r w:rsidRPr="005361F7">
          <w:rPr>
            <w:rFonts w:ascii="Times New Roman CYR" w:eastAsiaTheme="minorEastAsia" w:hAnsi="Times New Roman CYR" w:cs="Times New Roman CYR"/>
            <w:sz w:val="28"/>
          </w:rPr>
          <w:t>пунктом 6.5</w:t>
        </w:r>
      </w:hyperlink>
      <w:r w:rsidRPr="005361F7">
        <w:rPr>
          <w:rFonts w:ascii="Times New Roman CYR" w:eastAsiaTheme="minorEastAsia" w:hAnsi="Times New Roman CYR" w:cs="Times New Roman CYR"/>
          <w:sz w:val="28"/>
        </w:rPr>
        <w:t xml:space="preserve"> настоящего Порядка;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предельное количество победителей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 xml:space="preserve">порядок предоставления участникам отбора разъяснений положений </w:t>
      </w:r>
      <w:r w:rsidRPr="005361F7">
        <w:rPr>
          <w:rFonts w:ascii="Times New Roman CYR" w:eastAsiaTheme="minorEastAsia" w:hAnsi="Times New Roman CYR" w:cs="Times New Roman CYR"/>
          <w:sz w:val="28"/>
        </w:rPr>
        <w:lastRenderedPageBreak/>
        <w:t xml:space="preserve">объявления о проведении отбора, даты начала и окончания срока такого предоставления в соответствии с </w:t>
      </w:r>
      <w:hyperlink w:anchor="sub_1058" w:history="1">
        <w:r w:rsidRPr="005361F7">
          <w:rPr>
            <w:rFonts w:ascii="Times New Roman CYR" w:eastAsiaTheme="minorEastAsia" w:hAnsi="Times New Roman CYR" w:cs="Times New Roman CYR"/>
            <w:sz w:val="28"/>
          </w:rPr>
          <w:t>пунктами 5.8</w:t>
        </w:r>
      </w:hyperlink>
      <w:r w:rsidRPr="00120AEB">
        <w:rPr>
          <w:rFonts w:ascii="Times New Roman CYR" w:eastAsiaTheme="minorEastAsia" w:hAnsi="Times New Roman CYR" w:cs="Times New Roman CYR"/>
          <w:sz w:val="28"/>
        </w:rPr>
        <w:t>-</w:t>
      </w:r>
      <w:hyperlink w:anchor="sub_1059" w:history="1">
        <w:r w:rsidRPr="005361F7">
          <w:rPr>
            <w:rFonts w:ascii="Times New Roman CYR" w:eastAsiaTheme="minorEastAsia" w:hAnsi="Times New Roman CYR" w:cs="Times New Roman CYR"/>
            <w:sz w:val="28"/>
          </w:rPr>
          <w:t>5.9</w:t>
        </w:r>
      </w:hyperlink>
      <w:r w:rsidRPr="005361F7">
        <w:rPr>
          <w:rFonts w:ascii="Times New Roman CYR" w:eastAsiaTheme="minorEastAsia" w:hAnsi="Times New Roman CYR" w:cs="Times New Roman CYR"/>
          <w:sz w:val="28"/>
        </w:rPr>
        <w:t xml:space="preserve"> настоящего Порядка;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 xml:space="preserve">срок, в течение которого победитель отбора должен подписать Соглашение в соответствии с </w:t>
      </w:r>
      <w:hyperlink w:anchor="sub_1071" w:history="1">
        <w:r w:rsidRPr="005361F7">
          <w:rPr>
            <w:rFonts w:ascii="Times New Roman CYR" w:eastAsiaTheme="minorEastAsia" w:hAnsi="Times New Roman CYR" w:cs="Times New Roman CYR"/>
            <w:sz w:val="28"/>
          </w:rPr>
          <w:t>пунктом 7.1</w:t>
        </w:r>
      </w:hyperlink>
      <w:r w:rsidRPr="005361F7">
        <w:rPr>
          <w:rFonts w:ascii="Times New Roman CYR" w:eastAsiaTheme="minorEastAsia" w:hAnsi="Times New Roman CYR" w:cs="Times New Roman CYR"/>
          <w:sz w:val="28"/>
        </w:rPr>
        <w:t xml:space="preserve"> настоящего Порядка;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 xml:space="preserve">условия признания победителя отбора уклонившимся от заключения Соглашения в соответствии с </w:t>
      </w:r>
      <w:hyperlink w:anchor="sub_1074" w:history="1">
        <w:r w:rsidRPr="005361F7">
          <w:rPr>
            <w:rFonts w:ascii="Times New Roman CYR" w:eastAsiaTheme="minorEastAsia" w:hAnsi="Times New Roman CYR" w:cs="Times New Roman CYR"/>
            <w:sz w:val="28"/>
          </w:rPr>
          <w:t>пунктом 7.4</w:t>
        </w:r>
      </w:hyperlink>
      <w:r w:rsidRPr="005361F7">
        <w:rPr>
          <w:rFonts w:ascii="Times New Roman CYR" w:eastAsiaTheme="minorEastAsia" w:hAnsi="Times New Roman CYR" w:cs="Times New Roman CYR"/>
          <w:sz w:val="28"/>
        </w:rPr>
        <w:t xml:space="preserve"> настоящего Порядка;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 xml:space="preserve">сроки размещения протокола подведения итогов отбора на </w:t>
      </w:r>
      <w:hyperlink r:id="rId13" w:history="1">
        <w:r w:rsidRPr="005361F7">
          <w:rPr>
            <w:rFonts w:ascii="Times New Roman CYR" w:eastAsiaTheme="minorEastAsia" w:hAnsi="Times New Roman CYR" w:cs="Times New Roman CYR"/>
            <w:sz w:val="28"/>
          </w:rPr>
          <w:t>едином портале</w:t>
        </w:r>
      </w:hyperlink>
      <w:r w:rsidRPr="005361F7">
        <w:rPr>
          <w:rFonts w:ascii="Times New Roman CYR" w:eastAsiaTheme="minorEastAsia" w:hAnsi="Times New Roman CYR" w:cs="Times New Roman CYR"/>
          <w:sz w:val="28"/>
        </w:rPr>
        <w:t>, а также на официальном сайте Министерства (</w:t>
      </w:r>
      <w:hyperlink r:id="rId14" w:history="1">
        <w:r w:rsidRPr="005361F7">
          <w:rPr>
            <w:rFonts w:ascii="Times New Roman CYR" w:eastAsiaTheme="minorEastAsia" w:hAnsi="Times New Roman CYR" w:cs="Times New Roman CYR"/>
            <w:sz w:val="28"/>
          </w:rPr>
          <w:t>https://mzio.tatarstan.ru/</w:t>
        </w:r>
      </w:hyperlink>
      <w:r w:rsidRPr="005361F7">
        <w:rPr>
          <w:rFonts w:ascii="Times New Roman CYR" w:eastAsiaTheme="minorEastAsia" w:hAnsi="Times New Roman CYR" w:cs="Times New Roman CYR"/>
          <w:sz w:val="28"/>
        </w:rPr>
        <w:t xml:space="preserve">) в информационно-телекоммуникационной сети «Интернет» (далее </w:t>
      </w:r>
      <w:r>
        <w:rPr>
          <w:sz w:val="28"/>
          <w:szCs w:val="28"/>
        </w:rPr>
        <w:t>–</w:t>
      </w:r>
      <w:r w:rsidRPr="005361F7">
        <w:rPr>
          <w:rFonts w:ascii="Times New Roman CYR" w:eastAsiaTheme="minorEastAsia" w:hAnsi="Times New Roman CYR" w:cs="Times New Roman CYR"/>
          <w:sz w:val="28"/>
        </w:rPr>
        <w:t xml:space="preserve"> официальный сайт Министерства), которые не могут быть позднее 14-го календарного дня, следующего за днем определения победителя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bookmarkStart w:id="5" w:name="sub_1611"/>
      <w:r w:rsidRPr="005361F7">
        <w:rPr>
          <w:rFonts w:ascii="Times New Roman CYR" w:eastAsiaTheme="minorEastAsia" w:hAnsi="Times New Roman CYR" w:cs="Times New Roman CYR"/>
          <w:sz w:val="28"/>
        </w:rPr>
        <w:t xml:space="preserve">3.5. 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w:t>
      </w:r>
      <w:hyperlink w:anchor="sub_1034" w:history="1">
        <w:r w:rsidRPr="005361F7">
          <w:rPr>
            <w:rFonts w:ascii="Times New Roman CYR" w:eastAsiaTheme="minorEastAsia" w:hAnsi="Times New Roman CYR" w:cs="Times New Roman CYR"/>
            <w:sz w:val="28"/>
          </w:rPr>
          <w:t>пунктом 3.4</w:t>
        </w:r>
      </w:hyperlink>
      <w:r w:rsidRPr="005361F7">
        <w:rPr>
          <w:rFonts w:ascii="Times New Roman CYR" w:eastAsiaTheme="minorEastAsia" w:hAnsi="Times New Roman CYR" w:cs="Times New Roman CYR"/>
          <w:sz w:val="28"/>
        </w:rPr>
        <w:t xml:space="preserve"> настоящего Порядка, не позднее наступления даты окончания приема заявок с соблюдением следующих условий:</w:t>
      </w:r>
    </w:p>
    <w:bookmarkEnd w:id="5"/>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при внесении изменений в объявление о проведении отбора изменение способа отбора не допускается;</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anchor="sub_1057" w:history="1">
        <w:r w:rsidRPr="005361F7">
          <w:rPr>
            <w:rFonts w:ascii="Times New Roman CYR" w:eastAsiaTheme="minorEastAsia" w:hAnsi="Times New Roman CYR" w:cs="Times New Roman CYR"/>
            <w:sz w:val="28"/>
          </w:rPr>
          <w:t>пунктом 5.7</w:t>
        </w:r>
      </w:hyperlink>
      <w:r w:rsidRPr="005361F7">
        <w:rPr>
          <w:rFonts w:ascii="Times New Roman CYR" w:eastAsiaTheme="minorEastAsia" w:hAnsi="Times New Roman CYR" w:cs="Times New Roman CYR"/>
          <w:sz w:val="28"/>
        </w:rPr>
        <w:t xml:space="preserve"> настоящего Порядка;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rPr>
      </w:pPr>
      <w:r w:rsidRPr="005361F7">
        <w:rPr>
          <w:rFonts w:ascii="Times New Roman CYR" w:eastAsiaTheme="minorEastAsia" w:hAnsi="Times New Roman CYR" w:cs="Times New Roman CYR"/>
          <w:sz w:val="28"/>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5C49EF" w:rsidRPr="005361F7" w:rsidRDefault="005C49EF" w:rsidP="005C49EF">
      <w:pPr>
        <w:spacing w:line="330" w:lineRule="atLeast"/>
        <w:ind w:firstLine="709"/>
        <w:jc w:val="both"/>
        <w:textAlignment w:val="baseline"/>
        <w:outlineLvl w:val="2"/>
        <w:rPr>
          <w:b/>
          <w:sz w:val="28"/>
          <w:szCs w:val="28"/>
        </w:rPr>
      </w:pPr>
    </w:p>
    <w:p w:rsidR="005C49EF" w:rsidRPr="005361F7" w:rsidRDefault="005C49EF" w:rsidP="005C49EF">
      <w:pPr>
        <w:spacing w:line="330" w:lineRule="atLeast"/>
        <w:ind w:firstLine="709"/>
        <w:jc w:val="center"/>
        <w:textAlignment w:val="baseline"/>
        <w:outlineLvl w:val="2"/>
        <w:rPr>
          <w:b/>
          <w:sz w:val="28"/>
          <w:szCs w:val="28"/>
          <w:lang w:val="tt-RU"/>
        </w:rPr>
      </w:pPr>
      <w:r w:rsidRPr="00D72D6F">
        <w:rPr>
          <w:b/>
          <w:sz w:val="28"/>
          <w:szCs w:val="28"/>
          <w:lang w:val="tt-RU"/>
        </w:rPr>
        <w:t>IV</w:t>
      </w:r>
      <w:r w:rsidRPr="005361F7">
        <w:rPr>
          <w:b/>
          <w:sz w:val="28"/>
          <w:szCs w:val="28"/>
          <w:lang w:val="tt-RU"/>
        </w:rPr>
        <w:t>. Порядок отмены проведения отбора</w:t>
      </w:r>
    </w:p>
    <w:p w:rsidR="005C49EF" w:rsidRPr="005361F7" w:rsidRDefault="005C49EF" w:rsidP="005C49EF">
      <w:pPr>
        <w:spacing w:line="330" w:lineRule="atLeast"/>
        <w:ind w:firstLine="709"/>
        <w:jc w:val="center"/>
        <w:textAlignment w:val="baseline"/>
        <w:outlineLvl w:val="2"/>
        <w:rPr>
          <w:b/>
          <w:sz w:val="28"/>
          <w:szCs w:val="28"/>
          <w:lang w:val="tt-RU"/>
        </w:rPr>
      </w:pP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6" w:name="sub_1041"/>
      <w:r w:rsidRPr="005361F7">
        <w:rPr>
          <w:rFonts w:ascii="Times New Roman CYR" w:eastAsiaTheme="minorEastAsia" w:hAnsi="Times New Roman CYR" w:cs="Times New Roman CYR"/>
          <w:sz w:val="28"/>
          <w:szCs w:val="28"/>
        </w:rPr>
        <w:t xml:space="preserve">4.1. Размещение Министерством объявления об отмене проведения отбора на </w:t>
      </w:r>
      <w:hyperlink r:id="rId15" w:history="1">
        <w:r w:rsidRPr="005361F7">
          <w:rPr>
            <w:rFonts w:ascii="Times New Roman CYR" w:eastAsiaTheme="minorEastAsia" w:hAnsi="Times New Roman CYR" w:cs="Times New Roman CYR"/>
            <w:sz w:val="28"/>
            <w:szCs w:val="28"/>
          </w:rPr>
          <w:t>едином портале</w:t>
        </w:r>
      </w:hyperlink>
      <w:r w:rsidRPr="005361F7">
        <w:rPr>
          <w:rFonts w:ascii="Times New Roman CYR" w:eastAsiaTheme="minorEastAsia" w:hAnsi="Times New Roman CYR" w:cs="Times New Roman CYR"/>
          <w:sz w:val="28"/>
          <w:szCs w:val="28"/>
        </w:rPr>
        <w:t xml:space="preserve"> допускается не позднее чем за один рабочий день до даты окончания срока подачи заявок участниками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7" w:name="sub_1042"/>
      <w:bookmarkEnd w:id="6"/>
      <w:r w:rsidRPr="005361F7">
        <w:rPr>
          <w:rFonts w:ascii="Times New Roman CYR" w:eastAsiaTheme="minorEastAsia" w:hAnsi="Times New Roman CYR" w:cs="Times New Roman CYR"/>
          <w:sz w:val="28"/>
          <w:szCs w:val="28"/>
        </w:rPr>
        <w:t xml:space="preserve">4.2.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6" w:history="1">
        <w:r w:rsidRPr="005361F7">
          <w:rPr>
            <w:rFonts w:ascii="Times New Roman CYR" w:eastAsiaTheme="minorEastAsia" w:hAnsi="Times New Roman CYR" w:cs="Times New Roman CYR"/>
            <w:sz w:val="28"/>
            <w:szCs w:val="28"/>
          </w:rPr>
          <w:t>квалифицированной электронной подписью</w:t>
        </w:r>
      </w:hyperlink>
      <w:r w:rsidRPr="005361F7">
        <w:rPr>
          <w:rFonts w:ascii="Times New Roman CYR" w:eastAsiaTheme="minorEastAsia" w:hAnsi="Times New Roman CYR" w:cs="Times New Roman CYR"/>
          <w:sz w:val="28"/>
          <w:szCs w:val="28"/>
        </w:rPr>
        <w:t xml:space="preserve"> руководителя Министерства (уполномоченного им лица), размещается на </w:t>
      </w:r>
      <w:hyperlink r:id="rId17" w:history="1">
        <w:r w:rsidRPr="005361F7">
          <w:rPr>
            <w:rFonts w:ascii="Times New Roman CYR" w:eastAsiaTheme="minorEastAsia" w:hAnsi="Times New Roman CYR" w:cs="Times New Roman CYR"/>
            <w:sz w:val="28"/>
            <w:szCs w:val="28"/>
          </w:rPr>
          <w:t>едином портале</w:t>
        </w:r>
      </w:hyperlink>
      <w:r w:rsidRPr="005361F7">
        <w:rPr>
          <w:rFonts w:ascii="Times New Roman CYR" w:eastAsiaTheme="minorEastAsia" w:hAnsi="Times New Roman CYR" w:cs="Times New Roman CYR"/>
          <w:sz w:val="28"/>
          <w:szCs w:val="28"/>
        </w:rPr>
        <w:t xml:space="preserve"> и содержит информацию о причинах отмены отбора.</w:t>
      </w:r>
    </w:p>
    <w:bookmarkEnd w:id="7"/>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 xml:space="preserve">Случаем отмены отбора является отзыв лимитов бюджетных обязательств, доведенных на цели, указанные в </w:t>
      </w:r>
      <w:hyperlink w:anchor="sub_1011" w:history="1">
        <w:r w:rsidRPr="005361F7">
          <w:rPr>
            <w:rFonts w:ascii="Times New Roman CYR" w:eastAsiaTheme="minorEastAsia" w:hAnsi="Times New Roman CYR" w:cs="Times New Roman CYR"/>
            <w:sz w:val="28"/>
            <w:szCs w:val="28"/>
          </w:rPr>
          <w:t>пункте 1.1</w:t>
        </w:r>
      </w:hyperlink>
      <w:r w:rsidRPr="005361F7">
        <w:rPr>
          <w:rFonts w:ascii="Times New Roman CYR" w:eastAsiaTheme="minorEastAsia" w:hAnsi="Times New Roman CYR" w:cs="Times New Roman CYR"/>
          <w:sz w:val="28"/>
          <w:szCs w:val="28"/>
        </w:rPr>
        <w:t xml:space="preserve"> настоящего Порядка.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8" w:name="sub_1043"/>
      <w:r w:rsidRPr="005361F7">
        <w:rPr>
          <w:rFonts w:ascii="Times New Roman CYR" w:eastAsiaTheme="minorEastAsia" w:hAnsi="Times New Roman CYR" w:cs="Times New Roman CYR"/>
          <w:sz w:val="28"/>
          <w:szCs w:val="28"/>
        </w:rPr>
        <w:lastRenderedPageBreak/>
        <w:t>4.3. Участники отбора, подавшие заявки, информируются об отмене проведения отбора в системе «Электронный бюджет».</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9" w:name="sub_1044"/>
      <w:bookmarkEnd w:id="8"/>
      <w:r w:rsidRPr="005361F7">
        <w:rPr>
          <w:rFonts w:ascii="Times New Roman CYR" w:eastAsiaTheme="minorEastAsia" w:hAnsi="Times New Roman CYR" w:cs="Times New Roman CYR"/>
          <w:sz w:val="28"/>
          <w:szCs w:val="28"/>
        </w:rPr>
        <w:t xml:space="preserve">4.4. Отбор считается отмененным со дня размещения объявления о его отмене на </w:t>
      </w:r>
      <w:hyperlink r:id="rId18" w:history="1">
        <w:r w:rsidRPr="005361F7">
          <w:rPr>
            <w:rFonts w:ascii="Times New Roman CYR" w:eastAsiaTheme="minorEastAsia" w:hAnsi="Times New Roman CYR" w:cs="Times New Roman CYR"/>
            <w:sz w:val="28"/>
            <w:szCs w:val="28"/>
          </w:rPr>
          <w:t>едином портале</w:t>
        </w:r>
      </w:hyperlink>
      <w:r w:rsidRPr="005361F7">
        <w:rPr>
          <w:rFonts w:ascii="Times New Roman CYR" w:eastAsiaTheme="minorEastAsia" w:hAnsi="Times New Roman CYR" w:cs="Times New Roman CYR"/>
          <w:sz w:val="28"/>
          <w:szCs w:val="28"/>
        </w:rPr>
        <w:t>.</w:t>
      </w:r>
    </w:p>
    <w:p w:rsidR="005C49EF" w:rsidRPr="00AB387E"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0" w:name="sub_1045"/>
      <w:bookmarkEnd w:id="9"/>
      <w:r w:rsidRPr="005361F7">
        <w:rPr>
          <w:rFonts w:ascii="Times New Roman CYR" w:eastAsiaTheme="minorEastAsia" w:hAnsi="Times New Roman CYR" w:cs="Times New Roman CYR"/>
          <w:sz w:val="28"/>
          <w:szCs w:val="28"/>
        </w:rPr>
        <w:t xml:space="preserve">4.5. После окончания срока отмены проведения отбора в соответствии с </w:t>
      </w:r>
      <w:hyperlink w:anchor="sub_1041" w:history="1">
        <w:r w:rsidRPr="005361F7">
          <w:rPr>
            <w:rFonts w:ascii="Times New Roman CYR" w:eastAsiaTheme="minorEastAsia" w:hAnsi="Times New Roman CYR" w:cs="Times New Roman CYR"/>
            <w:sz w:val="28"/>
            <w:szCs w:val="28"/>
          </w:rPr>
          <w:t>пунктом 4.1</w:t>
        </w:r>
      </w:hyperlink>
      <w:r w:rsidRPr="005361F7">
        <w:rPr>
          <w:rFonts w:ascii="Times New Roman CYR" w:eastAsiaTheme="minorEastAsia" w:hAnsi="Times New Roman CYR" w:cs="Times New Roman CYR"/>
          <w:sz w:val="28"/>
          <w:szCs w:val="28"/>
        </w:rPr>
        <w:t xml:space="preserve"> настоящего Порядка и до заключения соглашения с победителем отбора Министерство может отменить отбор только в случае возникновения обстоятельств непреодолимой силы</w:t>
      </w:r>
      <w:r w:rsidRPr="005361F7">
        <w:rPr>
          <w:rFonts w:ascii="Times New Roman CYR" w:eastAsiaTheme="minorEastAsia" w:hAnsi="Times New Roman CYR" w:cs="Times New Roman CYR"/>
        </w:rPr>
        <w:t xml:space="preserve"> </w:t>
      </w:r>
      <w:r w:rsidRPr="00AB387E">
        <w:rPr>
          <w:rFonts w:ascii="Times New Roman CYR" w:eastAsiaTheme="minorEastAsia" w:hAnsi="Times New Roman CYR" w:cs="Times New Roman CYR"/>
          <w:sz w:val="28"/>
          <w:szCs w:val="28"/>
        </w:rPr>
        <w:t xml:space="preserve">в соответствии с </w:t>
      </w:r>
      <w:hyperlink r:id="rId19" w:history="1">
        <w:r w:rsidRPr="00AB387E">
          <w:rPr>
            <w:rFonts w:ascii="Times New Roman CYR" w:eastAsiaTheme="minorEastAsia" w:hAnsi="Times New Roman CYR" w:cs="Times New Roman CYR"/>
            <w:sz w:val="28"/>
            <w:szCs w:val="28"/>
          </w:rPr>
          <w:t>пунктом</w:t>
        </w:r>
        <w:r>
          <w:rPr>
            <w:rFonts w:ascii="Times New Roman CYR" w:eastAsiaTheme="minorEastAsia" w:hAnsi="Times New Roman CYR" w:cs="Times New Roman CYR"/>
            <w:sz w:val="28"/>
            <w:szCs w:val="28"/>
          </w:rPr>
          <w:t xml:space="preserve"> 3 статьи </w:t>
        </w:r>
        <w:r w:rsidRPr="00AB387E">
          <w:rPr>
            <w:rFonts w:ascii="Times New Roman CYR" w:eastAsiaTheme="minorEastAsia" w:hAnsi="Times New Roman CYR" w:cs="Times New Roman CYR"/>
            <w:sz w:val="28"/>
            <w:szCs w:val="28"/>
          </w:rPr>
          <w:t>401</w:t>
        </w:r>
      </w:hyperlink>
      <w:r w:rsidRPr="00AB387E">
        <w:rPr>
          <w:rFonts w:ascii="Times New Roman CYR" w:eastAsiaTheme="minorEastAsia" w:hAnsi="Times New Roman CYR" w:cs="Times New Roman CYR"/>
          <w:sz w:val="28"/>
          <w:szCs w:val="28"/>
        </w:rPr>
        <w:t xml:space="preserve"> Гражданского кодекса Российской Федерации.</w:t>
      </w:r>
    </w:p>
    <w:bookmarkEnd w:id="10"/>
    <w:p w:rsidR="005C49EF" w:rsidRPr="005361F7" w:rsidRDefault="005C49EF" w:rsidP="005C49EF">
      <w:pPr>
        <w:spacing w:line="330" w:lineRule="atLeast"/>
        <w:ind w:firstLine="709"/>
        <w:jc w:val="both"/>
        <w:textAlignment w:val="baseline"/>
        <w:outlineLvl w:val="2"/>
        <w:rPr>
          <w:b/>
          <w:sz w:val="28"/>
          <w:szCs w:val="28"/>
        </w:rPr>
      </w:pPr>
    </w:p>
    <w:p w:rsidR="005C49EF" w:rsidRPr="005361F7" w:rsidRDefault="005C49EF" w:rsidP="005C49EF">
      <w:pPr>
        <w:spacing w:line="330" w:lineRule="atLeast"/>
        <w:ind w:firstLine="709"/>
        <w:jc w:val="center"/>
        <w:textAlignment w:val="baseline"/>
        <w:outlineLvl w:val="2"/>
        <w:rPr>
          <w:b/>
          <w:sz w:val="28"/>
          <w:szCs w:val="28"/>
          <w:lang w:val="tt-RU"/>
        </w:rPr>
      </w:pPr>
      <w:r w:rsidRPr="00D72D6F">
        <w:rPr>
          <w:b/>
          <w:sz w:val="28"/>
          <w:szCs w:val="28"/>
          <w:lang w:val="tt-RU"/>
        </w:rPr>
        <w:t>V</w:t>
      </w:r>
      <w:r w:rsidRPr="005361F7">
        <w:rPr>
          <w:b/>
          <w:sz w:val="28"/>
          <w:szCs w:val="28"/>
          <w:lang w:val="tt-RU"/>
        </w:rPr>
        <w:t>.</w:t>
      </w:r>
      <w:r>
        <w:rPr>
          <w:b/>
          <w:sz w:val="28"/>
          <w:szCs w:val="28"/>
          <w:lang w:val="tt-RU"/>
        </w:rPr>
        <w:t xml:space="preserve"> </w:t>
      </w:r>
      <w:r w:rsidRPr="005361F7">
        <w:rPr>
          <w:b/>
          <w:sz w:val="28"/>
          <w:szCs w:val="28"/>
          <w:lang w:val="tt-RU"/>
        </w:rPr>
        <w:t>Порядок формирования и подачи участниками отбора заявок</w:t>
      </w:r>
    </w:p>
    <w:p w:rsidR="005C49EF" w:rsidRPr="005361F7" w:rsidRDefault="005C49EF" w:rsidP="005C49EF">
      <w:pPr>
        <w:spacing w:line="330" w:lineRule="atLeast"/>
        <w:ind w:firstLine="709"/>
        <w:jc w:val="center"/>
        <w:textAlignment w:val="baseline"/>
        <w:outlineLvl w:val="2"/>
        <w:rPr>
          <w:b/>
          <w:sz w:val="28"/>
          <w:szCs w:val="28"/>
          <w:lang w:val="tt-RU"/>
        </w:rPr>
      </w:pP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1" w:name="sub_1051"/>
      <w:r w:rsidRPr="005361F7">
        <w:rPr>
          <w:rFonts w:ascii="Times New Roman CYR" w:eastAsiaTheme="minorEastAsia" w:hAnsi="Times New Roman CYR" w:cs="Times New Roman CYR"/>
          <w:sz w:val="28"/>
          <w:szCs w:val="28"/>
        </w:rPr>
        <w:t>5.1.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2" w:name="sub_1052"/>
      <w:bookmarkEnd w:id="11"/>
      <w:r w:rsidRPr="005361F7">
        <w:rPr>
          <w:rFonts w:ascii="Times New Roman CYR" w:eastAsiaTheme="minorEastAsia" w:hAnsi="Times New Roman CYR" w:cs="Times New Roman CYR"/>
          <w:sz w:val="28"/>
          <w:szCs w:val="28"/>
        </w:rPr>
        <w:t>5.2. Заявка должна содержать следующие сведения:</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3" w:name="sub_1521"/>
      <w:bookmarkEnd w:id="12"/>
      <w:r w:rsidRPr="005361F7">
        <w:rPr>
          <w:rFonts w:ascii="Times New Roman CYR" w:eastAsiaTheme="minorEastAsia" w:hAnsi="Times New Roman CYR" w:cs="Times New Roman CYR"/>
          <w:sz w:val="28"/>
          <w:szCs w:val="28"/>
        </w:rPr>
        <w:t>а) информацию об участнике отбора:</w:t>
      </w:r>
    </w:p>
    <w:bookmarkEnd w:id="13"/>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полное и сокращенное наименование участника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основной государственный регистрационный номер участника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идентификационный номер налогоплательщика;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дату государственной регистрации участника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адрес юридического лица;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номер контактного телефона, почтовый адрес и адрес электронной почты для направления юридически значимых сообщений;</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информацию о руководителе участника отбора (фамилия, имя, отчество (п</w:t>
      </w:r>
      <w:r>
        <w:rPr>
          <w:rFonts w:ascii="Times New Roman CYR" w:eastAsiaTheme="minorEastAsia" w:hAnsi="Times New Roman CYR" w:cs="Times New Roman CYR"/>
          <w:sz w:val="28"/>
          <w:szCs w:val="28"/>
        </w:rPr>
        <w:t>ри наличии)</w:t>
      </w:r>
      <w:r w:rsidRPr="005361F7">
        <w:rPr>
          <w:rFonts w:ascii="Times New Roman CYR" w:eastAsiaTheme="minorEastAsia" w:hAnsi="Times New Roman CYR" w:cs="Times New Roman CYR"/>
          <w:sz w:val="28"/>
          <w:szCs w:val="28"/>
        </w:rPr>
        <w:t>;</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4" w:name="sub_1522"/>
      <w:r w:rsidRPr="005361F7">
        <w:rPr>
          <w:rFonts w:ascii="Times New Roman CYR" w:eastAsiaTheme="minorEastAsia" w:hAnsi="Times New Roman CYR" w:cs="Times New Roman CYR"/>
          <w:sz w:val="28"/>
          <w:szCs w:val="28"/>
        </w:rPr>
        <w:t>б)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5" w:name="sub_1523"/>
      <w:bookmarkEnd w:id="14"/>
      <w:r w:rsidRPr="005361F7">
        <w:rPr>
          <w:rFonts w:ascii="Times New Roman CYR" w:eastAsiaTheme="minorEastAsia" w:hAnsi="Times New Roman CYR" w:cs="Times New Roman CYR"/>
          <w:sz w:val="28"/>
          <w:szCs w:val="28"/>
        </w:rPr>
        <w:t>в) предлагаемые участником отбора значения результатов предоставления субсидии, размер запрашиваемой субсидии;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г) документ</w:t>
      </w:r>
      <w:r>
        <w:rPr>
          <w:rFonts w:ascii="Times New Roman CYR" w:eastAsiaTheme="minorEastAsia" w:hAnsi="Times New Roman CYR" w:cs="Times New Roman CYR"/>
          <w:sz w:val="28"/>
          <w:szCs w:val="28"/>
        </w:rPr>
        <w:t>ы</w:t>
      </w:r>
      <w:r w:rsidRPr="005361F7">
        <w:rPr>
          <w:rFonts w:ascii="Times New Roman CYR" w:eastAsiaTheme="minorEastAsia" w:hAnsi="Times New Roman CYR" w:cs="Times New Roman CYR"/>
          <w:sz w:val="28"/>
          <w:szCs w:val="28"/>
        </w:rPr>
        <w:t>, подтверждающи</w:t>
      </w:r>
      <w:r>
        <w:rPr>
          <w:rFonts w:ascii="Times New Roman CYR" w:eastAsiaTheme="minorEastAsia" w:hAnsi="Times New Roman CYR" w:cs="Times New Roman CYR"/>
          <w:sz w:val="28"/>
          <w:szCs w:val="28"/>
        </w:rPr>
        <w:t>е</w:t>
      </w:r>
      <w:r w:rsidRPr="005361F7">
        <w:rPr>
          <w:rFonts w:ascii="Times New Roman CYR" w:eastAsiaTheme="minorEastAsia" w:hAnsi="Times New Roman CYR" w:cs="Times New Roman CYR"/>
          <w:sz w:val="28"/>
          <w:szCs w:val="28"/>
        </w:rPr>
        <w:t xml:space="preserve"> уплату налогов в бюджет Республики Татарстан не менее пяти лет до даты размещения объявления о проведении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6" w:name="sub_1053"/>
      <w:bookmarkEnd w:id="15"/>
      <w:r w:rsidRPr="005361F7">
        <w:rPr>
          <w:rFonts w:ascii="Times New Roman CYR" w:eastAsiaTheme="minorEastAsia" w:hAnsi="Times New Roman CYR" w:cs="Times New Roman CYR"/>
          <w:sz w:val="28"/>
          <w:szCs w:val="28"/>
        </w:rPr>
        <w:t xml:space="preserve">5.3. Заявка подписывается усиленной </w:t>
      </w:r>
      <w:hyperlink r:id="rId20" w:history="1">
        <w:r w:rsidRPr="005361F7">
          <w:rPr>
            <w:rFonts w:ascii="Times New Roman CYR" w:eastAsiaTheme="minorEastAsia" w:hAnsi="Times New Roman CYR" w:cs="Times New Roman CYR"/>
            <w:sz w:val="28"/>
            <w:szCs w:val="28"/>
          </w:rPr>
          <w:t>квалифицированной электронной подписью</w:t>
        </w:r>
      </w:hyperlink>
      <w:r w:rsidRPr="005361F7">
        <w:rPr>
          <w:rFonts w:ascii="Times New Roman CYR" w:eastAsiaTheme="minorEastAsia" w:hAnsi="Times New Roman CYR" w:cs="Times New Roman CYR"/>
          <w:sz w:val="28"/>
          <w:szCs w:val="28"/>
        </w:rPr>
        <w:t> руководителя участника отбора или уполномоченного им лица.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7" w:name="sub_1054"/>
      <w:bookmarkEnd w:id="16"/>
      <w:r w:rsidRPr="005361F7">
        <w:rPr>
          <w:rFonts w:ascii="Times New Roman CYR" w:eastAsiaTheme="minorEastAsia" w:hAnsi="Times New Roman CYR" w:cs="Times New Roman CYR"/>
          <w:sz w:val="28"/>
          <w:szCs w:val="28"/>
        </w:rPr>
        <w:t xml:space="preserve">5.4. Ответственность за полноту и достоверность информации и документов, содержащихся в заявке, а также за своевременность их представления </w:t>
      </w:r>
      <w:r w:rsidRPr="005361F7">
        <w:rPr>
          <w:rFonts w:ascii="Times New Roman CYR" w:eastAsiaTheme="minorEastAsia" w:hAnsi="Times New Roman CYR" w:cs="Times New Roman CYR"/>
          <w:sz w:val="28"/>
          <w:szCs w:val="28"/>
        </w:rPr>
        <w:lastRenderedPageBreak/>
        <w:t>несет участник отбора в соответствии с законодательством Российской Федерации.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8" w:name="sub_1055"/>
      <w:bookmarkEnd w:id="17"/>
      <w:r w:rsidRPr="005361F7">
        <w:rPr>
          <w:rFonts w:ascii="Times New Roman CYR" w:eastAsiaTheme="minorEastAsia" w:hAnsi="Times New Roman CYR" w:cs="Times New Roman CYR"/>
          <w:sz w:val="28"/>
          <w:szCs w:val="28"/>
        </w:rPr>
        <w:t>5.5.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bookmarkEnd w:id="18"/>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Фото- и видеоматериалы, включаемые в заявку, должны содержать четкое и контрастное изображение высокого качества.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19" w:name="sub_1056"/>
      <w:r w:rsidRPr="005361F7">
        <w:rPr>
          <w:rFonts w:ascii="Times New Roman CYR" w:eastAsiaTheme="minorEastAsia" w:hAnsi="Times New Roman CYR" w:cs="Times New Roman CYR"/>
          <w:sz w:val="28"/>
          <w:szCs w:val="28"/>
        </w:rPr>
        <w:t>5.6.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20" w:name="sub_1057"/>
      <w:bookmarkEnd w:id="19"/>
      <w:r w:rsidRPr="005361F7">
        <w:rPr>
          <w:rFonts w:ascii="Times New Roman CYR" w:eastAsiaTheme="minorEastAsia" w:hAnsi="Times New Roman CYR" w:cs="Times New Roman CYR"/>
          <w:sz w:val="28"/>
          <w:szCs w:val="28"/>
        </w:rPr>
        <w:t>5.7.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bookmarkEnd w:id="20"/>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sub_1051" w:history="1">
        <w:r w:rsidRPr="005361F7">
          <w:rPr>
            <w:rFonts w:ascii="Times New Roman CYR" w:eastAsiaTheme="minorEastAsia" w:hAnsi="Times New Roman CYR" w:cs="Times New Roman CYR"/>
            <w:sz w:val="28"/>
            <w:szCs w:val="28"/>
          </w:rPr>
          <w:t>пункте 5.1</w:t>
        </w:r>
      </w:hyperlink>
      <w:r w:rsidRPr="005361F7">
        <w:rPr>
          <w:rFonts w:ascii="Times New Roman CYR" w:eastAsiaTheme="minorEastAsia" w:hAnsi="Times New Roman CYR" w:cs="Times New Roman CYR"/>
          <w:sz w:val="28"/>
          <w:szCs w:val="28"/>
        </w:rPr>
        <w:t xml:space="preserve"> настоящего Порядка.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21" w:name="sub_1058"/>
      <w:r w:rsidRPr="005361F7">
        <w:rPr>
          <w:rFonts w:ascii="Times New Roman CYR" w:eastAsiaTheme="minorEastAsia" w:hAnsi="Times New Roman CYR" w:cs="Times New Roman CYR"/>
          <w:sz w:val="28"/>
          <w:szCs w:val="28"/>
        </w:rPr>
        <w:t xml:space="preserve">5.8. Любой участник отбора со дня размещения объявления о проведении отбора на </w:t>
      </w:r>
      <w:hyperlink r:id="rId21" w:history="1">
        <w:r w:rsidRPr="005361F7">
          <w:rPr>
            <w:rFonts w:ascii="Times New Roman CYR" w:eastAsiaTheme="minorEastAsia" w:hAnsi="Times New Roman CYR" w:cs="Times New Roman CYR"/>
            <w:sz w:val="28"/>
            <w:szCs w:val="28"/>
          </w:rPr>
          <w:t>едином портале</w:t>
        </w:r>
      </w:hyperlink>
      <w:r w:rsidRPr="005361F7">
        <w:rPr>
          <w:rFonts w:ascii="Times New Roman CYR" w:eastAsiaTheme="minorEastAsia" w:hAnsi="Times New Roman CYR" w:cs="Times New Roman CYR"/>
          <w:sz w:val="28"/>
          <w:szCs w:val="28"/>
        </w:rPr>
        <w:t xml:space="preserve"> не позднее пятого рабочего дня до дня завершения подачи заявок вправе направить в Министерство не более двух запросов о разъяснении положений объявления о проведении отбора путем формирования в системе «Электронный бюджет» соответствующего запроса.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22" w:name="sub_1059"/>
      <w:bookmarkEnd w:id="21"/>
      <w:r w:rsidRPr="005361F7">
        <w:rPr>
          <w:rFonts w:ascii="Times New Roman CYR" w:eastAsiaTheme="minorEastAsia" w:hAnsi="Times New Roman CYR" w:cs="Times New Roman CYR"/>
          <w:sz w:val="28"/>
          <w:szCs w:val="28"/>
        </w:rPr>
        <w:t xml:space="preserve">5.9. Министерство в ответ на запрос, указанный в </w:t>
      </w:r>
      <w:hyperlink w:anchor="sub_1058" w:history="1">
        <w:r w:rsidRPr="005361F7">
          <w:rPr>
            <w:rFonts w:ascii="Times New Roman CYR" w:eastAsiaTheme="minorEastAsia" w:hAnsi="Times New Roman CYR" w:cs="Times New Roman CYR"/>
            <w:sz w:val="28"/>
            <w:szCs w:val="28"/>
          </w:rPr>
          <w:t>пункте 5.8</w:t>
        </w:r>
      </w:hyperlink>
      <w:r w:rsidRPr="005361F7">
        <w:rPr>
          <w:rFonts w:ascii="Times New Roman CYR" w:eastAsiaTheme="minorEastAsia" w:hAnsi="Times New Roman CYR" w:cs="Times New Roman CYR"/>
          <w:sz w:val="28"/>
          <w:szCs w:val="28"/>
        </w:rPr>
        <w:t xml:space="preserve">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bookmarkEnd w:id="22"/>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 xml:space="preserve">Доступ к разъяснению, формируемому в системе «Электронный бюджет» в соответствии с </w:t>
      </w:r>
      <w:hyperlink w:anchor="sub_1059" w:history="1">
        <w:r w:rsidRPr="005361F7">
          <w:rPr>
            <w:rFonts w:ascii="Times New Roman CYR" w:eastAsiaTheme="minorEastAsia" w:hAnsi="Times New Roman CYR" w:cs="Times New Roman CYR"/>
            <w:sz w:val="28"/>
            <w:szCs w:val="28"/>
          </w:rPr>
          <w:t>абзацем первым</w:t>
        </w:r>
      </w:hyperlink>
      <w:r w:rsidRPr="005361F7">
        <w:rPr>
          <w:rFonts w:ascii="Times New Roman CYR" w:eastAsiaTheme="minorEastAsia" w:hAnsi="Times New Roman CYR" w:cs="Times New Roman CYR"/>
          <w:sz w:val="28"/>
          <w:szCs w:val="28"/>
        </w:rPr>
        <w:t xml:space="preserve"> настоящего пункта, предоставляется всем участникам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p>
    <w:p w:rsidR="005C49EF" w:rsidRPr="005361F7" w:rsidRDefault="005C49EF" w:rsidP="005C49EF">
      <w:pPr>
        <w:spacing w:line="330" w:lineRule="atLeast"/>
        <w:ind w:firstLine="709"/>
        <w:jc w:val="center"/>
        <w:textAlignment w:val="baseline"/>
        <w:outlineLvl w:val="2"/>
        <w:rPr>
          <w:b/>
          <w:sz w:val="28"/>
          <w:szCs w:val="28"/>
        </w:rPr>
      </w:pPr>
      <w:r w:rsidRPr="00D72D6F">
        <w:rPr>
          <w:b/>
          <w:sz w:val="28"/>
          <w:szCs w:val="28"/>
        </w:rPr>
        <w:t>VI</w:t>
      </w:r>
      <w:r w:rsidRPr="005361F7">
        <w:rPr>
          <w:b/>
          <w:sz w:val="28"/>
          <w:szCs w:val="28"/>
        </w:rPr>
        <w:t>. Порядок рассмотрения заявок, а также определения победителя отбора</w:t>
      </w:r>
    </w:p>
    <w:p w:rsidR="005C49EF" w:rsidRPr="005361F7" w:rsidRDefault="005C49EF" w:rsidP="005C49EF">
      <w:pPr>
        <w:spacing w:line="330" w:lineRule="atLeast"/>
        <w:ind w:firstLine="709"/>
        <w:jc w:val="center"/>
        <w:textAlignment w:val="baseline"/>
        <w:outlineLvl w:val="2"/>
        <w:rPr>
          <w:b/>
          <w:sz w:val="28"/>
          <w:szCs w:val="28"/>
        </w:rPr>
      </w:pP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23" w:name="sub_1061"/>
      <w:r w:rsidRPr="005361F7">
        <w:rPr>
          <w:rFonts w:ascii="Times New Roman CYR" w:eastAsiaTheme="minorEastAsia" w:hAnsi="Times New Roman CYR" w:cs="Times New Roman CYR"/>
          <w:sz w:val="28"/>
          <w:szCs w:val="28"/>
        </w:rPr>
        <w:t>6.1. Рассмотрение заявок осуществляется Министерством в системе «Электронный бюджет» в течение 10 рабочих дней, следующих за днем открытия доступа Министерству для рассмотрения заявок.</w:t>
      </w:r>
    </w:p>
    <w:bookmarkEnd w:id="23"/>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lastRenderedPageBreak/>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24" w:name="sub_1062"/>
      <w:r w:rsidRPr="005361F7">
        <w:rPr>
          <w:rFonts w:ascii="Times New Roman CYR" w:eastAsiaTheme="minorEastAsia" w:hAnsi="Times New Roman CYR" w:cs="Times New Roman CYR"/>
          <w:sz w:val="28"/>
          <w:szCs w:val="28"/>
        </w:rPr>
        <w:t>6.2. Министерство не позднее третьего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bookmarkEnd w:id="24"/>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регистрационный номер заявки;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дата и время поступления заявки;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полное наименование участника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адрес юридического лица;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запрашиваемый участником отбора размер субсидии.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25" w:name="sub_1063"/>
      <w:r w:rsidRPr="005361F7">
        <w:rPr>
          <w:rFonts w:ascii="Times New Roman CYR" w:eastAsiaTheme="minorEastAsia" w:hAnsi="Times New Roman CYR" w:cs="Times New Roman CYR"/>
          <w:sz w:val="28"/>
          <w:szCs w:val="28"/>
        </w:rPr>
        <w:t xml:space="preserve">6.3. Протокол вскрытия заявок формируется на </w:t>
      </w:r>
      <w:hyperlink r:id="rId22" w:history="1">
        <w:r w:rsidRPr="005361F7">
          <w:rPr>
            <w:rFonts w:ascii="Times New Roman CYR" w:eastAsiaTheme="minorEastAsia" w:hAnsi="Times New Roman CYR" w:cs="Times New Roman CYR"/>
            <w:sz w:val="28"/>
            <w:szCs w:val="28"/>
          </w:rPr>
          <w:t>едином портале</w:t>
        </w:r>
      </w:hyperlink>
      <w:r w:rsidRPr="005361F7">
        <w:rPr>
          <w:rFonts w:ascii="Times New Roman CYR" w:eastAsiaTheme="minorEastAsia" w:hAnsi="Times New Roman CYR" w:cs="Times New Roman CYR"/>
          <w:sz w:val="28"/>
          <w:szCs w:val="28"/>
        </w:rPr>
        <w:t xml:space="preserve"> автоматически и подписывается усиленной </w:t>
      </w:r>
      <w:hyperlink r:id="rId23" w:history="1">
        <w:r w:rsidRPr="005361F7">
          <w:rPr>
            <w:rFonts w:ascii="Times New Roman CYR" w:eastAsiaTheme="minorEastAsia" w:hAnsi="Times New Roman CYR" w:cs="Times New Roman CYR"/>
            <w:sz w:val="28"/>
            <w:szCs w:val="28"/>
          </w:rPr>
          <w:t>квалифицированной электронной подписью</w:t>
        </w:r>
      </w:hyperlink>
      <w:r w:rsidRPr="005361F7">
        <w:rPr>
          <w:rFonts w:ascii="Times New Roman CYR" w:eastAsiaTheme="minorEastAsia" w:hAnsi="Times New Roman CYR" w:cs="Times New Roman CYR"/>
          <w:sz w:val="28"/>
          <w:szCs w:val="28"/>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26" w:name="sub_1064"/>
      <w:bookmarkEnd w:id="25"/>
      <w:r w:rsidRPr="005361F7">
        <w:rPr>
          <w:rFonts w:ascii="Times New Roman CYR" w:eastAsiaTheme="minorEastAsia" w:hAnsi="Times New Roman CYR" w:cs="Times New Roman CYR"/>
          <w:sz w:val="28"/>
          <w:szCs w:val="28"/>
        </w:rPr>
        <w:t xml:space="preserve">6.4. Заявка признается надлежащей, если она соответствует требованиям, указанным в объявлении о проведении отбора, </w:t>
      </w:r>
      <w:proofErr w:type="gramStart"/>
      <w:r w:rsidRPr="005361F7">
        <w:rPr>
          <w:rFonts w:ascii="Times New Roman CYR" w:eastAsiaTheme="minorEastAsia" w:hAnsi="Times New Roman CYR" w:cs="Times New Roman CYR"/>
          <w:sz w:val="28"/>
          <w:szCs w:val="28"/>
        </w:rPr>
        <w:t>и</w:t>
      </w:r>
      <w:proofErr w:type="gramEnd"/>
      <w:r w:rsidRPr="005361F7">
        <w:rPr>
          <w:rFonts w:ascii="Times New Roman CYR" w:eastAsiaTheme="minorEastAsia" w:hAnsi="Times New Roman CYR" w:cs="Times New Roman CYR"/>
          <w:sz w:val="28"/>
          <w:szCs w:val="28"/>
        </w:rPr>
        <w:t xml:space="preserve"> если отсутствуют основания для ее отклонения.</w:t>
      </w:r>
    </w:p>
    <w:bookmarkEnd w:id="26"/>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Решение о соответствии заявки требованиям, указанным в объявлении о проведении отбора,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27" w:name="sub_1065"/>
      <w:r w:rsidRPr="005361F7">
        <w:rPr>
          <w:rFonts w:ascii="Times New Roman CYR" w:eastAsiaTheme="minorEastAsia" w:hAnsi="Times New Roman CYR" w:cs="Times New Roman CYR"/>
          <w:sz w:val="28"/>
          <w:szCs w:val="28"/>
        </w:rPr>
        <w:t>6.5. На стадии рассмотрения заявки основаниями для отклонения заявки являются:</w:t>
      </w:r>
    </w:p>
    <w:bookmarkEnd w:id="27"/>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несоответствие участника отбора требованиям, указанным в объявлении о проведении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непредставление (представление не в полном объеме) документов, указанных в объявлении о проведении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несоответствие представленных документов и (или) заявки требованиям, установленным в объявлении о проведении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недостоверность информации, содержащейся в документах, представленных в составе заявки;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подача участником отбора заявки после даты и (или) времени, определенных для подачи заявок.</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28" w:name="sub_1066"/>
      <w:r w:rsidRPr="005361F7">
        <w:rPr>
          <w:rFonts w:ascii="Times New Roman CYR" w:eastAsiaTheme="minorEastAsia" w:hAnsi="Times New Roman CYR" w:cs="Times New Roman CYR"/>
          <w:sz w:val="28"/>
          <w:szCs w:val="28"/>
        </w:rPr>
        <w:t>6.6. Ранжирование поступивших заявок осуществляется исходя из очередности их поступления.</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29" w:name="sub_1067"/>
      <w:bookmarkEnd w:id="28"/>
      <w:r w:rsidRPr="005361F7">
        <w:rPr>
          <w:rFonts w:ascii="Times New Roman CYR" w:eastAsiaTheme="minorEastAsia" w:hAnsi="Times New Roman CYR" w:cs="Times New Roman CYR"/>
          <w:sz w:val="28"/>
          <w:szCs w:val="28"/>
        </w:rPr>
        <w:t>6.7. Победителем отбора признается участник отбора, включенный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30" w:name="sub_1068"/>
      <w:bookmarkEnd w:id="29"/>
      <w:r w:rsidRPr="005361F7">
        <w:rPr>
          <w:rFonts w:ascii="Times New Roman CYR" w:eastAsiaTheme="minorEastAsia" w:hAnsi="Times New Roman CYR" w:cs="Times New Roman CYR"/>
          <w:sz w:val="28"/>
          <w:szCs w:val="28"/>
        </w:rPr>
        <w:t xml:space="preserve">6.8. В целях завершения отбора и определения победителя отбора формируется протокол подведения итогов отбора. Протокол подведения итогов </w:t>
      </w:r>
      <w:r w:rsidRPr="005361F7">
        <w:rPr>
          <w:rFonts w:ascii="Times New Roman CYR" w:eastAsiaTheme="minorEastAsia" w:hAnsi="Times New Roman CYR" w:cs="Times New Roman CYR"/>
          <w:sz w:val="28"/>
          <w:szCs w:val="28"/>
        </w:rPr>
        <w:lastRenderedPageBreak/>
        <w:t xml:space="preserve">отбора формируется на </w:t>
      </w:r>
      <w:hyperlink r:id="rId24" w:history="1">
        <w:r w:rsidRPr="005361F7">
          <w:rPr>
            <w:rFonts w:ascii="Times New Roman CYR" w:eastAsiaTheme="minorEastAsia" w:hAnsi="Times New Roman CYR" w:cs="Times New Roman CYR"/>
            <w:sz w:val="28"/>
            <w:szCs w:val="28"/>
          </w:rPr>
          <w:t>едином портале</w:t>
        </w:r>
      </w:hyperlink>
      <w:r w:rsidRPr="005361F7">
        <w:rPr>
          <w:rFonts w:ascii="Times New Roman CYR" w:eastAsiaTheme="minorEastAsia" w:hAnsi="Times New Roman CYR" w:cs="Times New Roman CYR"/>
          <w:sz w:val="28"/>
          <w:szCs w:val="28"/>
        </w:rPr>
        <w:t xml:space="preserve"> автоматически на основании результатов определения победителя отбора и подписывается усиленной </w:t>
      </w:r>
      <w:hyperlink r:id="rId25" w:history="1">
        <w:r w:rsidRPr="005361F7">
          <w:rPr>
            <w:rFonts w:ascii="Times New Roman CYR" w:eastAsiaTheme="minorEastAsia" w:hAnsi="Times New Roman CYR" w:cs="Times New Roman CYR"/>
            <w:sz w:val="28"/>
            <w:szCs w:val="28"/>
          </w:rPr>
          <w:t>квалифицированной электронной подписью</w:t>
        </w:r>
      </w:hyperlink>
      <w:r w:rsidRPr="005361F7">
        <w:rPr>
          <w:rFonts w:ascii="Times New Roman CYR" w:eastAsiaTheme="minorEastAsia" w:hAnsi="Times New Roman CYR" w:cs="Times New Roman CYR"/>
          <w:sz w:val="28"/>
          <w:szCs w:val="28"/>
        </w:rP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26" w:history="1">
        <w:r w:rsidRPr="005361F7">
          <w:rPr>
            <w:rFonts w:ascii="Times New Roman CYR" w:eastAsiaTheme="minorEastAsia" w:hAnsi="Times New Roman CYR" w:cs="Times New Roman CYR"/>
            <w:sz w:val="28"/>
            <w:szCs w:val="28"/>
          </w:rPr>
          <w:t>официальном сайте</w:t>
        </w:r>
      </w:hyperlink>
      <w:r w:rsidRPr="005361F7">
        <w:rPr>
          <w:rFonts w:ascii="Times New Roman CYR" w:eastAsiaTheme="minorEastAsia" w:hAnsi="Times New Roman CYR" w:cs="Times New Roman CYR"/>
          <w:sz w:val="28"/>
          <w:szCs w:val="28"/>
        </w:rPr>
        <w:t xml:space="preserve"> Министерства не позднее 14-го календарного дня, следующего за днем определения победителя отбора, и включает следующие сведения:</w:t>
      </w:r>
    </w:p>
    <w:bookmarkEnd w:id="30"/>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дату, время и место проведения рассмотрения заявок;</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информацию об участниках отбора, заявки которых были рассмотрены;</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наименование получателя субсидии, с которым заключается соглашение, и размер предоставляемой ему субсидии.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31" w:name="sub_1069"/>
      <w:r w:rsidRPr="005361F7">
        <w:rPr>
          <w:rFonts w:ascii="Times New Roman CYR" w:eastAsiaTheme="minorEastAsia" w:hAnsi="Times New Roman CYR" w:cs="Times New Roman CYR"/>
          <w:sz w:val="28"/>
          <w:szCs w:val="28"/>
        </w:rPr>
        <w:t>6.9.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32" w:name="sub_1610"/>
      <w:bookmarkEnd w:id="31"/>
      <w:r w:rsidRPr="005361F7">
        <w:rPr>
          <w:rFonts w:ascii="Times New Roman CYR" w:eastAsiaTheme="minorEastAsia" w:hAnsi="Times New Roman CYR" w:cs="Times New Roman CYR"/>
          <w:sz w:val="28"/>
          <w:szCs w:val="28"/>
        </w:rPr>
        <w:t>6.10. Отбор признается несостоявшимся в следующих случаях:</w:t>
      </w:r>
    </w:p>
    <w:bookmarkEnd w:id="32"/>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по окончании срока подачи заявок не подано ни одной заявки;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по результатам рассмотрения заявок отклонены все заявки.</w:t>
      </w:r>
    </w:p>
    <w:p w:rsidR="005C49EF" w:rsidRPr="005361F7" w:rsidRDefault="005C49EF" w:rsidP="005C49EF">
      <w:pPr>
        <w:spacing w:line="330" w:lineRule="atLeast"/>
        <w:ind w:firstLine="709"/>
        <w:jc w:val="both"/>
        <w:textAlignment w:val="baseline"/>
        <w:outlineLvl w:val="2"/>
        <w:rPr>
          <w:b/>
          <w:sz w:val="28"/>
          <w:szCs w:val="28"/>
        </w:rPr>
      </w:pPr>
    </w:p>
    <w:p w:rsidR="005C49EF" w:rsidRPr="005361F7" w:rsidRDefault="005C49EF" w:rsidP="005C49EF">
      <w:pPr>
        <w:spacing w:line="330" w:lineRule="atLeast"/>
        <w:ind w:firstLine="709"/>
        <w:jc w:val="center"/>
        <w:textAlignment w:val="baseline"/>
        <w:outlineLvl w:val="2"/>
        <w:rPr>
          <w:b/>
          <w:sz w:val="28"/>
          <w:szCs w:val="28"/>
        </w:rPr>
      </w:pPr>
      <w:r w:rsidRPr="00D72D6F">
        <w:rPr>
          <w:b/>
          <w:sz w:val="28"/>
          <w:szCs w:val="28"/>
        </w:rPr>
        <w:t>VII</w:t>
      </w:r>
      <w:r w:rsidRPr="005361F7">
        <w:rPr>
          <w:b/>
          <w:sz w:val="28"/>
          <w:szCs w:val="28"/>
        </w:rPr>
        <w:t>. Порядок заключения соглашения и перечисления субсидии</w:t>
      </w:r>
    </w:p>
    <w:p w:rsidR="005C49EF" w:rsidRPr="005361F7" w:rsidRDefault="005C49EF" w:rsidP="005C49EF">
      <w:pPr>
        <w:spacing w:line="330" w:lineRule="atLeast"/>
        <w:ind w:firstLine="709"/>
        <w:jc w:val="center"/>
        <w:textAlignment w:val="baseline"/>
        <w:outlineLvl w:val="2"/>
        <w:rPr>
          <w:b/>
          <w:sz w:val="28"/>
          <w:szCs w:val="28"/>
        </w:rPr>
      </w:pP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33" w:name="sub_1071"/>
      <w:r w:rsidRPr="005361F7">
        <w:rPr>
          <w:rFonts w:ascii="Times New Roman CYR" w:eastAsiaTheme="minorEastAsia" w:hAnsi="Times New Roman CYR" w:cs="Times New Roman CYR"/>
          <w:sz w:val="28"/>
          <w:szCs w:val="28"/>
        </w:rPr>
        <w:t>7.1. По результатам отбора Министерством с победителем отбора заключается соглашение в соответствии с типовой формой, утвержденной Министерством финансов Республики Татарстан, не позднее 15-го рабочего дня после определения победителя отбора.</w:t>
      </w:r>
    </w:p>
    <w:bookmarkEnd w:id="33"/>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 xml:space="preserve">Соглашение заключается в форме электронного документа в системе «Электронный бюджет» и подписывается усиленной </w:t>
      </w:r>
      <w:hyperlink r:id="rId27" w:history="1">
        <w:r w:rsidRPr="005361F7">
          <w:rPr>
            <w:rFonts w:ascii="Times New Roman CYR" w:eastAsiaTheme="minorEastAsia" w:hAnsi="Times New Roman CYR" w:cs="Times New Roman CYR"/>
            <w:sz w:val="28"/>
            <w:szCs w:val="28"/>
          </w:rPr>
          <w:t>квалифицированной электронной подписью</w:t>
        </w:r>
      </w:hyperlink>
      <w:r w:rsidRPr="005361F7">
        <w:rPr>
          <w:rFonts w:ascii="Times New Roman CYR" w:eastAsiaTheme="minorEastAsia" w:hAnsi="Times New Roman CYR" w:cs="Times New Roman CYR"/>
          <w:sz w:val="28"/>
          <w:szCs w:val="28"/>
        </w:rPr>
        <w:t xml:space="preserve"> лиц, имеющих право действовать от имени каждой из сторон.</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 xml:space="preserve">В соглашении предусматривается условие о согласовании новых условий соглашения или о расторжении соглашения при </w:t>
      </w:r>
      <w:proofErr w:type="spellStart"/>
      <w:r w:rsidRPr="005361F7">
        <w:rPr>
          <w:rFonts w:ascii="Times New Roman CYR" w:eastAsiaTheme="minorEastAsia" w:hAnsi="Times New Roman CYR" w:cs="Times New Roman CYR"/>
          <w:sz w:val="28"/>
          <w:szCs w:val="28"/>
        </w:rPr>
        <w:t>недостижении</w:t>
      </w:r>
      <w:proofErr w:type="spellEnd"/>
      <w:r w:rsidRPr="005361F7">
        <w:rPr>
          <w:rFonts w:ascii="Times New Roman CYR" w:eastAsiaTheme="minorEastAsia" w:hAnsi="Times New Roman CYR" w:cs="Times New Roman CYR"/>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 xml:space="preserve">В соглашении предусматривается согласие получателя субсидии на осуществление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w:t>
      </w:r>
      <w:r w:rsidR="0022216F">
        <w:rPr>
          <w:rFonts w:ascii="Times New Roman CYR" w:eastAsiaTheme="minorEastAsia" w:hAnsi="Times New Roman CYR" w:cs="Times New Roman CYR"/>
          <w:sz w:val="28"/>
          <w:szCs w:val="28"/>
        </w:rPr>
        <w:t xml:space="preserve">БК РФ </w:t>
      </w:r>
      <w:r w:rsidRPr="005361F7">
        <w:rPr>
          <w:rFonts w:ascii="Times New Roman CYR" w:eastAsiaTheme="minorEastAsia" w:hAnsi="Times New Roman CYR" w:cs="Times New Roman CYR"/>
          <w:sz w:val="28"/>
          <w:szCs w:val="28"/>
        </w:rPr>
        <w:t>и на включение таких положений в соглашение о предоставлении субсидии.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 xml:space="preserve">Получателю субсидии, а также иным юридическим лицам, получающим </w:t>
      </w:r>
      <w:r w:rsidRPr="005361F7">
        <w:rPr>
          <w:rFonts w:ascii="Times New Roman CYR" w:eastAsiaTheme="minorEastAsia" w:hAnsi="Times New Roman CYR" w:cs="Times New Roman CYR"/>
          <w:sz w:val="28"/>
          <w:szCs w:val="28"/>
        </w:rPr>
        <w:lastRenderedPageBreak/>
        <w:t xml:space="preserve">средства на основании договоров (соглашений), заключенных с получателем субсидии, запрещается приобретение за счет полученных из бюджета Республики Татарстан средств иностранной валюты, за исключением операций, осуществляемых в соответствии с </w:t>
      </w:r>
      <w:hyperlink r:id="rId28" w:history="1">
        <w:r w:rsidRPr="005361F7">
          <w:rPr>
            <w:rFonts w:ascii="Times New Roman CYR" w:eastAsiaTheme="minorEastAsia" w:hAnsi="Times New Roman CYR" w:cs="Times New Roman CYR"/>
            <w:sz w:val="28"/>
            <w:szCs w:val="28"/>
          </w:rPr>
          <w:t>валютным законодательством</w:t>
        </w:r>
      </w:hyperlink>
      <w:r w:rsidRPr="005361F7">
        <w:rPr>
          <w:rFonts w:ascii="Times New Roman CYR" w:eastAsiaTheme="minorEastAsia" w:hAnsi="Times New Roman CYR" w:cs="Times New Roman CYR"/>
          <w:sz w:val="28"/>
          <w:szCs w:val="28"/>
        </w:rPr>
        <w:t xml:space="preserve"> Российской Федерации при закупке (поставке) высокотехнологичного импортного оборудования, сырья и комплектующих изделий (при предоставлении субсидии на финансовое обеспечение затрат).</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34" w:name="sub_1072"/>
      <w:r w:rsidRPr="005361F7">
        <w:rPr>
          <w:rFonts w:ascii="Times New Roman CYR" w:eastAsiaTheme="minorEastAsia" w:hAnsi="Times New Roman CYR" w:cs="Times New Roman CYR"/>
          <w:sz w:val="28"/>
          <w:szCs w:val="28"/>
        </w:rPr>
        <w:t>7.2.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End w:id="34"/>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35" w:name="sub_1073"/>
      <w:r w:rsidRPr="005361F7">
        <w:rPr>
          <w:rFonts w:ascii="Times New Roman CYR" w:eastAsiaTheme="minorEastAsia" w:hAnsi="Times New Roman CYR" w:cs="Times New Roman CYR"/>
          <w:sz w:val="28"/>
          <w:szCs w:val="28"/>
        </w:rPr>
        <w:t xml:space="preserve">7.3. В случае отказа победителя отбора от заключения соглашения, </w:t>
      </w:r>
      <w:proofErr w:type="spellStart"/>
      <w:r w:rsidRPr="005361F7">
        <w:rPr>
          <w:rFonts w:ascii="Times New Roman CYR" w:eastAsiaTheme="minorEastAsia" w:hAnsi="Times New Roman CYR" w:cs="Times New Roman CYR"/>
          <w:sz w:val="28"/>
          <w:szCs w:val="28"/>
        </w:rPr>
        <w:t>неподписания</w:t>
      </w:r>
      <w:proofErr w:type="spellEnd"/>
      <w:r w:rsidRPr="005361F7">
        <w:rPr>
          <w:rFonts w:ascii="Times New Roman CYR" w:eastAsiaTheme="minorEastAsia" w:hAnsi="Times New Roman CYR" w:cs="Times New Roman CYR"/>
          <w:sz w:val="28"/>
          <w:szCs w:val="28"/>
        </w:rPr>
        <w:t xml:space="preserve"> победителем отбора соглашения в срок, определенный объявлением о проведении отбора, Министерство заключает соглашение с участником отбора, заявка которого имеет следующий в порядке убывания рейтинг заявки.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36" w:name="sub_1074"/>
      <w:bookmarkEnd w:id="35"/>
      <w:r w:rsidRPr="005361F7">
        <w:rPr>
          <w:rFonts w:ascii="Times New Roman CYR" w:eastAsiaTheme="minorEastAsia" w:hAnsi="Times New Roman CYR" w:cs="Times New Roman CYR"/>
          <w:sz w:val="28"/>
          <w:szCs w:val="28"/>
        </w:rPr>
        <w:t>7.4.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37" w:name="sub_1075"/>
      <w:bookmarkEnd w:id="36"/>
      <w:r w:rsidRPr="005361F7">
        <w:rPr>
          <w:rFonts w:ascii="Times New Roman CYR" w:eastAsiaTheme="minorEastAsia" w:hAnsi="Times New Roman CYR" w:cs="Times New Roman CYR"/>
          <w:sz w:val="28"/>
          <w:szCs w:val="28"/>
        </w:rPr>
        <w:t>7.5.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получателю субсидии, которое оформляется приказом Министерства.</w:t>
      </w:r>
    </w:p>
    <w:bookmarkEnd w:id="37"/>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Основаниями для отказа получателю субсидии в предоставлении субсидии являются:</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установление факта недостоверности представленной получателем субсидии информации.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38" w:name="sub_1076"/>
      <w:r w:rsidRPr="005361F7">
        <w:rPr>
          <w:rFonts w:ascii="Times New Roman CYR" w:eastAsiaTheme="minorEastAsia" w:hAnsi="Times New Roman CYR" w:cs="Times New Roman CYR"/>
          <w:sz w:val="28"/>
          <w:szCs w:val="28"/>
        </w:rPr>
        <w:t xml:space="preserve">7.6. Министерство в 10-дневный срок, исчисляемый в рабочих днях, со </w:t>
      </w:r>
      <w:r w:rsidRPr="005361F7">
        <w:rPr>
          <w:rFonts w:ascii="Times New Roman CYR" w:eastAsiaTheme="minorEastAsia" w:hAnsi="Times New Roman CYR" w:cs="Times New Roman CYR"/>
          <w:sz w:val="28"/>
          <w:szCs w:val="28"/>
        </w:rPr>
        <w:lastRenderedPageBreak/>
        <w:t>дня принятия решения о предоставлении субсидии получателю субсидии осуществляет перечисление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bookmarkEnd w:id="38"/>
    <w:p w:rsidR="005C49EF" w:rsidRPr="005361F7" w:rsidRDefault="005C49EF" w:rsidP="005C49EF">
      <w:pPr>
        <w:spacing w:line="330" w:lineRule="atLeast"/>
        <w:ind w:firstLine="709"/>
        <w:jc w:val="center"/>
        <w:textAlignment w:val="baseline"/>
        <w:outlineLvl w:val="2"/>
        <w:rPr>
          <w:b/>
          <w:sz w:val="28"/>
          <w:szCs w:val="28"/>
        </w:rPr>
      </w:pPr>
    </w:p>
    <w:p w:rsidR="005C49EF" w:rsidRPr="005361F7" w:rsidRDefault="005C49EF" w:rsidP="005C49EF">
      <w:pPr>
        <w:pStyle w:val="1"/>
        <w:ind w:firstLine="709"/>
        <w:jc w:val="center"/>
        <w:rPr>
          <w:rFonts w:ascii="Times New Roman CYR" w:eastAsiaTheme="minorEastAsia" w:hAnsi="Times New Roman CYR" w:cs="Times New Roman CYR"/>
          <w:b/>
          <w:bCs/>
          <w:szCs w:val="28"/>
        </w:rPr>
      </w:pPr>
      <w:r w:rsidRPr="00D72D6F">
        <w:rPr>
          <w:b/>
          <w:szCs w:val="28"/>
        </w:rPr>
        <w:t>VIII</w:t>
      </w:r>
      <w:r w:rsidRPr="005361F7">
        <w:rPr>
          <w:b/>
          <w:szCs w:val="28"/>
        </w:rPr>
        <w:t xml:space="preserve">. </w:t>
      </w:r>
      <w:r w:rsidRPr="005361F7">
        <w:rPr>
          <w:rFonts w:ascii="Times New Roman CYR" w:eastAsiaTheme="minorEastAsia" w:hAnsi="Times New Roman CYR" w:cs="Times New Roman CYR"/>
          <w:b/>
          <w:bCs/>
          <w:szCs w:val="28"/>
        </w:rPr>
        <w:t>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39" w:name="sub_1081"/>
      <w:r w:rsidRPr="005361F7">
        <w:rPr>
          <w:rFonts w:ascii="Times New Roman CYR" w:eastAsiaTheme="minorEastAsia" w:hAnsi="Times New Roman CYR" w:cs="Times New Roman CYR"/>
          <w:sz w:val="28"/>
          <w:szCs w:val="28"/>
        </w:rPr>
        <w:t>8.1. Получатель субсидии представля</w:t>
      </w:r>
      <w:r>
        <w:rPr>
          <w:rFonts w:ascii="Times New Roman CYR" w:eastAsiaTheme="minorEastAsia" w:hAnsi="Times New Roman CYR" w:cs="Times New Roman CYR"/>
          <w:sz w:val="28"/>
          <w:szCs w:val="28"/>
        </w:rPr>
        <w:t>ет ежеквартально, не позднее 15 </w:t>
      </w:r>
      <w:r w:rsidRPr="005361F7">
        <w:rPr>
          <w:rFonts w:ascii="Times New Roman CYR" w:eastAsiaTheme="minorEastAsia" w:hAnsi="Times New Roman CYR" w:cs="Times New Roman CYR"/>
          <w:sz w:val="28"/>
          <w:szCs w:val="28"/>
        </w:rPr>
        <w:t>числа месяца, следующего за отчетным кварталом, через систему «Электронный бюджет» отчеты по форме, предусмотренной типовой формой, установленной Министерством финансов Республики Татарстан для соглашений:</w:t>
      </w:r>
    </w:p>
    <w:bookmarkEnd w:id="39"/>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отчет о достижении значений результатов предоставления субсидии;</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отчет об осуществлении расходов, источником финансового обеспечения которых является субсидия.</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40" w:name="sub_1082"/>
      <w:r w:rsidRPr="005361F7">
        <w:rPr>
          <w:rFonts w:ascii="Times New Roman CYR" w:eastAsiaTheme="minorEastAsia" w:hAnsi="Times New Roman CYR" w:cs="Times New Roman CYR"/>
          <w:sz w:val="28"/>
          <w:szCs w:val="28"/>
        </w:rPr>
        <w:t xml:space="preserve">8.2. Министерство осуществляет проверку представленных получателем субсидии отчетов, предусмотренных </w:t>
      </w:r>
      <w:hyperlink w:anchor="sub_1081" w:history="1">
        <w:r w:rsidRPr="005361F7">
          <w:rPr>
            <w:rFonts w:ascii="Times New Roman CYR" w:eastAsiaTheme="minorEastAsia" w:hAnsi="Times New Roman CYR" w:cs="Times New Roman CYR"/>
            <w:sz w:val="28"/>
            <w:szCs w:val="28"/>
          </w:rPr>
          <w:t>пунктом 8.1</w:t>
        </w:r>
      </w:hyperlink>
      <w:r w:rsidRPr="005361F7">
        <w:rPr>
          <w:rFonts w:ascii="Times New Roman CYR" w:eastAsiaTheme="minorEastAsia" w:hAnsi="Times New Roman CYR" w:cs="Times New Roman CYR"/>
          <w:sz w:val="28"/>
          <w:szCs w:val="28"/>
        </w:rPr>
        <w:t xml:space="preserve"> настоящего Порядка, в течение 20 рабочих дней с даты их получения в системе "Электронный бюджет".</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41" w:name="sub_1083"/>
      <w:bookmarkEnd w:id="40"/>
      <w:r w:rsidRPr="005361F7">
        <w:rPr>
          <w:rFonts w:ascii="Times New Roman CYR" w:eastAsiaTheme="minorEastAsia" w:hAnsi="Times New Roman CYR" w:cs="Times New Roman CYR"/>
          <w:sz w:val="28"/>
          <w:szCs w:val="28"/>
        </w:rPr>
        <w:t>8.3.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bookmarkEnd w:id="41"/>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 xml:space="preserve">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в соответствии со </w:t>
      </w:r>
      <w:hyperlink r:id="rId29" w:history="1">
        <w:r w:rsidRPr="005361F7">
          <w:rPr>
            <w:rFonts w:ascii="Times New Roman CYR" w:eastAsiaTheme="minorEastAsia" w:hAnsi="Times New Roman CYR" w:cs="Times New Roman CYR"/>
            <w:sz w:val="28"/>
            <w:szCs w:val="28"/>
          </w:rPr>
          <w:t>статьями 268.1</w:t>
        </w:r>
      </w:hyperlink>
      <w:r w:rsidRPr="005361F7">
        <w:rPr>
          <w:rFonts w:ascii="Times New Roman CYR" w:eastAsiaTheme="minorEastAsia" w:hAnsi="Times New Roman CYR" w:cs="Times New Roman CYR"/>
          <w:sz w:val="28"/>
          <w:szCs w:val="28"/>
        </w:rPr>
        <w:t xml:space="preserve"> и </w:t>
      </w:r>
      <w:hyperlink r:id="rId30" w:history="1">
        <w:r w:rsidRPr="005361F7">
          <w:rPr>
            <w:rFonts w:ascii="Times New Roman CYR" w:eastAsiaTheme="minorEastAsia" w:hAnsi="Times New Roman CYR" w:cs="Times New Roman CYR"/>
            <w:sz w:val="28"/>
            <w:szCs w:val="28"/>
          </w:rPr>
          <w:t>269.2</w:t>
        </w:r>
      </w:hyperlink>
      <w:r w:rsidR="0022216F">
        <w:rPr>
          <w:rFonts w:ascii="Times New Roman CYR" w:eastAsiaTheme="minorEastAsia" w:hAnsi="Times New Roman CYR" w:cs="Times New Roman CYR"/>
          <w:sz w:val="28"/>
          <w:szCs w:val="28"/>
        </w:rPr>
        <w:t xml:space="preserve"> БК РФ</w:t>
      </w:r>
      <w:r w:rsidRPr="005361F7">
        <w:rPr>
          <w:rFonts w:ascii="Times New Roman CYR" w:eastAsiaTheme="minorEastAsia" w:hAnsi="Times New Roman CYR" w:cs="Times New Roman CYR"/>
          <w:sz w:val="28"/>
          <w:szCs w:val="28"/>
        </w:rPr>
        <w:t>.</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42" w:name="sub_1084"/>
      <w:r w:rsidRPr="005361F7">
        <w:rPr>
          <w:rFonts w:ascii="Times New Roman CYR" w:eastAsiaTheme="minorEastAsia" w:hAnsi="Times New Roman CYR" w:cs="Times New Roman CYR"/>
          <w:sz w:val="28"/>
          <w:szCs w:val="28"/>
        </w:rPr>
        <w:t>8.4. В случае нарушения получателем субсидии условий, установленных при предоставлении субсидии, выявленного в том числе по результатам проведенных Министерством и органом государственного финансового контроля проверок, субсидия подлежит возврату в бюджет Республики Татарстан в полном объеме.</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43" w:name="sub_10842"/>
      <w:bookmarkEnd w:id="42"/>
      <w:r w:rsidRPr="005361F7">
        <w:rPr>
          <w:rFonts w:ascii="Times New Roman CYR" w:eastAsiaTheme="minorEastAsia" w:hAnsi="Times New Roman CYR" w:cs="Times New Roman CYR"/>
          <w:sz w:val="28"/>
          <w:szCs w:val="28"/>
        </w:rPr>
        <w:t xml:space="preserve">В случае </w:t>
      </w:r>
      <w:proofErr w:type="spellStart"/>
      <w:r w:rsidRPr="005361F7">
        <w:rPr>
          <w:rFonts w:ascii="Times New Roman CYR" w:eastAsiaTheme="minorEastAsia" w:hAnsi="Times New Roman CYR" w:cs="Times New Roman CYR"/>
          <w:sz w:val="28"/>
          <w:szCs w:val="28"/>
        </w:rPr>
        <w:t>недостижения</w:t>
      </w:r>
      <w:proofErr w:type="spellEnd"/>
      <w:r w:rsidRPr="005361F7">
        <w:rPr>
          <w:rFonts w:ascii="Times New Roman CYR" w:eastAsiaTheme="minorEastAsia" w:hAnsi="Times New Roman CYR" w:cs="Times New Roman CYR"/>
          <w:sz w:val="28"/>
          <w:szCs w:val="28"/>
        </w:rPr>
        <w:t xml:space="preserve"> получателем субсидии значений результатов предоставления субсидии, установленных соглашением, субсидия подлежит возврату в бюджет Республики Татарстан в полном объеме.</w:t>
      </w:r>
    </w:p>
    <w:bookmarkEnd w:id="43"/>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 xml:space="preserve">Министерство в срок, не превышающий 30 календарных дней со дня обнаружения обстоятельств, являющихся в соответствии с </w:t>
      </w:r>
      <w:hyperlink w:anchor="sub_1084" w:history="1">
        <w:r w:rsidRPr="005361F7">
          <w:rPr>
            <w:rFonts w:ascii="Times New Roman CYR" w:eastAsiaTheme="minorEastAsia" w:hAnsi="Times New Roman CYR" w:cs="Times New Roman CYR"/>
            <w:sz w:val="28"/>
            <w:szCs w:val="28"/>
          </w:rPr>
          <w:t>абзацами первым</w:t>
        </w:r>
      </w:hyperlink>
      <w:r w:rsidRPr="005361F7">
        <w:rPr>
          <w:rFonts w:ascii="Times New Roman CYR" w:eastAsiaTheme="minorEastAsia" w:hAnsi="Times New Roman CYR" w:cs="Times New Roman CYR"/>
          <w:sz w:val="28"/>
          <w:szCs w:val="28"/>
        </w:rPr>
        <w:t xml:space="preserve"> и </w:t>
      </w:r>
      <w:hyperlink w:anchor="sub_10842" w:history="1">
        <w:r w:rsidRPr="005361F7">
          <w:rPr>
            <w:rFonts w:ascii="Times New Roman CYR" w:eastAsiaTheme="minorEastAsia" w:hAnsi="Times New Roman CYR" w:cs="Times New Roman CYR"/>
            <w:sz w:val="28"/>
            <w:szCs w:val="28"/>
          </w:rPr>
          <w:t>вторым</w:t>
        </w:r>
      </w:hyperlink>
      <w:r w:rsidRPr="005361F7">
        <w:rPr>
          <w:rFonts w:ascii="Times New Roman CYR" w:eastAsiaTheme="minorEastAsia" w:hAnsi="Times New Roman CYR" w:cs="Times New Roman CYR"/>
          <w:sz w:val="28"/>
          <w:szCs w:val="28"/>
        </w:rPr>
        <w:t xml:space="preserve"> настоящего пункта основаниями для возврата субсидии в бюджет Республики Татарстан, обеспечивает возврат субсидии в бюджет Республики Татарстан посредством направления получателю субсидии требования о возврате субсидии в течение 10 календарных дней со дня получения указанного </w:t>
      </w:r>
      <w:r w:rsidRPr="005361F7">
        <w:rPr>
          <w:rFonts w:ascii="Times New Roman CYR" w:eastAsiaTheme="minorEastAsia" w:hAnsi="Times New Roman CYR" w:cs="Times New Roman CYR"/>
          <w:sz w:val="28"/>
          <w:szCs w:val="28"/>
        </w:rPr>
        <w:lastRenderedPageBreak/>
        <w:t>требования.</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44" w:name="sub_1085"/>
      <w:r w:rsidRPr="005361F7">
        <w:rPr>
          <w:rFonts w:ascii="Times New Roman CYR" w:eastAsiaTheme="minorEastAsia" w:hAnsi="Times New Roman CYR" w:cs="Times New Roman CYR"/>
          <w:sz w:val="28"/>
          <w:szCs w:val="28"/>
        </w:rPr>
        <w:t>8.5. 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их принудительному взысканию.</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45" w:name="sub_1086"/>
      <w:bookmarkEnd w:id="44"/>
      <w:r w:rsidRPr="005361F7">
        <w:rPr>
          <w:rFonts w:ascii="Times New Roman CYR" w:eastAsiaTheme="minorEastAsia" w:hAnsi="Times New Roman CYR" w:cs="Times New Roman CYR"/>
          <w:sz w:val="28"/>
          <w:szCs w:val="28"/>
        </w:rPr>
        <w:t>8.6. В случае предоставления субсидии на финансовое обеспечение затрат остатки субсидии, не использованные в отчетном финансовом году, подлежат возврату в доход бюджета Республики Татарстан не позднее 1 марта года, следующего за отчетным, за исключением случаев принятия Министерством решения о наличии потребности в указанных средствах, в порядке, установленном соглашением.</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bookmarkStart w:id="46" w:name="sub_10862"/>
      <w:bookmarkEnd w:id="45"/>
      <w:r w:rsidRPr="005361F7">
        <w:rPr>
          <w:rFonts w:ascii="Times New Roman CYR" w:eastAsiaTheme="minorEastAsia" w:hAnsi="Times New Roman CYR" w:cs="Times New Roman CYR"/>
          <w:sz w:val="28"/>
          <w:szCs w:val="28"/>
        </w:rPr>
        <w:t xml:space="preserve">В случае потребности направления средств, не использованных в отчетном финансовом году, на цели, указанные в </w:t>
      </w:r>
      <w:hyperlink w:anchor="sub_1011" w:history="1">
        <w:r w:rsidRPr="005361F7">
          <w:rPr>
            <w:rFonts w:ascii="Times New Roman CYR" w:eastAsiaTheme="minorEastAsia" w:hAnsi="Times New Roman CYR" w:cs="Times New Roman CYR"/>
            <w:sz w:val="28"/>
            <w:szCs w:val="28"/>
          </w:rPr>
          <w:t>пункте 1.1</w:t>
        </w:r>
      </w:hyperlink>
      <w:r w:rsidRPr="005361F7">
        <w:rPr>
          <w:rFonts w:ascii="Times New Roman CYR" w:eastAsiaTheme="minorEastAsia" w:hAnsi="Times New Roman CYR" w:cs="Times New Roman CYR"/>
          <w:sz w:val="28"/>
          <w:szCs w:val="28"/>
        </w:rPr>
        <w:t xml:space="preserve"> настоящего Порядка, получатель субсидии представля</w:t>
      </w:r>
      <w:r>
        <w:rPr>
          <w:rFonts w:ascii="Times New Roman CYR" w:eastAsiaTheme="minorEastAsia" w:hAnsi="Times New Roman CYR" w:cs="Times New Roman CYR"/>
          <w:sz w:val="28"/>
          <w:szCs w:val="28"/>
        </w:rPr>
        <w:t>ет в Министерство не позднее 15 </w:t>
      </w:r>
      <w:r w:rsidRPr="005361F7">
        <w:rPr>
          <w:rFonts w:ascii="Times New Roman CYR" w:eastAsiaTheme="minorEastAsia" w:hAnsi="Times New Roman CYR" w:cs="Times New Roman CYR"/>
          <w:sz w:val="28"/>
          <w:szCs w:val="28"/>
        </w:rPr>
        <w:t>февраля года, следующего за отчетным, информацию с обоснованием потребности в указанных средствах.</w:t>
      </w:r>
    </w:p>
    <w:bookmarkEnd w:id="46"/>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 xml:space="preserve">Министерство не позднее 10 календарных дней со дня получения от получателя субсидии информации, указанной в </w:t>
      </w:r>
      <w:hyperlink w:anchor="sub_10862" w:history="1">
        <w:r w:rsidRPr="005361F7">
          <w:rPr>
            <w:rFonts w:ascii="Times New Roman CYR" w:eastAsiaTheme="minorEastAsia" w:hAnsi="Times New Roman CYR" w:cs="Times New Roman CYR"/>
            <w:sz w:val="28"/>
            <w:szCs w:val="28"/>
          </w:rPr>
          <w:t>абзаце втором</w:t>
        </w:r>
      </w:hyperlink>
      <w:r w:rsidRPr="005361F7">
        <w:rPr>
          <w:rFonts w:ascii="Times New Roman CYR" w:eastAsiaTheme="minorEastAsia" w:hAnsi="Times New Roman CYR" w:cs="Times New Roman CYR"/>
          <w:sz w:val="28"/>
          <w:szCs w:val="28"/>
        </w:rPr>
        <w:t xml:space="preserve"> настоящего пункта, принимает решение о наличии или об отсутствии потребности в направлении в текущем финансовом году остатка субсидии, не использованного в отчетном финансовом году.</w:t>
      </w:r>
    </w:p>
    <w:p w:rsidR="005C49EF" w:rsidRPr="005361F7" w:rsidRDefault="005C49EF" w:rsidP="005C49EF">
      <w:pPr>
        <w:widowControl w:val="0"/>
        <w:autoSpaceDE w:val="0"/>
        <w:autoSpaceDN w:val="0"/>
        <w:adjustRightInd w:val="0"/>
        <w:ind w:firstLine="709"/>
        <w:jc w:val="both"/>
        <w:rPr>
          <w:rFonts w:ascii="Times New Roman CYR" w:eastAsiaTheme="minorEastAsia" w:hAnsi="Times New Roman CYR" w:cs="Times New Roman CYR"/>
          <w:sz w:val="28"/>
          <w:szCs w:val="28"/>
        </w:rPr>
      </w:pPr>
      <w:r w:rsidRPr="005361F7">
        <w:rPr>
          <w:rFonts w:ascii="Times New Roman CYR" w:eastAsiaTheme="minorEastAsia" w:hAnsi="Times New Roman CYR" w:cs="Times New Roman CYR"/>
          <w:sz w:val="28"/>
          <w:szCs w:val="28"/>
        </w:rPr>
        <w:t xml:space="preserve">В случае принятия Министерством решения о наличии потребности в направлении в текущем финансовом году остатка субсидии, не использованного в отчетном финансовом году, между Министерством и получателем субсидии заключается дополнительное соглашение к соглашению в пятидневный срок, исчисляемый в рабочих днях, со дня принятия такого решения. Дополнительное соглашение к соглашению заключается в форме электронного документа в системе </w:t>
      </w:r>
      <w:r>
        <w:rPr>
          <w:rFonts w:ascii="Times New Roman CYR" w:eastAsiaTheme="minorEastAsia" w:hAnsi="Times New Roman CYR" w:cs="Times New Roman CYR"/>
          <w:sz w:val="28"/>
          <w:szCs w:val="28"/>
        </w:rPr>
        <w:t>«</w:t>
      </w:r>
      <w:r w:rsidRPr="005361F7">
        <w:rPr>
          <w:rFonts w:ascii="Times New Roman CYR" w:eastAsiaTheme="minorEastAsia" w:hAnsi="Times New Roman CYR" w:cs="Times New Roman CYR"/>
          <w:sz w:val="28"/>
          <w:szCs w:val="28"/>
        </w:rPr>
        <w:t>Электронный бюджет</w:t>
      </w:r>
      <w:r>
        <w:rPr>
          <w:rFonts w:ascii="Times New Roman CYR" w:eastAsiaTheme="minorEastAsia" w:hAnsi="Times New Roman CYR" w:cs="Times New Roman CYR"/>
          <w:sz w:val="28"/>
          <w:szCs w:val="28"/>
        </w:rPr>
        <w:t>»</w:t>
      </w:r>
      <w:r w:rsidRPr="005361F7">
        <w:rPr>
          <w:rFonts w:ascii="Times New Roman CYR" w:eastAsiaTheme="minorEastAsia" w:hAnsi="Times New Roman CYR" w:cs="Times New Roman CYR"/>
          <w:sz w:val="28"/>
          <w:szCs w:val="28"/>
        </w:rPr>
        <w:t xml:space="preserve"> и подписывается усиленной </w:t>
      </w:r>
      <w:hyperlink r:id="rId31" w:history="1">
        <w:r w:rsidRPr="005361F7">
          <w:rPr>
            <w:rFonts w:ascii="Times New Roman CYR" w:eastAsiaTheme="minorEastAsia" w:hAnsi="Times New Roman CYR" w:cs="Times New Roman CYR"/>
            <w:sz w:val="28"/>
            <w:szCs w:val="28"/>
          </w:rPr>
          <w:t>квалифицированной электронной подписью</w:t>
        </w:r>
      </w:hyperlink>
      <w:r w:rsidRPr="005361F7">
        <w:rPr>
          <w:rFonts w:ascii="Times New Roman CYR" w:eastAsiaTheme="minorEastAsia" w:hAnsi="Times New Roman CYR" w:cs="Times New Roman CYR"/>
          <w:sz w:val="28"/>
          <w:szCs w:val="28"/>
        </w:rPr>
        <w:t xml:space="preserve"> лиц, имеющих право действовать от имени каждой из сторон.</w:t>
      </w:r>
    </w:p>
    <w:p w:rsidR="005C49EF" w:rsidRPr="005361F7" w:rsidRDefault="005C49EF" w:rsidP="005C49EF">
      <w:pPr>
        <w:spacing w:line="330" w:lineRule="atLeast"/>
        <w:ind w:firstLine="709"/>
        <w:jc w:val="center"/>
        <w:textAlignment w:val="baseline"/>
        <w:outlineLvl w:val="2"/>
        <w:rPr>
          <w:b/>
          <w:sz w:val="28"/>
          <w:szCs w:val="28"/>
        </w:rPr>
      </w:pPr>
    </w:p>
    <w:p w:rsidR="005C49EF" w:rsidRPr="005361F7" w:rsidRDefault="005C49EF" w:rsidP="005C49EF">
      <w:pPr>
        <w:spacing w:line="330" w:lineRule="atLeast"/>
        <w:ind w:firstLine="709"/>
        <w:jc w:val="both"/>
        <w:textAlignment w:val="baseline"/>
        <w:outlineLvl w:val="2"/>
        <w:rPr>
          <w:b/>
          <w:bCs/>
          <w:sz w:val="28"/>
          <w:szCs w:val="28"/>
          <w:highlight w:val="green"/>
          <w:bdr w:val="none" w:sz="0" w:space="0" w:color="auto" w:frame="1"/>
        </w:rPr>
      </w:pPr>
    </w:p>
    <w:p w:rsidR="005C49EF" w:rsidRPr="005361F7" w:rsidRDefault="005C49EF" w:rsidP="005C49EF">
      <w:pPr>
        <w:spacing w:line="330" w:lineRule="atLeast"/>
        <w:ind w:firstLine="709"/>
        <w:jc w:val="both"/>
        <w:textAlignment w:val="baseline"/>
        <w:outlineLvl w:val="2"/>
        <w:rPr>
          <w:b/>
          <w:bCs/>
          <w:sz w:val="28"/>
          <w:szCs w:val="28"/>
          <w:highlight w:val="green"/>
          <w:bdr w:val="none" w:sz="0" w:space="0" w:color="auto" w:frame="1"/>
        </w:rPr>
      </w:pPr>
    </w:p>
    <w:p w:rsidR="005C49EF" w:rsidRPr="005361F7" w:rsidRDefault="005C49EF" w:rsidP="005C49EF">
      <w:pPr>
        <w:spacing w:line="330" w:lineRule="atLeast"/>
        <w:jc w:val="both"/>
        <w:textAlignment w:val="baseline"/>
        <w:outlineLvl w:val="2"/>
        <w:rPr>
          <w:b/>
          <w:bCs/>
          <w:sz w:val="28"/>
          <w:szCs w:val="28"/>
          <w:highlight w:val="green"/>
          <w:bdr w:val="none" w:sz="0" w:space="0" w:color="auto" w:frame="1"/>
        </w:rPr>
      </w:pPr>
    </w:p>
    <w:p w:rsidR="005C49EF" w:rsidRPr="005361F7" w:rsidRDefault="005C49EF" w:rsidP="005C49EF">
      <w:pPr>
        <w:spacing w:line="330" w:lineRule="atLeast"/>
        <w:jc w:val="both"/>
        <w:textAlignment w:val="baseline"/>
        <w:outlineLvl w:val="2"/>
        <w:rPr>
          <w:b/>
          <w:bCs/>
          <w:sz w:val="28"/>
          <w:szCs w:val="28"/>
          <w:highlight w:val="green"/>
          <w:bdr w:val="none" w:sz="0" w:space="0" w:color="auto" w:frame="1"/>
        </w:rPr>
      </w:pPr>
    </w:p>
    <w:p w:rsidR="00FD3F5C" w:rsidRPr="00892223" w:rsidRDefault="00FD3F5C" w:rsidP="00F84951">
      <w:pPr>
        <w:ind w:firstLine="708"/>
        <w:jc w:val="both"/>
        <w:rPr>
          <w:bCs/>
          <w:color w:val="000000" w:themeColor="text1"/>
          <w:sz w:val="28"/>
          <w:szCs w:val="28"/>
        </w:rPr>
      </w:pPr>
    </w:p>
    <w:sectPr w:rsidR="00FD3F5C" w:rsidRPr="008922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3F8" w:rsidRDefault="003C53F8" w:rsidP="00341377">
      <w:r>
        <w:separator/>
      </w:r>
    </w:p>
  </w:endnote>
  <w:endnote w:type="continuationSeparator" w:id="0">
    <w:p w:rsidR="003C53F8" w:rsidRDefault="003C53F8" w:rsidP="0034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3F8" w:rsidRDefault="003C53F8" w:rsidP="00341377">
      <w:r>
        <w:separator/>
      </w:r>
    </w:p>
  </w:footnote>
  <w:footnote w:type="continuationSeparator" w:id="0">
    <w:p w:rsidR="003C53F8" w:rsidRDefault="003C53F8" w:rsidP="0034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07843"/>
      <w:docPartObj>
        <w:docPartGallery w:val="Page Numbers (Top of Page)"/>
        <w:docPartUnique/>
      </w:docPartObj>
    </w:sdtPr>
    <w:sdtEndPr>
      <w:rPr>
        <w:sz w:val="28"/>
      </w:rPr>
    </w:sdtEndPr>
    <w:sdtContent>
      <w:p w:rsidR="00D4479A" w:rsidRPr="00474DBF" w:rsidRDefault="00D4479A" w:rsidP="00474DBF">
        <w:pPr>
          <w:pStyle w:val="a6"/>
          <w:jc w:val="center"/>
          <w:rPr>
            <w:sz w:val="28"/>
          </w:rPr>
        </w:pPr>
        <w:r w:rsidRPr="00D4479A">
          <w:rPr>
            <w:sz w:val="28"/>
          </w:rPr>
          <w:fldChar w:fldCharType="begin"/>
        </w:r>
        <w:r w:rsidRPr="00D4479A">
          <w:rPr>
            <w:sz w:val="28"/>
          </w:rPr>
          <w:instrText>PAGE   \* MERGEFORMAT</w:instrText>
        </w:r>
        <w:r w:rsidRPr="00D4479A">
          <w:rPr>
            <w:sz w:val="28"/>
          </w:rPr>
          <w:fldChar w:fldCharType="separate"/>
        </w:r>
        <w:r w:rsidR="00223DEB">
          <w:rPr>
            <w:noProof/>
            <w:sz w:val="28"/>
          </w:rPr>
          <w:t>16</w:t>
        </w:r>
        <w:r w:rsidRPr="00D4479A">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090"/>
    <w:multiLevelType w:val="hybridMultilevel"/>
    <w:tmpl w:val="E23CBA16"/>
    <w:lvl w:ilvl="0" w:tplc="1A14D9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674544"/>
    <w:multiLevelType w:val="hybridMultilevel"/>
    <w:tmpl w:val="6F06BB6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04A67D2E"/>
    <w:multiLevelType w:val="hybridMultilevel"/>
    <w:tmpl w:val="B752340A"/>
    <w:lvl w:ilvl="0" w:tplc="AFAE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922F0B"/>
    <w:multiLevelType w:val="hybridMultilevel"/>
    <w:tmpl w:val="0F14E9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04D7F16"/>
    <w:multiLevelType w:val="multilevel"/>
    <w:tmpl w:val="78C2292E"/>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106E6D19"/>
    <w:multiLevelType w:val="multilevel"/>
    <w:tmpl w:val="5FE43C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6A4714"/>
    <w:multiLevelType w:val="hybridMultilevel"/>
    <w:tmpl w:val="B57CE8AC"/>
    <w:lvl w:ilvl="0" w:tplc="A0F8D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1BB769E"/>
    <w:multiLevelType w:val="hybridMultilevel"/>
    <w:tmpl w:val="AB1CD632"/>
    <w:lvl w:ilvl="0" w:tplc="7EE827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30F58EC"/>
    <w:multiLevelType w:val="hybridMultilevel"/>
    <w:tmpl w:val="565C971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15:restartNumberingAfterBreak="0">
    <w:nsid w:val="13374BB6"/>
    <w:multiLevelType w:val="multilevel"/>
    <w:tmpl w:val="CC660992"/>
    <w:lvl w:ilvl="0">
      <w:start w:val="1"/>
      <w:numFmt w:val="bullet"/>
      <w:lvlText w:val="−"/>
      <w:lvlJc w:val="left"/>
      <w:pPr>
        <w:tabs>
          <w:tab w:val="num" w:pos="851"/>
        </w:tabs>
        <w:ind w:left="851" w:hanging="851"/>
      </w:pPr>
      <w:rPr>
        <w:rFonts w:ascii="Times New Roman" w:hAnsi="Times New Roman" w:hint="default"/>
      </w:rPr>
    </w:lvl>
    <w:lvl w:ilvl="1">
      <w:start w:val="1"/>
      <w:numFmt w:val="decimal"/>
      <w:lvlText w:val="%2)"/>
      <w:lvlJc w:val="left"/>
      <w:pPr>
        <w:tabs>
          <w:tab w:val="num" w:pos="1701"/>
        </w:tabs>
        <w:ind w:left="1701" w:hanging="850"/>
      </w:pPr>
      <w:rPr>
        <w:rFonts w:cs="Times New Roman" w:hint="default"/>
      </w:rPr>
    </w:lvl>
    <w:lvl w:ilvl="2">
      <w:start w:val="1"/>
      <w:numFmt w:val="bullet"/>
      <w:lvlText w:val=""/>
      <w:lvlJc w:val="left"/>
      <w:pPr>
        <w:tabs>
          <w:tab w:val="num" w:pos="3010"/>
        </w:tabs>
        <w:ind w:left="3010" w:hanging="360"/>
      </w:pPr>
      <w:rPr>
        <w:rFonts w:ascii="Wingdings" w:hAnsi="Wingdings" w:hint="default"/>
      </w:rPr>
    </w:lvl>
    <w:lvl w:ilvl="3">
      <w:start w:val="1"/>
      <w:numFmt w:val="bullet"/>
      <w:lvlText w:val=""/>
      <w:lvlJc w:val="left"/>
      <w:pPr>
        <w:tabs>
          <w:tab w:val="num" w:pos="3730"/>
        </w:tabs>
        <w:ind w:left="3730" w:hanging="360"/>
      </w:pPr>
      <w:rPr>
        <w:rFonts w:ascii="Symbol" w:hAnsi="Symbol" w:hint="default"/>
      </w:rPr>
    </w:lvl>
    <w:lvl w:ilvl="4">
      <w:start w:val="1"/>
      <w:numFmt w:val="bullet"/>
      <w:lvlText w:val="o"/>
      <w:lvlJc w:val="left"/>
      <w:pPr>
        <w:tabs>
          <w:tab w:val="num" w:pos="4450"/>
        </w:tabs>
        <w:ind w:left="4450" w:hanging="360"/>
      </w:pPr>
      <w:rPr>
        <w:rFonts w:ascii="Courier New" w:hAnsi="Courier New" w:hint="default"/>
      </w:rPr>
    </w:lvl>
    <w:lvl w:ilvl="5">
      <w:start w:val="1"/>
      <w:numFmt w:val="bullet"/>
      <w:lvlText w:val=""/>
      <w:lvlJc w:val="left"/>
      <w:pPr>
        <w:tabs>
          <w:tab w:val="num" w:pos="5170"/>
        </w:tabs>
        <w:ind w:left="5170" w:hanging="360"/>
      </w:pPr>
      <w:rPr>
        <w:rFonts w:ascii="Wingdings" w:hAnsi="Wingdings" w:hint="default"/>
      </w:rPr>
    </w:lvl>
    <w:lvl w:ilvl="6">
      <w:start w:val="1"/>
      <w:numFmt w:val="bullet"/>
      <w:lvlText w:val=""/>
      <w:lvlJc w:val="left"/>
      <w:pPr>
        <w:tabs>
          <w:tab w:val="num" w:pos="5890"/>
        </w:tabs>
        <w:ind w:left="5890" w:hanging="360"/>
      </w:pPr>
      <w:rPr>
        <w:rFonts w:ascii="Symbol" w:hAnsi="Symbol" w:hint="default"/>
      </w:rPr>
    </w:lvl>
    <w:lvl w:ilvl="7">
      <w:start w:val="1"/>
      <w:numFmt w:val="bullet"/>
      <w:lvlText w:val="o"/>
      <w:lvlJc w:val="left"/>
      <w:pPr>
        <w:tabs>
          <w:tab w:val="num" w:pos="6610"/>
        </w:tabs>
        <w:ind w:left="6610" w:hanging="360"/>
      </w:pPr>
      <w:rPr>
        <w:rFonts w:ascii="Courier New" w:hAnsi="Courier New" w:hint="default"/>
      </w:rPr>
    </w:lvl>
    <w:lvl w:ilvl="8">
      <w:start w:val="1"/>
      <w:numFmt w:val="bullet"/>
      <w:lvlText w:val=""/>
      <w:lvlJc w:val="left"/>
      <w:pPr>
        <w:tabs>
          <w:tab w:val="num" w:pos="7330"/>
        </w:tabs>
        <w:ind w:left="7330" w:hanging="360"/>
      </w:pPr>
      <w:rPr>
        <w:rFonts w:ascii="Wingdings" w:hAnsi="Wingdings" w:hint="default"/>
      </w:rPr>
    </w:lvl>
  </w:abstractNum>
  <w:abstractNum w:abstractNumId="10" w15:restartNumberingAfterBreak="0">
    <w:nsid w:val="185D5816"/>
    <w:multiLevelType w:val="hybridMultilevel"/>
    <w:tmpl w:val="15C8D984"/>
    <w:lvl w:ilvl="0" w:tplc="90E417BE">
      <w:start w:val="1"/>
      <w:numFmt w:val="decimal"/>
      <w:lvlText w:val="%1)"/>
      <w:lvlJc w:val="left"/>
      <w:pPr>
        <w:ind w:left="3189" w:hanging="360"/>
      </w:pPr>
      <w:rPr>
        <w:rFonts w:hint="default"/>
      </w:rPr>
    </w:lvl>
    <w:lvl w:ilvl="1" w:tplc="04190019" w:tentative="1">
      <w:start w:val="1"/>
      <w:numFmt w:val="lowerLetter"/>
      <w:lvlText w:val="%2."/>
      <w:lvlJc w:val="left"/>
      <w:pPr>
        <w:ind w:left="3909" w:hanging="360"/>
      </w:pPr>
    </w:lvl>
    <w:lvl w:ilvl="2" w:tplc="0419001B" w:tentative="1">
      <w:start w:val="1"/>
      <w:numFmt w:val="lowerRoman"/>
      <w:lvlText w:val="%3."/>
      <w:lvlJc w:val="right"/>
      <w:pPr>
        <w:ind w:left="4629" w:hanging="180"/>
      </w:pPr>
    </w:lvl>
    <w:lvl w:ilvl="3" w:tplc="0419000F" w:tentative="1">
      <w:start w:val="1"/>
      <w:numFmt w:val="decimal"/>
      <w:lvlText w:val="%4."/>
      <w:lvlJc w:val="left"/>
      <w:pPr>
        <w:ind w:left="5349" w:hanging="360"/>
      </w:pPr>
    </w:lvl>
    <w:lvl w:ilvl="4" w:tplc="04190019" w:tentative="1">
      <w:start w:val="1"/>
      <w:numFmt w:val="lowerLetter"/>
      <w:lvlText w:val="%5."/>
      <w:lvlJc w:val="left"/>
      <w:pPr>
        <w:ind w:left="6069" w:hanging="360"/>
      </w:pPr>
    </w:lvl>
    <w:lvl w:ilvl="5" w:tplc="0419001B" w:tentative="1">
      <w:start w:val="1"/>
      <w:numFmt w:val="lowerRoman"/>
      <w:lvlText w:val="%6."/>
      <w:lvlJc w:val="right"/>
      <w:pPr>
        <w:ind w:left="6789" w:hanging="180"/>
      </w:pPr>
    </w:lvl>
    <w:lvl w:ilvl="6" w:tplc="0419000F" w:tentative="1">
      <w:start w:val="1"/>
      <w:numFmt w:val="decimal"/>
      <w:lvlText w:val="%7."/>
      <w:lvlJc w:val="left"/>
      <w:pPr>
        <w:ind w:left="7509" w:hanging="360"/>
      </w:pPr>
    </w:lvl>
    <w:lvl w:ilvl="7" w:tplc="04190019" w:tentative="1">
      <w:start w:val="1"/>
      <w:numFmt w:val="lowerLetter"/>
      <w:lvlText w:val="%8."/>
      <w:lvlJc w:val="left"/>
      <w:pPr>
        <w:ind w:left="8229" w:hanging="360"/>
      </w:pPr>
    </w:lvl>
    <w:lvl w:ilvl="8" w:tplc="0419001B" w:tentative="1">
      <w:start w:val="1"/>
      <w:numFmt w:val="lowerRoman"/>
      <w:lvlText w:val="%9."/>
      <w:lvlJc w:val="right"/>
      <w:pPr>
        <w:ind w:left="8949" w:hanging="180"/>
      </w:pPr>
    </w:lvl>
  </w:abstractNum>
  <w:abstractNum w:abstractNumId="11" w15:restartNumberingAfterBreak="0">
    <w:nsid w:val="1BBA62A0"/>
    <w:multiLevelType w:val="hybridMultilevel"/>
    <w:tmpl w:val="38AEBC6C"/>
    <w:lvl w:ilvl="0" w:tplc="DFBCEA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FAA635C"/>
    <w:multiLevelType w:val="hybridMultilevel"/>
    <w:tmpl w:val="22E64DF2"/>
    <w:lvl w:ilvl="0" w:tplc="08FAB7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5525AD"/>
    <w:multiLevelType w:val="hybridMultilevel"/>
    <w:tmpl w:val="46521A68"/>
    <w:lvl w:ilvl="0" w:tplc="DFBCEA3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E80205E"/>
    <w:multiLevelType w:val="hybridMultilevel"/>
    <w:tmpl w:val="D05C0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38111D6"/>
    <w:multiLevelType w:val="hybridMultilevel"/>
    <w:tmpl w:val="D6F4FFB6"/>
    <w:lvl w:ilvl="0" w:tplc="DFBCEA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80C5100"/>
    <w:multiLevelType w:val="hybridMultilevel"/>
    <w:tmpl w:val="69F42044"/>
    <w:lvl w:ilvl="0" w:tplc="DFBCEA3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8222E4F"/>
    <w:multiLevelType w:val="hybridMultilevel"/>
    <w:tmpl w:val="8E5A75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861C2D"/>
    <w:multiLevelType w:val="hybridMultilevel"/>
    <w:tmpl w:val="8F46D666"/>
    <w:lvl w:ilvl="0" w:tplc="DFBCEA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2A21615"/>
    <w:multiLevelType w:val="hybridMultilevel"/>
    <w:tmpl w:val="CA2EC2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81873BC"/>
    <w:multiLevelType w:val="multilevel"/>
    <w:tmpl w:val="78C2292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482F7F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E10270"/>
    <w:multiLevelType w:val="multilevel"/>
    <w:tmpl w:val="78C2292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57117C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59779F"/>
    <w:multiLevelType w:val="hybridMultilevel"/>
    <w:tmpl w:val="8614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D16BF7"/>
    <w:multiLevelType w:val="hybridMultilevel"/>
    <w:tmpl w:val="44D2B8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024613"/>
    <w:multiLevelType w:val="hybridMultilevel"/>
    <w:tmpl w:val="92AC52DA"/>
    <w:lvl w:ilvl="0" w:tplc="06880D54">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6396D35"/>
    <w:multiLevelType w:val="hybridMultilevel"/>
    <w:tmpl w:val="76C27AE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776698"/>
    <w:multiLevelType w:val="hybridMultilevel"/>
    <w:tmpl w:val="442013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7CD41D6A"/>
    <w:multiLevelType w:val="hybridMultilevel"/>
    <w:tmpl w:val="1C8EF252"/>
    <w:lvl w:ilvl="0" w:tplc="A11404DE">
      <w:start w:val="30"/>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DE5101F"/>
    <w:multiLevelType w:val="hybridMultilevel"/>
    <w:tmpl w:val="6F86E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816739"/>
    <w:multiLevelType w:val="hybridMultilevel"/>
    <w:tmpl w:val="660EC3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8"/>
  </w:num>
  <w:num w:numId="2">
    <w:abstractNumId w:val="8"/>
  </w:num>
  <w:num w:numId="3">
    <w:abstractNumId w:val="9"/>
  </w:num>
  <w:num w:numId="4">
    <w:abstractNumId w:val="12"/>
  </w:num>
  <w:num w:numId="5">
    <w:abstractNumId w:val="26"/>
  </w:num>
  <w:num w:numId="6">
    <w:abstractNumId w:val="0"/>
  </w:num>
  <w:num w:numId="7">
    <w:abstractNumId w:val="10"/>
  </w:num>
  <w:num w:numId="8">
    <w:abstractNumId w:val="7"/>
  </w:num>
  <w:num w:numId="9">
    <w:abstractNumId w:val="19"/>
  </w:num>
  <w:num w:numId="10">
    <w:abstractNumId w:val="3"/>
  </w:num>
  <w:num w:numId="11">
    <w:abstractNumId w:val="15"/>
  </w:num>
  <w:num w:numId="12">
    <w:abstractNumId w:val="16"/>
  </w:num>
  <w:num w:numId="13">
    <w:abstractNumId w:val="11"/>
  </w:num>
  <w:num w:numId="14">
    <w:abstractNumId w:val="13"/>
  </w:num>
  <w:num w:numId="15">
    <w:abstractNumId w:val="18"/>
  </w:num>
  <w:num w:numId="16">
    <w:abstractNumId w:val="14"/>
  </w:num>
  <w:num w:numId="17">
    <w:abstractNumId w:val="4"/>
  </w:num>
  <w:num w:numId="18">
    <w:abstractNumId w:val="21"/>
  </w:num>
  <w:num w:numId="19">
    <w:abstractNumId w:val="20"/>
  </w:num>
  <w:num w:numId="20">
    <w:abstractNumId w:val="5"/>
  </w:num>
  <w:num w:numId="21">
    <w:abstractNumId w:val="31"/>
  </w:num>
  <w:num w:numId="22">
    <w:abstractNumId w:val="24"/>
  </w:num>
  <w:num w:numId="23">
    <w:abstractNumId w:val="30"/>
  </w:num>
  <w:num w:numId="24">
    <w:abstractNumId w:val="29"/>
  </w:num>
  <w:num w:numId="25">
    <w:abstractNumId w:val="23"/>
  </w:num>
  <w:num w:numId="26">
    <w:abstractNumId w:val="25"/>
  </w:num>
  <w:num w:numId="27">
    <w:abstractNumId w:val="27"/>
  </w:num>
  <w:num w:numId="28">
    <w:abstractNumId w:val="6"/>
  </w:num>
  <w:num w:numId="29">
    <w:abstractNumId w:val="22"/>
  </w:num>
  <w:num w:numId="30">
    <w:abstractNumId w:val="2"/>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4A"/>
    <w:rsid w:val="00002072"/>
    <w:rsid w:val="00002CA9"/>
    <w:rsid w:val="00003B5B"/>
    <w:rsid w:val="000075D9"/>
    <w:rsid w:val="00007F05"/>
    <w:rsid w:val="00011ABE"/>
    <w:rsid w:val="00012A5D"/>
    <w:rsid w:val="00013B32"/>
    <w:rsid w:val="0001663B"/>
    <w:rsid w:val="00016DDA"/>
    <w:rsid w:val="00017280"/>
    <w:rsid w:val="000204E3"/>
    <w:rsid w:val="000210B7"/>
    <w:rsid w:val="00022733"/>
    <w:rsid w:val="00022FA9"/>
    <w:rsid w:val="00023711"/>
    <w:rsid w:val="00026822"/>
    <w:rsid w:val="00026DC1"/>
    <w:rsid w:val="00026E7A"/>
    <w:rsid w:val="0002746B"/>
    <w:rsid w:val="00027AB3"/>
    <w:rsid w:val="00027FD6"/>
    <w:rsid w:val="0003002E"/>
    <w:rsid w:val="000300F2"/>
    <w:rsid w:val="00031C1C"/>
    <w:rsid w:val="00032E0C"/>
    <w:rsid w:val="00033D4E"/>
    <w:rsid w:val="0003533C"/>
    <w:rsid w:val="00035AEB"/>
    <w:rsid w:val="0003647A"/>
    <w:rsid w:val="00037C6D"/>
    <w:rsid w:val="0004076E"/>
    <w:rsid w:val="000419E1"/>
    <w:rsid w:val="000421B0"/>
    <w:rsid w:val="000433C5"/>
    <w:rsid w:val="00046D27"/>
    <w:rsid w:val="000527DD"/>
    <w:rsid w:val="00053B87"/>
    <w:rsid w:val="00055828"/>
    <w:rsid w:val="00055E91"/>
    <w:rsid w:val="0005668B"/>
    <w:rsid w:val="000575A2"/>
    <w:rsid w:val="000605FD"/>
    <w:rsid w:val="000607EB"/>
    <w:rsid w:val="0006205F"/>
    <w:rsid w:val="00062248"/>
    <w:rsid w:val="00064608"/>
    <w:rsid w:val="00064A44"/>
    <w:rsid w:val="000651ED"/>
    <w:rsid w:val="00067058"/>
    <w:rsid w:val="000706D7"/>
    <w:rsid w:val="00071383"/>
    <w:rsid w:val="00071CF4"/>
    <w:rsid w:val="000725A0"/>
    <w:rsid w:val="00072A81"/>
    <w:rsid w:val="00073CD8"/>
    <w:rsid w:val="00073E15"/>
    <w:rsid w:val="00076AB0"/>
    <w:rsid w:val="00077427"/>
    <w:rsid w:val="0008028A"/>
    <w:rsid w:val="00080941"/>
    <w:rsid w:val="00081776"/>
    <w:rsid w:val="00082063"/>
    <w:rsid w:val="00082368"/>
    <w:rsid w:val="000837DA"/>
    <w:rsid w:val="00083F2C"/>
    <w:rsid w:val="00087435"/>
    <w:rsid w:val="00090CC0"/>
    <w:rsid w:val="000914B5"/>
    <w:rsid w:val="00091EDA"/>
    <w:rsid w:val="00091F80"/>
    <w:rsid w:val="00092700"/>
    <w:rsid w:val="00093953"/>
    <w:rsid w:val="00093DFB"/>
    <w:rsid w:val="0009455C"/>
    <w:rsid w:val="00095E84"/>
    <w:rsid w:val="000974E0"/>
    <w:rsid w:val="000A13EB"/>
    <w:rsid w:val="000A420B"/>
    <w:rsid w:val="000A490D"/>
    <w:rsid w:val="000A4991"/>
    <w:rsid w:val="000A5052"/>
    <w:rsid w:val="000A5A91"/>
    <w:rsid w:val="000A7FDE"/>
    <w:rsid w:val="000B0C97"/>
    <w:rsid w:val="000B139E"/>
    <w:rsid w:val="000B1B1D"/>
    <w:rsid w:val="000B2335"/>
    <w:rsid w:val="000B7DE8"/>
    <w:rsid w:val="000C1470"/>
    <w:rsid w:val="000C26D4"/>
    <w:rsid w:val="000C2B9A"/>
    <w:rsid w:val="000C328D"/>
    <w:rsid w:val="000C3DFD"/>
    <w:rsid w:val="000C4D35"/>
    <w:rsid w:val="000C552A"/>
    <w:rsid w:val="000C69BF"/>
    <w:rsid w:val="000C6FA0"/>
    <w:rsid w:val="000C778D"/>
    <w:rsid w:val="000C79B4"/>
    <w:rsid w:val="000D0BEE"/>
    <w:rsid w:val="000D1A0A"/>
    <w:rsid w:val="000D1A19"/>
    <w:rsid w:val="000D271A"/>
    <w:rsid w:val="000D2F1F"/>
    <w:rsid w:val="000D304A"/>
    <w:rsid w:val="000D52A9"/>
    <w:rsid w:val="000D5B58"/>
    <w:rsid w:val="000D6272"/>
    <w:rsid w:val="000D6C3D"/>
    <w:rsid w:val="000D773A"/>
    <w:rsid w:val="000E1D83"/>
    <w:rsid w:val="000E357A"/>
    <w:rsid w:val="000E483D"/>
    <w:rsid w:val="000E4933"/>
    <w:rsid w:val="000E6883"/>
    <w:rsid w:val="000E7DD2"/>
    <w:rsid w:val="000F0D37"/>
    <w:rsid w:val="000F1B7B"/>
    <w:rsid w:val="000F2014"/>
    <w:rsid w:val="000F3A80"/>
    <w:rsid w:val="000F4226"/>
    <w:rsid w:val="00100EEA"/>
    <w:rsid w:val="00100FD1"/>
    <w:rsid w:val="0010400E"/>
    <w:rsid w:val="0010526F"/>
    <w:rsid w:val="0010583B"/>
    <w:rsid w:val="00105F0F"/>
    <w:rsid w:val="00110829"/>
    <w:rsid w:val="00111E7A"/>
    <w:rsid w:val="00112CE3"/>
    <w:rsid w:val="00113C1F"/>
    <w:rsid w:val="001162ED"/>
    <w:rsid w:val="00116EA2"/>
    <w:rsid w:val="001218ED"/>
    <w:rsid w:val="00121E9D"/>
    <w:rsid w:val="00123208"/>
    <w:rsid w:val="001255C0"/>
    <w:rsid w:val="00127C7C"/>
    <w:rsid w:val="001305F8"/>
    <w:rsid w:val="001319E3"/>
    <w:rsid w:val="00133ED7"/>
    <w:rsid w:val="00134D04"/>
    <w:rsid w:val="00135069"/>
    <w:rsid w:val="001359DD"/>
    <w:rsid w:val="00145084"/>
    <w:rsid w:val="00145F5E"/>
    <w:rsid w:val="0014666E"/>
    <w:rsid w:val="001469CB"/>
    <w:rsid w:val="00151E48"/>
    <w:rsid w:val="001541E9"/>
    <w:rsid w:val="0015421D"/>
    <w:rsid w:val="00155C54"/>
    <w:rsid w:val="00155D2F"/>
    <w:rsid w:val="0015626F"/>
    <w:rsid w:val="00160668"/>
    <w:rsid w:val="001608F9"/>
    <w:rsid w:val="00161017"/>
    <w:rsid w:val="00161971"/>
    <w:rsid w:val="00162000"/>
    <w:rsid w:val="001623A5"/>
    <w:rsid w:val="00162776"/>
    <w:rsid w:val="0016436F"/>
    <w:rsid w:val="00170384"/>
    <w:rsid w:val="0017167E"/>
    <w:rsid w:val="00171C8C"/>
    <w:rsid w:val="00171EB0"/>
    <w:rsid w:val="00173377"/>
    <w:rsid w:val="00174D93"/>
    <w:rsid w:val="00175EAF"/>
    <w:rsid w:val="00177057"/>
    <w:rsid w:val="00177FB1"/>
    <w:rsid w:val="001814D0"/>
    <w:rsid w:val="0018199A"/>
    <w:rsid w:val="001819A0"/>
    <w:rsid w:val="00181F3C"/>
    <w:rsid w:val="001820D4"/>
    <w:rsid w:val="00182581"/>
    <w:rsid w:val="001827F8"/>
    <w:rsid w:val="00182B42"/>
    <w:rsid w:val="00182E10"/>
    <w:rsid w:val="001855AA"/>
    <w:rsid w:val="001857FC"/>
    <w:rsid w:val="00185F6F"/>
    <w:rsid w:val="00192FB8"/>
    <w:rsid w:val="001949D1"/>
    <w:rsid w:val="00194AC3"/>
    <w:rsid w:val="0019535A"/>
    <w:rsid w:val="0019536D"/>
    <w:rsid w:val="001968B5"/>
    <w:rsid w:val="0019755E"/>
    <w:rsid w:val="00197FA7"/>
    <w:rsid w:val="001A1374"/>
    <w:rsid w:val="001A15A2"/>
    <w:rsid w:val="001A3F51"/>
    <w:rsid w:val="001A51EE"/>
    <w:rsid w:val="001A54AF"/>
    <w:rsid w:val="001B0946"/>
    <w:rsid w:val="001B188B"/>
    <w:rsid w:val="001B1F49"/>
    <w:rsid w:val="001B2102"/>
    <w:rsid w:val="001B302A"/>
    <w:rsid w:val="001B37A1"/>
    <w:rsid w:val="001B414E"/>
    <w:rsid w:val="001B46DA"/>
    <w:rsid w:val="001C10FC"/>
    <w:rsid w:val="001C2186"/>
    <w:rsid w:val="001C455B"/>
    <w:rsid w:val="001C5393"/>
    <w:rsid w:val="001D1BA5"/>
    <w:rsid w:val="001D2366"/>
    <w:rsid w:val="001D32A9"/>
    <w:rsid w:val="001D4026"/>
    <w:rsid w:val="001D66C6"/>
    <w:rsid w:val="001D7512"/>
    <w:rsid w:val="001D7DD8"/>
    <w:rsid w:val="001E5F06"/>
    <w:rsid w:val="001E79D4"/>
    <w:rsid w:val="001F1CCE"/>
    <w:rsid w:val="001F3553"/>
    <w:rsid w:val="001F3E9B"/>
    <w:rsid w:val="001F4513"/>
    <w:rsid w:val="001F4F11"/>
    <w:rsid w:val="002000E2"/>
    <w:rsid w:val="00200CE6"/>
    <w:rsid w:val="0020381F"/>
    <w:rsid w:val="0020450A"/>
    <w:rsid w:val="00204860"/>
    <w:rsid w:val="00206516"/>
    <w:rsid w:val="002124F7"/>
    <w:rsid w:val="00212A42"/>
    <w:rsid w:val="00214FF5"/>
    <w:rsid w:val="0021507C"/>
    <w:rsid w:val="002150BF"/>
    <w:rsid w:val="002165BF"/>
    <w:rsid w:val="00221C8F"/>
    <w:rsid w:val="0022216F"/>
    <w:rsid w:val="00223DEB"/>
    <w:rsid w:val="00223E37"/>
    <w:rsid w:val="00224DB5"/>
    <w:rsid w:val="00232B45"/>
    <w:rsid w:val="002339B5"/>
    <w:rsid w:val="0023476C"/>
    <w:rsid w:val="00234D25"/>
    <w:rsid w:val="002354B3"/>
    <w:rsid w:val="00237648"/>
    <w:rsid w:val="00244729"/>
    <w:rsid w:val="00245F5A"/>
    <w:rsid w:val="00247414"/>
    <w:rsid w:val="00252A5F"/>
    <w:rsid w:val="00252C74"/>
    <w:rsid w:val="0025388E"/>
    <w:rsid w:val="002540D3"/>
    <w:rsid w:val="00256556"/>
    <w:rsid w:val="00256A40"/>
    <w:rsid w:val="00256A95"/>
    <w:rsid w:val="00256D02"/>
    <w:rsid w:val="00257DD2"/>
    <w:rsid w:val="00260608"/>
    <w:rsid w:val="00260873"/>
    <w:rsid w:val="0026121F"/>
    <w:rsid w:val="00263087"/>
    <w:rsid w:val="002639A7"/>
    <w:rsid w:val="002659C0"/>
    <w:rsid w:val="0026639C"/>
    <w:rsid w:val="00266493"/>
    <w:rsid w:val="00267A22"/>
    <w:rsid w:val="002708C6"/>
    <w:rsid w:val="0027145F"/>
    <w:rsid w:val="00271627"/>
    <w:rsid w:val="0027553E"/>
    <w:rsid w:val="00275662"/>
    <w:rsid w:val="00275749"/>
    <w:rsid w:val="002777B7"/>
    <w:rsid w:val="00277DB5"/>
    <w:rsid w:val="00280626"/>
    <w:rsid w:val="0028210B"/>
    <w:rsid w:val="00284541"/>
    <w:rsid w:val="00285A19"/>
    <w:rsid w:val="00285DDE"/>
    <w:rsid w:val="00287523"/>
    <w:rsid w:val="00292115"/>
    <w:rsid w:val="00294E58"/>
    <w:rsid w:val="002961B6"/>
    <w:rsid w:val="002A13C1"/>
    <w:rsid w:val="002A3140"/>
    <w:rsid w:val="002A3969"/>
    <w:rsid w:val="002A4AF6"/>
    <w:rsid w:val="002A5062"/>
    <w:rsid w:val="002A5657"/>
    <w:rsid w:val="002A61C9"/>
    <w:rsid w:val="002B1C4E"/>
    <w:rsid w:val="002B1C63"/>
    <w:rsid w:val="002B201B"/>
    <w:rsid w:val="002B30B2"/>
    <w:rsid w:val="002B6488"/>
    <w:rsid w:val="002B760D"/>
    <w:rsid w:val="002B7BEA"/>
    <w:rsid w:val="002C24CA"/>
    <w:rsid w:val="002C6207"/>
    <w:rsid w:val="002D0F08"/>
    <w:rsid w:val="002D1BE7"/>
    <w:rsid w:val="002D2737"/>
    <w:rsid w:val="002D5080"/>
    <w:rsid w:val="002D6FC3"/>
    <w:rsid w:val="002E0893"/>
    <w:rsid w:val="002E2A18"/>
    <w:rsid w:val="002E384F"/>
    <w:rsid w:val="002E43F7"/>
    <w:rsid w:val="002E79E1"/>
    <w:rsid w:val="002F0BFA"/>
    <w:rsid w:val="002F1E96"/>
    <w:rsid w:val="002F4373"/>
    <w:rsid w:val="002F4DE2"/>
    <w:rsid w:val="002F76F0"/>
    <w:rsid w:val="002F7742"/>
    <w:rsid w:val="002F78E2"/>
    <w:rsid w:val="003012E7"/>
    <w:rsid w:val="00301B8F"/>
    <w:rsid w:val="0030518F"/>
    <w:rsid w:val="003061E3"/>
    <w:rsid w:val="003069D1"/>
    <w:rsid w:val="00307709"/>
    <w:rsid w:val="003109F1"/>
    <w:rsid w:val="003124FA"/>
    <w:rsid w:val="00314296"/>
    <w:rsid w:val="00314455"/>
    <w:rsid w:val="00314A33"/>
    <w:rsid w:val="003152D0"/>
    <w:rsid w:val="00315585"/>
    <w:rsid w:val="003156C2"/>
    <w:rsid w:val="003164D9"/>
    <w:rsid w:val="00316584"/>
    <w:rsid w:val="0031676C"/>
    <w:rsid w:val="00316859"/>
    <w:rsid w:val="00320BD8"/>
    <w:rsid w:val="00320E0B"/>
    <w:rsid w:val="00322B53"/>
    <w:rsid w:val="00322D9F"/>
    <w:rsid w:val="00323FD9"/>
    <w:rsid w:val="00326C82"/>
    <w:rsid w:val="00332B72"/>
    <w:rsid w:val="00332C7F"/>
    <w:rsid w:val="00332E83"/>
    <w:rsid w:val="0033364A"/>
    <w:rsid w:val="00334B85"/>
    <w:rsid w:val="00336D05"/>
    <w:rsid w:val="00337373"/>
    <w:rsid w:val="00337EEB"/>
    <w:rsid w:val="00341377"/>
    <w:rsid w:val="003421B1"/>
    <w:rsid w:val="00344DA9"/>
    <w:rsid w:val="0034696F"/>
    <w:rsid w:val="00346FC6"/>
    <w:rsid w:val="00347120"/>
    <w:rsid w:val="00347E6C"/>
    <w:rsid w:val="003509B0"/>
    <w:rsid w:val="00355E49"/>
    <w:rsid w:val="00355E6A"/>
    <w:rsid w:val="00356046"/>
    <w:rsid w:val="00357782"/>
    <w:rsid w:val="00357FA9"/>
    <w:rsid w:val="003602FE"/>
    <w:rsid w:val="00362046"/>
    <w:rsid w:val="00362F16"/>
    <w:rsid w:val="00365DB9"/>
    <w:rsid w:val="00367B35"/>
    <w:rsid w:val="00371B13"/>
    <w:rsid w:val="003745B1"/>
    <w:rsid w:val="00375794"/>
    <w:rsid w:val="003773AF"/>
    <w:rsid w:val="003801B7"/>
    <w:rsid w:val="003806FD"/>
    <w:rsid w:val="00380C15"/>
    <w:rsid w:val="00380CB0"/>
    <w:rsid w:val="00382CF1"/>
    <w:rsid w:val="0038496B"/>
    <w:rsid w:val="00385270"/>
    <w:rsid w:val="00387199"/>
    <w:rsid w:val="00387506"/>
    <w:rsid w:val="00387896"/>
    <w:rsid w:val="003956CF"/>
    <w:rsid w:val="00397F8B"/>
    <w:rsid w:val="003A3C31"/>
    <w:rsid w:val="003A6547"/>
    <w:rsid w:val="003A6CB4"/>
    <w:rsid w:val="003A70DB"/>
    <w:rsid w:val="003A7C87"/>
    <w:rsid w:val="003B11FA"/>
    <w:rsid w:val="003B1549"/>
    <w:rsid w:val="003B156F"/>
    <w:rsid w:val="003B1EAB"/>
    <w:rsid w:val="003B3D54"/>
    <w:rsid w:val="003B543C"/>
    <w:rsid w:val="003B6FAD"/>
    <w:rsid w:val="003C1D01"/>
    <w:rsid w:val="003C3AEA"/>
    <w:rsid w:val="003C448C"/>
    <w:rsid w:val="003C4492"/>
    <w:rsid w:val="003C4F7E"/>
    <w:rsid w:val="003C53F8"/>
    <w:rsid w:val="003C671C"/>
    <w:rsid w:val="003C6824"/>
    <w:rsid w:val="003C78EA"/>
    <w:rsid w:val="003D0207"/>
    <w:rsid w:val="003D1CB2"/>
    <w:rsid w:val="003D5242"/>
    <w:rsid w:val="003D6BB8"/>
    <w:rsid w:val="003D7DB4"/>
    <w:rsid w:val="003D7F72"/>
    <w:rsid w:val="003E0013"/>
    <w:rsid w:val="003E60F7"/>
    <w:rsid w:val="003E64C9"/>
    <w:rsid w:val="003F1605"/>
    <w:rsid w:val="003F3CFF"/>
    <w:rsid w:val="003F5E5C"/>
    <w:rsid w:val="003F76FF"/>
    <w:rsid w:val="00400A41"/>
    <w:rsid w:val="00401EE2"/>
    <w:rsid w:val="00401FF1"/>
    <w:rsid w:val="004041AA"/>
    <w:rsid w:val="0040626A"/>
    <w:rsid w:val="00406D89"/>
    <w:rsid w:val="004073E3"/>
    <w:rsid w:val="00407AF7"/>
    <w:rsid w:val="00410E26"/>
    <w:rsid w:val="0041118E"/>
    <w:rsid w:val="00412370"/>
    <w:rsid w:val="00412DCF"/>
    <w:rsid w:val="00414912"/>
    <w:rsid w:val="00420839"/>
    <w:rsid w:val="00420DBF"/>
    <w:rsid w:val="004244BE"/>
    <w:rsid w:val="00424838"/>
    <w:rsid w:val="00424C47"/>
    <w:rsid w:val="00430DBB"/>
    <w:rsid w:val="004310CD"/>
    <w:rsid w:val="00432E0B"/>
    <w:rsid w:val="00433450"/>
    <w:rsid w:val="00435B63"/>
    <w:rsid w:val="004372F2"/>
    <w:rsid w:val="00440CA6"/>
    <w:rsid w:val="00441464"/>
    <w:rsid w:val="00445430"/>
    <w:rsid w:val="00445F10"/>
    <w:rsid w:val="00452A3C"/>
    <w:rsid w:val="00453421"/>
    <w:rsid w:val="00454ED6"/>
    <w:rsid w:val="004556A7"/>
    <w:rsid w:val="004558F9"/>
    <w:rsid w:val="004558FE"/>
    <w:rsid w:val="0045700C"/>
    <w:rsid w:val="004606FD"/>
    <w:rsid w:val="00460DBE"/>
    <w:rsid w:val="00461205"/>
    <w:rsid w:val="00462819"/>
    <w:rsid w:val="0046467F"/>
    <w:rsid w:val="004647CE"/>
    <w:rsid w:val="004662A5"/>
    <w:rsid w:val="00466660"/>
    <w:rsid w:val="00467C22"/>
    <w:rsid w:val="00467C93"/>
    <w:rsid w:val="00474DBF"/>
    <w:rsid w:val="004752FA"/>
    <w:rsid w:val="004808B7"/>
    <w:rsid w:val="004827F2"/>
    <w:rsid w:val="00483E15"/>
    <w:rsid w:val="004840EB"/>
    <w:rsid w:val="00484267"/>
    <w:rsid w:val="00484B34"/>
    <w:rsid w:val="0048627A"/>
    <w:rsid w:val="004874DE"/>
    <w:rsid w:val="00492487"/>
    <w:rsid w:val="00492BAC"/>
    <w:rsid w:val="00496390"/>
    <w:rsid w:val="004970A4"/>
    <w:rsid w:val="004979B1"/>
    <w:rsid w:val="004A137C"/>
    <w:rsid w:val="004A2A75"/>
    <w:rsid w:val="004A3F1F"/>
    <w:rsid w:val="004B0FF6"/>
    <w:rsid w:val="004B31DA"/>
    <w:rsid w:val="004B388C"/>
    <w:rsid w:val="004B46E8"/>
    <w:rsid w:val="004B55FB"/>
    <w:rsid w:val="004B67D8"/>
    <w:rsid w:val="004C20FF"/>
    <w:rsid w:val="004C2917"/>
    <w:rsid w:val="004C6BAA"/>
    <w:rsid w:val="004D1B23"/>
    <w:rsid w:val="004D4857"/>
    <w:rsid w:val="004D48C6"/>
    <w:rsid w:val="004D55B5"/>
    <w:rsid w:val="004D5B3C"/>
    <w:rsid w:val="004D5D49"/>
    <w:rsid w:val="004D5FFB"/>
    <w:rsid w:val="004D60CA"/>
    <w:rsid w:val="004E0934"/>
    <w:rsid w:val="004E1D55"/>
    <w:rsid w:val="004E1F09"/>
    <w:rsid w:val="004E22CD"/>
    <w:rsid w:val="004E380F"/>
    <w:rsid w:val="004E4045"/>
    <w:rsid w:val="004E5F01"/>
    <w:rsid w:val="004E6A05"/>
    <w:rsid w:val="004E72A8"/>
    <w:rsid w:val="004F012E"/>
    <w:rsid w:val="004F0244"/>
    <w:rsid w:val="004F0B22"/>
    <w:rsid w:val="004F2849"/>
    <w:rsid w:val="004F2D6C"/>
    <w:rsid w:val="004F2E3A"/>
    <w:rsid w:val="004F37B9"/>
    <w:rsid w:val="004F3EBE"/>
    <w:rsid w:val="004F41E3"/>
    <w:rsid w:val="0050023C"/>
    <w:rsid w:val="0050156F"/>
    <w:rsid w:val="00503436"/>
    <w:rsid w:val="0050416F"/>
    <w:rsid w:val="005050DB"/>
    <w:rsid w:val="00506B1D"/>
    <w:rsid w:val="0050751D"/>
    <w:rsid w:val="005104FE"/>
    <w:rsid w:val="00511713"/>
    <w:rsid w:val="00512447"/>
    <w:rsid w:val="00512A57"/>
    <w:rsid w:val="00512E4F"/>
    <w:rsid w:val="00513DAB"/>
    <w:rsid w:val="005165C4"/>
    <w:rsid w:val="005200EA"/>
    <w:rsid w:val="00520441"/>
    <w:rsid w:val="00521A5C"/>
    <w:rsid w:val="00521C66"/>
    <w:rsid w:val="0052312C"/>
    <w:rsid w:val="0052437B"/>
    <w:rsid w:val="005243A5"/>
    <w:rsid w:val="00525A1D"/>
    <w:rsid w:val="005260ED"/>
    <w:rsid w:val="00526657"/>
    <w:rsid w:val="00526B16"/>
    <w:rsid w:val="005278EE"/>
    <w:rsid w:val="005318B6"/>
    <w:rsid w:val="00534B38"/>
    <w:rsid w:val="00534B58"/>
    <w:rsid w:val="00534D41"/>
    <w:rsid w:val="00534FF5"/>
    <w:rsid w:val="00536189"/>
    <w:rsid w:val="00536E8B"/>
    <w:rsid w:val="00537930"/>
    <w:rsid w:val="005379CF"/>
    <w:rsid w:val="00541091"/>
    <w:rsid w:val="00543CFC"/>
    <w:rsid w:val="005448BB"/>
    <w:rsid w:val="00544977"/>
    <w:rsid w:val="005473BC"/>
    <w:rsid w:val="0054748C"/>
    <w:rsid w:val="00551DB0"/>
    <w:rsid w:val="0055553D"/>
    <w:rsid w:val="00556885"/>
    <w:rsid w:val="00556BBA"/>
    <w:rsid w:val="005571A6"/>
    <w:rsid w:val="00557FEA"/>
    <w:rsid w:val="00560D51"/>
    <w:rsid w:val="00560DB6"/>
    <w:rsid w:val="00562BB4"/>
    <w:rsid w:val="0056330D"/>
    <w:rsid w:val="00564CD9"/>
    <w:rsid w:val="00566081"/>
    <w:rsid w:val="005709DB"/>
    <w:rsid w:val="005728C2"/>
    <w:rsid w:val="005738BE"/>
    <w:rsid w:val="005811E6"/>
    <w:rsid w:val="005817A1"/>
    <w:rsid w:val="00582F0C"/>
    <w:rsid w:val="0058334A"/>
    <w:rsid w:val="00585073"/>
    <w:rsid w:val="00585189"/>
    <w:rsid w:val="00585199"/>
    <w:rsid w:val="005855EF"/>
    <w:rsid w:val="005862E9"/>
    <w:rsid w:val="005866FF"/>
    <w:rsid w:val="0059688E"/>
    <w:rsid w:val="005A0A68"/>
    <w:rsid w:val="005A1B2D"/>
    <w:rsid w:val="005A3645"/>
    <w:rsid w:val="005A4626"/>
    <w:rsid w:val="005A576B"/>
    <w:rsid w:val="005A6AA4"/>
    <w:rsid w:val="005B0960"/>
    <w:rsid w:val="005B13DC"/>
    <w:rsid w:val="005B233E"/>
    <w:rsid w:val="005B236F"/>
    <w:rsid w:val="005B41C3"/>
    <w:rsid w:val="005B4433"/>
    <w:rsid w:val="005B450B"/>
    <w:rsid w:val="005B58FB"/>
    <w:rsid w:val="005B5D66"/>
    <w:rsid w:val="005C124F"/>
    <w:rsid w:val="005C13F9"/>
    <w:rsid w:val="005C3428"/>
    <w:rsid w:val="005C365B"/>
    <w:rsid w:val="005C38FE"/>
    <w:rsid w:val="005C49EF"/>
    <w:rsid w:val="005C6003"/>
    <w:rsid w:val="005D075A"/>
    <w:rsid w:val="005D3FB0"/>
    <w:rsid w:val="005D5A99"/>
    <w:rsid w:val="005E11BC"/>
    <w:rsid w:val="005E32F4"/>
    <w:rsid w:val="005E3424"/>
    <w:rsid w:val="005F30C8"/>
    <w:rsid w:val="005F3F94"/>
    <w:rsid w:val="005F4306"/>
    <w:rsid w:val="005F44EC"/>
    <w:rsid w:val="005F5C7D"/>
    <w:rsid w:val="005F7BED"/>
    <w:rsid w:val="00600CF6"/>
    <w:rsid w:val="00605CCD"/>
    <w:rsid w:val="00607174"/>
    <w:rsid w:val="006104FF"/>
    <w:rsid w:val="00611468"/>
    <w:rsid w:val="00611DA0"/>
    <w:rsid w:val="00611FC7"/>
    <w:rsid w:val="00612328"/>
    <w:rsid w:val="00612C38"/>
    <w:rsid w:val="00613795"/>
    <w:rsid w:val="00613F5C"/>
    <w:rsid w:val="00614311"/>
    <w:rsid w:val="00614553"/>
    <w:rsid w:val="00614942"/>
    <w:rsid w:val="00617CB9"/>
    <w:rsid w:val="00626BC2"/>
    <w:rsid w:val="00630371"/>
    <w:rsid w:val="00630A68"/>
    <w:rsid w:val="006322AF"/>
    <w:rsid w:val="00632C19"/>
    <w:rsid w:val="0063336C"/>
    <w:rsid w:val="006335D9"/>
    <w:rsid w:val="0063482F"/>
    <w:rsid w:val="0063635D"/>
    <w:rsid w:val="00636E43"/>
    <w:rsid w:val="00637826"/>
    <w:rsid w:val="00637CBB"/>
    <w:rsid w:val="00640A32"/>
    <w:rsid w:val="00640BDD"/>
    <w:rsid w:val="006418F9"/>
    <w:rsid w:val="0064224F"/>
    <w:rsid w:val="00642B0F"/>
    <w:rsid w:val="006448C8"/>
    <w:rsid w:val="00644CBC"/>
    <w:rsid w:val="00646B9C"/>
    <w:rsid w:val="0065070F"/>
    <w:rsid w:val="00651136"/>
    <w:rsid w:val="00653FD0"/>
    <w:rsid w:val="0065423A"/>
    <w:rsid w:val="00654357"/>
    <w:rsid w:val="0065455E"/>
    <w:rsid w:val="00655081"/>
    <w:rsid w:val="00656EBF"/>
    <w:rsid w:val="006601C9"/>
    <w:rsid w:val="00661AFB"/>
    <w:rsid w:val="00662BFC"/>
    <w:rsid w:val="006631B8"/>
    <w:rsid w:val="00664552"/>
    <w:rsid w:val="006645D6"/>
    <w:rsid w:val="00667D69"/>
    <w:rsid w:val="0067075C"/>
    <w:rsid w:val="0067090B"/>
    <w:rsid w:val="006725CD"/>
    <w:rsid w:val="006750B3"/>
    <w:rsid w:val="00676A26"/>
    <w:rsid w:val="00680080"/>
    <w:rsid w:val="00680E36"/>
    <w:rsid w:val="006816BA"/>
    <w:rsid w:val="00681FA4"/>
    <w:rsid w:val="0068380C"/>
    <w:rsid w:val="00685154"/>
    <w:rsid w:val="0068663F"/>
    <w:rsid w:val="00686F69"/>
    <w:rsid w:val="00691747"/>
    <w:rsid w:val="00691D00"/>
    <w:rsid w:val="0069340F"/>
    <w:rsid w:val="00693428"/>
    <w:rsid w:val="0069370C"/>
    <w:rsid w:val="00693785"/>
    <w:rsid w:val="00694470"/>
    <w:rsid w:val="00694567"/>
    <w:rsid w:val="006958DF"/>
    <w:rsid w:val="00696AB0"/>
    <w:rsid w:val="00696C2A"/>
    <w:rsid w:val="00697CDC"/>
    <w:rsid w:val="006A069E"/>
    <w:rsid w:val="006A12C9"/>
    <w:rsid w:val="006A22DD"/>
    <w:rsid w:val="006A3B36"/>
    <w:rsid w:val="006A415A"/>
    <w:rsid w:val="006A4FE0"/>
    <w:rsid w:val="006A55AD"/>
    <w:rsid w:val="006A6119"/>
    <w:rsid w:val="006A65F6"/>
    <w:rsid w:val="006A7A46"/>
    <w:rsid w:val="006B1934"/>
    <w:rsid w:val="006B217A"/>
    <w:rsid w:val="006B27D9"/>
    <w:rsid w:val="006B2B33"/>
    <w:rsid w:val="006B710E"/>
    <w:rsid w:val="006B7DB0"/>
    <w:rsid w:val="006B7DC8"/>
    <w:rsid w:val="006C0B48"/>
    <w:rsid w:val="006C0D84"/>
    <w:rsid w:val="006C18B9"/>
    <w:rsid w:val="006C263C"/>
    <w:rsid w:val="006C2B83"/>
    <w:rsid w:val="006C2C24"/>
    <w:rsid w:val="006C3530"/>
    <w:rsid w:val="006C47A2"/>
    <w:rsid w:val="006C6AAD"/>
    <w:rsid w:val="006C6F17"/>
    <w:rsid w:val="006C7C3B"/>
    <w:rsid w:val="006D128D"/>
    <w:rsid w:val="006D17D9"/>
    <w:rsid w:val="006D3136"/>
    <w:rsid w:val="006D7EA1"/>
    <w:rsid w:val="006D7FB0"/>
    <w:rsid w:val="006E060E"/>
    <w:rsid w:val="006E1517"/>
    <w:rsid w:val="006E2AB8"/>
    <w:rsid w:val="006E2C51"/>
    <w:rsid w:val="006E5058"/>
    <w:rsid w:val="006E58DE"/>
    <w:rsid w:val="006E6BA9"/>
    <w:rsid w:val="006E7EB9"/>
    <w:rsid w:val="006F13F9"/>
    <w:rsid w:val="006F34FA"/>
    <w:rsid w:val="006F4925"/>
    <w:rsid w:val="006F530B"/>
    <w:rsid w:val="006F5A3B"/>
    <w:rsid w:val="006F6A99"/>
    <w:rsid w:val="006F7C57"/>
    <w:rsid w:val="00702BD2"/>
    <w:rsid w:val="0070389E"/>
    <w:rsid w:val="00704B01"/>
    <w:rsid w:val="00704BD9"/>
    <w:rsid w:val="00711560"/>
    <w:rsid w:val="007120BE"/>
    <w:rsid w:val="00712198"/>
    <w:rsid w:val="007169F8"/>
    <w:rsid w:val="0071711A"/>
    <w:rsid w:val="0071761A"/>
    <w:rsid w:val="0072009F"/>
    <w:rsid w:val="00720A0B"/>
    <w:rsid w:val="0072293B"/>
    <w:rsid w:val="00722EC6"/>
    <w:rsid w:val="007240D6"/>
    <w:rsid w:val="007241F4"/>
    <w:rsid w:val="00727A06"/>
    <w:rsid w:val="00730E29"/>
    <w:rsid w:val="00731A14"/>
    <w:rsid w:val="0073246D"/>
    <w:rsid w:val="00732B01"/>
    <w:rsid w:val="00733DEA"/>
    <w:rsid w:val="00733F81"/>
    <w:rsid w:val="00734028"/>
    <w:rsid w:val="00734B57"/>
    <w:rsid w:val="0073583D"/>
    <w:rsid w:val="00735AAA"/>
    <w:rsid w:val="00737FAD"/>
    <w:rsid w:val="0074008D"/>
    <w:rsid w:val="00740336"/>
    <w:rsid w:val="007403D9"/>
    <w:rsid w:val="00744026"/>
    <w:rsid w:val="0074652E"/>
    <w:rsid w:val="00746981"/>
    <w:rsid w:val="00747B26"/>
    <w:rsid w:val="007505B8"/>
    <w:rsid w:val="00751AD6"/>
    <w:rsid w:val="007520C7"/>
    <w:rsid w:val="007529B8"/>
    <w:rsid w:val="00752C16"/>
    <w:rsid w:val="007532CE"/>
    <w:rsid w:val="00753647"/>
    <w:rsid w:val="00753919"/>
    <w:rsid w:val="00754A46"/>
    <w:rsid w:val="00755887"/>
    <w:rsid w:val="00757388"/>
    <w:rsid w:val="007575C5"/>
    <w:rsid w:val="00761E61"/>
    <w:rsid w:val="00765451"/>
    <w:rsid w:val="00765EFC"/>
    <w:rsid w:val="00771390"/>
    <w:rsid w:val="00774145"/>
    <w:rsid w:val="00774806"/>
    <w:rsid w:val="007762B1"/>
    <w:rsid w:val="00776703"/>
    <w:rsid w:val="00777ACF"/>
    <w:rsid w:val="00777FE4"/>
    <w:rsid w:val="00784D9A"/>
    <w:rsid w:val="007855D0"/>
    <w:rsid w:val="007866A6"/>
    <w:rsid w:val="0078695F"/>
    <w:rsid w:val="00786DA1"/>
    <w:rsid w:val="00786E30"/>
    <w:rsid w:val="0078750D"/>
    <w:rsid w:val="00787A5F"/>
    <w:rsid w:val="00790D92"/>
    <w:rsid w:val="00790FA6"/>
    <w:rsid w:val="00791047"/>
    <w:rsid w:val="00791E3A"/>
    <w:rsid w:val="00794664"/>
    <w:rsid w:val="007A0170"/>
    <w:rsid w:val="007A08A6"/>
    <w:rsid w:val="007A1CFB"/>
    <w:rsid w:val="007A428D"/>
    <w:rsid w:val="007A5C6B"/>
    <w:rsid w:val="007A665B"/>
    <w:rsid w:val="007A6A7F"/>
    <w:rsid w:val="007B0377"/>
    <w:rsid w:val="007B0DA1"/>
    <w:rsid w:val="007B0EE2"/>
    <w:rsid w:val="007B10B6"/>
    <w:rsid w:val="007B1A30"/>
    <w:rsid w:val="007B40AE"/>
    <w:rsid w:val="007B4120"/>
    <w:rsid w:val="007B6302"/>
    <w:rsid w:val="007C1752"/>
    <w:rsid w:val="007C517F"/>
    <w:rsid w:val="007D041E"/>
    <w:rsid w:val="007D0C48"/>
    <w:rsid w:val="007D3B8C"/>
    <w:rsid w:val="007D45A4"/>
    <w:rsid w:val="007D47FF"/>
    <w:rsid w:val="007D724E"/>
    <w:rsid w:val="007E0909"/>
    <w:rsid w:val="007E1CAA"/>
    <w:rsid w:val="007E3021"/>
    <w:rsid w:val="007E349C"/>
    <w:rsid w:val="007E4262"/>
    <w:rsid w:val="007E4BCB"/>
    <w:rsid w:val="007E4EA3"/>
    <w:rsid w:val="007E4F0D"/>
    <w:rsid w:val="007E4F1F"/>
    <w:rsid w:val="007E5103"/>
    <w:rsid w:val="007E5399"/>
    <w:rsid w:val="007E76D0"/>
    <w:rsid w:val="007F1FA3"/>
    <w:rsid w:val="007F1FFC"/>
    <w:rsid w:val="007F5225"/>
    <w:rsid w:val="007F58BC"/>
    <w:rsid w:val="00800B20"/>
    <w:rsid w:val="00801D9F"/>
    <w:rsid w:val="00802F26"/>
    <w:rsid w:val="00802F2C"/>
    <w:rsid w:val="00810995"/>
    <w:rsid w:val="0081121F"/>
    <w:rsid w:val="00812AAB"/>
    <w:rsid w:val="00812AD9"/>
    <w:rsid w:val="00812F49"/>
    <w:rsid w:val="0081321A"/>
    <w:rsid w:val="008136D6"/>
    <w:rsid w:val="00813E20"/>
    <w:rsid w:val="008178AB"/>
    <w:rsid w:val="00820846"/>
    <w:rsid w:val="00821824"/>
    <w:rsid w:val="008255DC"/>
    <w:rsid w:val="008306B3"/>
    <w:rsid w:val="008350E9"/>
    <w:rsid w:val="008360F1"/>
    <w:rsid w:val="008416BF"/>
    <w:rsid w:val="008443EB"/>
    <w:rsid w:val="0084538B"/>
    <w:rsid w:val="008460D2"/>
    <w:rsid w:val="008464F1"/>
    <w:rsid w:val="0084744C"/>
    <w:rsid w:val="008506B7"/>
    <w:rsid w:val="0085081D"/>
    <w:rsid w:val="00852743"/>
    <w:rsid w:val="00853141"/>
    <w:rsid w:val="008543FF"/>
    <w:rsid w:val="0085490E"/>
    <w:rsid w:val="00854A4C"/>
    <w:rsid w:val="00854AEA"/>
    <w:rsid w:val="00857C75"/>
    <w:rsid w:val="00857E20"/>
    <w:rsid w:val="0086032A"/>
    <w:rsid w:val="008604B8"/>
    <w:rsid w:val="00864884"/>
    <w:rsid w:val="0086547A"/>
    <w:rsid w:val="00865E56"/>
    <w:rsid w:val="00866D45"/>
    <w:rsid w:val="00866D46"/>
    <w:rsid w:val="00870121"/>
    <w:rsid w:val="00870ECF"/>
    <w:rsid w:val="00872BB8"/>
    <w:rsid w:val="008743A0"/>
    <w:rsid w:val="008772F6"/>
    <w:rsid w:val="00880EAA"/>
    <w:rsid w:val="008819D5"/>
    <w:rsid w:val="00881B99"/>
    <w:rsid w:val="00881E75"/>
    <w:rsid w:val="008824A2"/>
    <w:rsid w:val="00882F4A"/>
    <w:rsid w:val="00885E74"/>
    <w:rsid w:val="00887FD8"/>
    <w:rsid w:val="00891AF7"/>
    <w:rsid w:val="00892223"/>
    <w:rsid w:val="00892452"/>
    <w:rsid w:val="00893145"/>
    <w:rsid w:val="0089342E"/>
    <w:rsid w:val="00893DBE"/>
    <w:rsid w:val="00894698"/>
    <w:rsid w:val="00896A75"/>
    <w:rsid w:val="00896C30"/>
    <w:rsid w:val="00897CDB"/>
    <w:rsid w:val="008A0045"/>
    <w:rsid w:val="008A1FCB"/>
    <w:rsid w:val="008A3C69"/>
    <w:rsid w:val="008A4219"/>
    <w:rsid w:val="008A524C"/>
    <w:rsid w:val="008B3176"/>
    <w:rsid w:val="008B665B"/>
    <w:rsid w:val="008C1467"/>
    <w:rsid w:val="008C1DAE"/>
    <w:rsid w:val="008C1E95"/>
    <w:rsid w:val="008C3633"/>
    <w:rsid w:val="008C37E9"/>
    <w:rsid w:val="008C3FC4"/>
    <w:rsid w:val="008C5E68"/>
    <w:rsid w:val="008C70D0"/>
    <w:rsid w:val="008C7656"/>
    <w:rsid w:val="008C7F70"/>
    <w:rsid w:val="008D069E"/>
    <w:rsid w:val="008D6E79"/>
    <w:rsid w:val="008D72D4"/>
    <w:rsid w:val="008E04CE"/>
    <w:rsid w:val="008E39E8"/>
    <w:rsid w:val="008E4FAD"/>
    <w:rsid w:val="008F0883"/>
    <w:rsid w:val="008F4B83"/>
    <w:rsid w:val="008F558D"/>
    <w:rsid w:val="008F5D94"/>
    <w:rsid w:val="00901F82"/>
    <w:rsid w:val="00902AED"/>
    <w:rsid w:val="00902BFB"/>
    <w:rsid w:val="0090537A"/>
    <w:rsid w:val="00905548"/>
    <w:rsid w:val="009062E8"/>
    <w:rsid w:val="009069E7"/>
    <w:rsid w:val="009110EC"/>
    <w:rsid w:val="009117AF"/>
    <w:rsid w:val="0091270F"/>
    <w:rsid w:val="00912A68"/>
    <w:rsid w:val="00912BC6"/>
    <w:rsid w:val="00913B50"/>
    <w:rsid w:val="00913C90"/>
    <w:rsid w:val="00916102"/>
    <w:rsid w:val="00916269"/>
    <w:rsid w:val="00916649"/>
    <w:rsid w:val="00917FF7"/>
    <w:rsid w:val="009249D8"/>
    <w:rsid w:val="00924CA3"/>
    <w:rsid w:val="009255F0"/>
    <w:rsid w:val="00925B1A"/>
    <w:rsid w:val="00925E84"/>
    <w:rsid w:val="00927E35"/>
    <w:rsid w:val="009309DE"/>
    <w:rsid w:val="00932B4A"/>
    <w:rsid w:val="00934856"/>
    <w:rsid w:val="00934DFC"/>
    <w:rsid w:val="009369D1"/>
    <w:rsid w:val="00936C21"/>
    <w:rsid w:val="009371E8"/>
    <w:rsid w:val="00940823"/>
    <w:rsid w:val="00940AD2"/>
    <w:rsid w:val="00943F31"/>
    <w:rsid w:val="00945222"/>
    <w:rsid w:val="00950492"/>
    <w:rsid w:val="00950971"/>
    <w:rsid w:val="00951EC7"/>
    <w:rsid w:val="00951EE1"/>
    <w:rsid w:val="009545D4"/>
    <w:rsid w:val="00955385"/>
    <w:rsid w:val="00961978"/>
    <w:rsid w:val="00962D40"/>
    <w:rsid w:val="009634F1"/>
    <w:rsid w:val="00966B6D"/>
    <w:rsid w:val="00967E0A"/>
    <w:rsid w:val="00970B59"/>
    <w:rsid w:val="00971D3E"/>
    <w:rsid w:val="00972341"/>
    <w:rsid w:val="0097321C"/>
    <w:rsid w:val="009737C4"/>
    <w:rsid w:val="00975117"/>
    <w:rsid w:val="0097612B"/>
    <w:rsid w:val="009817A9"/>
    <w:rsid w:val="00981CDD"/>
    <w:rsid w:val="0098271B"/>
    <w:rsid w:val="00983529"/>
    <w:rsid w:val="0098358E"/>
    <w:rsid w:val="0098360E"/>
    <w:rsid w:val="00983AF6"/>
    <w:rsid w:val="009851DD"/>
    <w:rsid w:val="00987847"/>
    <w:rsid w:val="00990F27"/>
    <w:rsid w:val="009918BC"/>
    <w:rsid w:val="00991AEF"/>
    <w:rsid w:val="00992E94"/>
    <w:rsid w:val="00993319"/>
    <w:rsid w:val="009967B7"/>
    <w:rsid w:val="00997372"/>
    <w:rsid w:val="00997F8A"/>
    <w:rsid w:val="009A01A8"/>
    <w:rsid w:val="009A0B7B"/>
    <w:rsid w:val="009A1D1A"/>
    <w:rsid w:val="009A2370"/>
    <w:rsid w:val="009A5012"/>
    <w:rsid w:val="009A55DC"/>
    <w:rsid w:val="009A617B"/>
    <w:rsid w:val="009A7F4C"/>
    <w:rsid w:val="009B0325"/>
    <w:rsid w:val="009B09AD"/>
    <w:rsid w:val="009B0D11"/>
    <w:rsid w:val="009B0DFB"/>
    <w:rsid w:val="009B0E22"/>
    <w:rsid w:val="009B268B"/>
    <w:rsid w:val="009B3F5E"/>
    <w:rsid w:val="009B49B5"/>
    <w:rsid w:val="009B650F"/>
    <w:rsid w:val="009B6CD7"/>
    <w:rsid w:val="009B6F01"/>
    <w:rsid w:val="009C004D"/>
    <w:rsid w:val="009C173D"/>
    <w:rsid w:val="009C4ADE"/>
    <w:rsid w:val="009C5B3C"/>
    <w:rsid w:val="009C5F4F"/>
    <w:rsid w:val="009C63D9"/>
    <w:rsid w:val="009C7C87"/>
    <w:rsid w:val="009C7FF7"/>
    <w:rsid w:val="009D07A0"/>
    <w:rsid w:val="009D0F98"/>
    <w:rsid w:val="009D11FE"/>
    <w:rsid w:val="009D19AF"/>
    <w:rsid w:val="009D1D5C"/>
    <w:rsid w:val="009D3DD0"/>
    <w:rsid w:val="009D4886"/>
    <w:rsid w:val="009D500C"/>
    <w:rsid w:val="009D6617"/>
    <w:rsid w:val="009E17CB"/>
    <w:rsid w:val="009E2BC8"/>
    <w:rsid w:val="009E4192"/>
    <w:rsid w:val="009E458A"/>
    <w:rsid w:val="009E4D0C"/>
    <w:rsid w:val="009E674A"/>
    <w:rsid w:val="009E7FE2"/>
    <w:rsid w:val="009F156B"/>
    <w:rsid w:val="009F1B56"/>
    <w:rsid w:val="009F1E0F"/>
    <w:rsid w:val="009F3D1A"/>
    <w:rsid w:val="009F44C0"/>
    <w:rsid w:val="009F49E8"/>
    <w:rsid w:val="009F4AF8"/>
    <w:rsid w:val="009F4BF8"/>
    <w:rsid w:val="009F5831"/>
    <w:rsid w:val="00A00366"/>
    <w:rsid w:val="00A038D4"/>
    <w:rsid w:val="00A05F47"/>
    <w:rsid w:val="00A075B0"/>
    <w:rsid w:val="00A11666"/>
    <w:rsid w:val="00A11914"/>
    <w:rsid w:val="00A1251E"/>
    <w:rsid w:val="00A178D2"/>
    <w:rsid w:val="00A21864"/>
    <w:rsid w:val="00A25E5B"/>
    <w:rsid w:val="00A2654F"/>
    <w:rsid w:val="00A271B6"/>
    <w:rsid w:val="00A30BDC"/>
    <w:rsid w:val="00A325A0"/>
    <w:rsid w:val="00A3696A"/>
    <w:rsid w:val="00A37065"/>
    <w:rsid w:val="00A41162"/>
    <w:rsid w:val="00A438EF"/>
    <w:rsid w:val="00A448B5"/>
    <w:rsid w:val="00A45080"/>
    <w:rsid w:val="00A47090"/>
    <w:rsid w:val="00A509F9"/>
    <w:rsid w:val="00A532FC"/>
    <w:rsid w:val="00A54D93"/>
    <w:rsid w:val="00A5601F"/>
    <w:rsid w:val="00A61DC0"/>
    <w:rsid w:val="00A62977"/>
    <w:rsid w:val="00A62D97"/>
    <w:rsid w:val="00A65B5F"/>
    <w:rsid w:val="00A66B41"/>
    <w:rsid w:val="00A67A1E"/>
    <w:rsid w:val="00A67D16"/>
    <w:rsid w:val="00A67E9E"/>
    <w:rsid w:val="00A70503"/>
    <w:rsid w:val="00A72B3A"/>
    <w:rsid w:val="00A73FD2"/>
    <w:rsid w:val="00A7428B"/>
    <w:rsid w:val="00A75B6C"/>
    <w:rsid w:val="00A7697F"/>
    <w:rsid w:val="00A770FA"/>
    <w:rsid w:val="00A801E0"/>
    <w:rsid w:val="00A80F39"/>
    <w:rsid w:val="00A83119"/>
    <w:rsid w:val="00A8606E"/>
    <w:rsid w:val="00A86612"/>
    <w:rsid w:val="00A921B6"/>
    <w:rsid w:val="00A93060"/>
    <w:rsid w:val="00A9336B"/>
    <w:rsid w:val="00A93BEF"/>
    <w:rsid w:val="00AA178B"/>
    <w:rsid w:val="00AA1883"/>
    <w:rsid w:val="00AA2568"/>
    <w:rsid w:val="00AA37B1"/>
    <w:rsid w:val="00AA543F"/>
    <w:rsid w:val="00AA7982"/>
    <w:rsid w:val="00AA7A78"/>
    <w:rsid w:val="00AA7E94"/>
    <w:rsid w:val="00AB010C"/>
    <w:rsid w:val="00AB0DC5"/>
    <w:rsid w:val="00AB1ACF"/>
    <w:rsid w:val="00AB3483"/>
    <w:rsid w:val="00AB3CC9"/>
    <w:rsid w:val="00AB499D"/>
    <w:rsid w:val="00AB50C4"/>
    <w:rsid w:val="00AB6EDF"/>
    <w:rsid w:val="00AB7AB9"/>
    <w:rsid w:val="00AC123B"/>
    <w:rsid w:val="00AC12A0"/>
    <w:rsid w:val="00AC1748"/>
    <w:rsid w:val="00AC1DB3"/>
    <w:rsid w:val="00AC2F04"/>
    <w:rsid w:val="00AC35F2"/>
    <w:rsid w:val="00AC4500"/>
    <w:rsid w:val="00AC4E50"/>
    <w:rsid w:val="00AC59CF"/>
    <w:rsid w:val="00AC66BA"/>
    <w:rsid w:val="00AD1A6F"/>
    <w:rsid w:val="00AD31F1"/>
    <w:rsid w:val="00AD494C"/>
    <w:rsid w:val="00AD6CC1"/>
    <w:rsid w:val="00AD73A3"/>
    <w:rsid w:val="00AE46F6"/>
    <w:rsid w:val="00AE5DCC"/>
    <w:rsid w:val="00AF14EA"/>
    <w:rsid w:val="00AF23A1"/>
    <w:rsid w:val="00AF30E3"/>
    <w:rsid w:val="00AF33FA"/>
    <w:rsid w:val="00AF38CD"/>
    <w:rsid w:val="00AF435C"/>
    <w:rsid w:val="00AF5B12"/>
    <w:rsid w:val="00AF5BF4"/>
    <w:rsid w:val="00AF71FF"/>
    <w:rsid w:val="00AF7AE4"/>
    <w:rsid w:val="00AF7C14"/>
    <w:rsid w:val="00B03218"/>
    <w:rsid w:val="00B060AC"/>
    <w:rsid w:val="00B06FAA"/>
    <w:rsid w:val="00B11EF5"/>
    <w:rsid w:val="00B14A8D"/>
    <w:rsid w:val="00B1604B"/>
    <w:rsid w:val="00B163FD"/>
    <w:rsid w:val="00B17292"/>
    <w:rsid w:val="00B17E9A"/>
    <w:rsid w:val="00B224EE"/>
    <w:rsid w:val="00B23B25"/>
    <w:rsid w:val="00B25216"/>
    <w:rsid w:val="00B2719B"/>
    <w:rsid w:val="00B3688D"/>
    <w:rsid w:val="00B377AE"/>
    <w:rsid w:val="00B377F9"/>
    <w:rsid w:val="00B4314B"/>
    <w:rsid w:val="00B44C0A"/>
    <w:rsid w:val="00B46D0F"/>
    <w:rsid w:val="00B47399"/>
    <w:rsid w:val="00B50E32"/>
    <w:rsid w:val="00B51FEF"/>
    <w:rsid w:val="00B524DE"/>
    <w:rsid w:val="00B52500"/>
    <w:rsid w:val="00B53C3C"/>
    <w:rsid w:val="00B545EA"/>
    <w:rsid w:val="00B566D9"/>
    <w:rsid w:val="00B56DA9"/>
    <w:rsid w:val="00B56EFE"/>
    <w:rsid w:val="00B63BD5"/>
    <w:rsid w:val="00B6459B"/>
    <w:rsid w:val="00B64FB3"/>
    <w:rsid w:val="00B6580E"/>
    <w:rsid w:val="00B66D8C"/>
    <w:rsid w:val="00B70287"/>
    <w:rsid w:val="00B70381"/>
    <w:rsid w:val="00B70862"/>
    <w:rsid w:val="00B736C8"/>
    <w:rsid w:val="00B75AF5"/>
    <w:rsid w:val="00B77965"/>
    <w:rsid w:val="00B81289"/>
    <w:rsid w:val="00B82A1F"/>
    <w:rsid w:val="00B8639E"/>
    <w:rsid w:val="00B868F5"/>
    <w:rsid w:val="00B86A03"/>
    <w:rsid w:val="00B86C35"/>
    <w:rsid w:val="00B86FDC"/>
    <w:rsid w:val="00B9087C"/>
    <w:rsid w:val="00B91DA5"/>
    <w:rsid w:val="00B934E8"/>
    <w:rsid w:val="00B93DDE"/>
    <w:rsid w:val="00B93E1C"/>
    <w:rsid w:val="00B94016"/>
    <w:rsid w:val="00BA05D3"/>
    <w:rsid w:val="00BA31A4"/>
    <w:rsid w:val="00BA4ACF"/>
    <w:rsid w:val="00BA69FD"/>
    <w:rsid w:val="00BA75A7"/>
    <w:rsid w:val="00BA79D8"/>
    <w:rsid w:val="00BB0FC8"/>
    <w:rsid w:val="00BB322E"/>
    <w:rsid w:val="00BB32E4"/>
    <w:rsid w:val="00BB3318"/>
    <w:rsid w:val="00BB43F8"/>
    <w:rsid w:val="00BB4B26"/>
    <w:rsid w:val="00BB52EB"/>
    <w:rsid w:val="00BB7294"/>
    <w:rsid w:val="00BC0067"/>
    <w:rsid w:val="00BC203B"/>
    <w:rsid w:val="00BC349A"/>
    <w:rsid w:val="00BC3BD2"/>
    <w:rsid w:val="00BC69B8"/>
    <w:rsid w:val="00BC7B75"/>
    <w:rsid w:val="00BD00FC"/>
    <w:rsid w:val="00BD040C"/>
    <w:rsid w:val="00BD0A65"/>
    <w:rsid w:val="00BD26DF"/>
    <w:rsid w:val="00BD355A"/>
    <w:rsid w:val="00BD39B5"/>
    <w:rsid w:val="00BD534E"/>
    <w:rsid w:val="00BE18BD"/>
    <w:rsid w:val="00BE1F41"/>
    <w:rsid w:val="00BE23D1"/>
    <w:rsid w:val="00BE2899"/>
    <w:rsid w:val="00BE5301"/>
    <w:rsid w:val="00BE5B12"/>
    <w:rsid w:val="00BE5BAD"/>
    <w:rsid w:val="00BE68B6"/>
    <w:rsid w:val="00BF0C0A"/>
    <w:rsid w:val="00BF1B1A"/>
    <w:rsid w:val="00BF3550"/>
    <w:rsid w:val="00BF392D"/>
    <w:rsid w:val="00BF4D8A"/>
    <w:rsid w:val="00BF63F6"/>
    <w:rsid w:val="00C00133"/>
    <w:rsid w:val="00C00E05"/>
    <w:rsid w:val="00C012C7"/>
    <w:rsid w:val="00C026D1"/>
    <w:rsid w:val="00C0282B"/>
    <w:rsid w:val="00C038A5"/>
    <w:rsid w:val="00C03DF2"/>
    <w:rsid w:val="00C04EF1"/>
    <w:rsid w:val="00C051E3"/>
    <w:rsid w:val="00C07820"/>
    <w:rsid w:val="00C1036E"/>
    <w:rsid w:val="00C125A6"/>
    <w:rsid w:val="00C13D0B"/>
    <w:rsid w:val="00C141CC"/>
    <w:rsid w:val="00C17C09"/>
    <w:rsid w:val="00C17F06"/>
    <w:rsid w:val="00C201C3"/>
    <w:rsid w:val="00C2051F"/>
    <w:rsid w:val="00C214DF"/>
    <w:rsid w:val="00C21D73"/>
    <w:rsid w:val="00C22D81"/>
    <w:rsid w:val="00C23247"/>
    <w:rsid w:val="00C236E5"/>
    <w:rsid w:val="00C23D45"/>
    <w:rsid w:val="00C2458E"/>
    <w:rsid w:val="00C24874"/>
    <w:rsid w:val="00C24B65"/>
    <w:rsid w:val="00C265C5"/>
    <w:rsid w:val="00C27462"/>
    <w:rsid w:val="00C372E3"/>
    <w:rsid w:val="00C41582"/>
    <w:rsid w:val="00C4184F"/>
    <w:rsid w:val="00C42945"/>
    <w:rsid w:val="00C42C64"/>
    <w:rsid w:val="00C42F7F"/>
    <w:rsid w:val="00C44832"/>
    <w:rsid w:val="00C462D2"/>
    <w:rsid w:val="00C467BE"/>
    <w:rsid w:val="00C46BA7"/>
    <w:rsid w:val="00C47198"/>
    <w:rsid w:val="00C52BAE"/>
    <w:rsid w:val="00C55230"/>
    <w:rsid w:val="00C56720"/>
    <w:rsid w:val="00C56821"/>
    <w:rsid w:val="00C57AE6"/>
    <w:rsid w:val="00C57B00"/>
    <w:rsid w:val="00C62BC8"/>
    <w:rsid w:val="00C62C9E"/>
    <w:rsid w:val="00C6360A"/>
    <w:rsid w:val="00C639ED"/>
    <w:rsid w:val="00C64AF3"/>
    <w:rsid w:val="00C6692A"/>
    <w:rsid w:val="00C67AF3"/>
    <w:rsid w:val="00C71134"/>
    <w:rsid w:val="00C72034"/>
    <w:rsid w:val="00C75547"/>
    <w:rsid w:val="00C80728"/>
    <w:rsid w:val="00C834EE"/>
    <w:rsid w:val="00C84A71"/>
    <w:rsid w:val="00C864EF"/>
    <w:rsid w:val="00C914B4"/>
    <w:rsid w:val="00C918BF"/>
    <w:rsid w:val="00CA0891"/>
    <w:rsid w:val="00CA0CDB"/>
    <w:rsid w:val="00CA2A36"/>
    <w:rsid w:val="00CA4F2D"/>
    <w:rsid w:val="00CA6CE4"/>
    <w:rsid w:val="00CB0682"/>
    <w:rsid w:val="00CB40BF"/>
    <w:rsid w:val="00CB4ED0"/>
    <w:rsid w:val="00CB5D31"/>
    <w:rsid w:val="00CB7294"/>
    <w:rsid w:val="00CC5012"/>
    <w:rsid w:val="00CC5D61"/>
    <w:rsid w:val="00CC7F2B"/>
    <w:rsid w:val="00CD1CFC"/>
    <w:rsid w:val="00CD4206"/>
    <w:rsid w:val="00CD42B1"/>
    <w:rsid w:val="00CD68D7"/>
    <w:rsid w:val="00CD78D7"/>
    <w:rsid w:val="00CE0665"/>
    <w:rsid w:val="00CE4046"/>
    <w:rsid w:val="00CE425C"/>
    <w:rsid w:val="00CE5A8F"/>
    <w:rsid w:val="00CF1F71"/>
    <w:rsid w:val="00CF22C5"/>
    <w:rsid w:val="00CF2511"/>
    <w:rsid w:val="00CF25B3"/>
    <w:rsid w:val="00CF27B5"/>
    <w:rsid w:val="00CF3115"/>
    <w:rsid w:val="00CF3E71"/>
    <w:rsid w:val="00CF4ABE"/>
    <w:rsid w:val="00CF5650"/>
    <w:rsid w:val="00CF5803"/>
    <w:rsid w:val="00CF732E"/>
    <w:rsid w:val="00CF7753"/>
    <w:rsid w:val="00D0087E"/>
    <w:rsid w:val="00D0089E"/>
    <w:rsid w:val="00D01CAE"/>
    <w:rsid w:val="00D0511A"/>
    <w:rsid w:val="00D058E7"/>
    <w:rsid w:val="00D06368"/>
    <w:rsid w:val="00D06B63"/>
    <w:rsid w:val="00D10EEF"/>
    <w:rsid w:val="00D11156"/>
    <w:rsid w:val="00D1160A"/>
    <w:rsid w:val="00D11E92"/>
    <w:rsid w:val="00D12CCF"/>
    <w:rsid w:val="00D1397F"/>
    <w:rsid w:val="00D14CDC"/>
    <w:rsid w:val="00D1667C"/>
    <w:rsid w:val="00D21547"/>
    <w:rsid w:val="00D21819"/>
    <w:rsid w:val="00D2234C"/>
    <w:rsid w:val="00D22AC6"/>
    <w:rsid w:val="00D23BB0"/>
    <w:rsid w:val="00D25009"/>
    <w:rsid w:val="00D26B2D"/>
    <w:rsid w:val="00D30E4D"/>
    <w:rsid w:val="00D33DBD"/>
    <w:rsid w:val="00D352E7"/>
    <w:rsid w:val="00D35DE4"/>
    <w:rsid w:val="00D362DF"/>
    <w:rsid w:val="00D364AA"/>
    <w:rsid w:val="00D40CC9"/>
    <w:rsid w:val="00D420F2"/>
    <w:rsid w:val="00D43664"/>
    <w:rsid w:val="00D440F1"/>
    <w:rsid w:val="00D4479A"/>
    <w:rsid w:val="00D44ADF"/>
    <w:rsid w:val="00D44E20"/>
    <w:rsid w:val="00D45AE3"/>
    <w:rsid w:val="00D45CA2"/>
    <w:rsid w:val="00D467DD"/>
    <w:rsid w:val="00D4749C"/>
    <w:rsid w:val="00D51A68"/>
    <w:rsid w:val="00D5313F"/>
    <w:rsid w:val="00D533D2"/>
    <w:rsid w:val="00D53720"/>
    <w:rsid w:val="00D57951"/>
    <w:rsid w:val="00D6244B"/>
    <w:rsid w:val="00D62490"/>
    <w:rsid w:val="00D64148"/>
    <w:rsid w:val="00D646F1"/>
    <w:rsid w:val="00D6529B"/>
    <w:rsid w:val="00D65F2A"/>
    <w:rsid w:val="00D70172"/>
    <w:rsid w:val="00D7126A"/>
    <w:rsid w:val="00D73528"/>
    <w:rsid w:val="00D737DD"/>
    <w:rsid w:val="00D73B0F"/>
    <w:rsid w:val="00D75032"/>
    <w:rsid w:val="00D76178"/>
    <w:rsid w:val="00D801BF"/>
    <w:rsid w:val="00D80696"/>
    <w:rsid w:val="00D818B6"/>
    <w:rsid w:val="00D81ABC"/>
    <w:rsid w:val="00D83936"/>
    <w:rsid w:val="00D83D2F"/>
    <w:rsid w:val="00D8432D"/>
    <w:rsid w:val="00D84953"/>
    <w:rsid w:val="00D84C91"/>
    <w:rsid w:val="00D85500"/>
    <w:rsid w:val="00D86415"/>
    <w:rsid w:val="00D86599"/>
    <w:rsid w:val="00D87CD3"/>
    <w:rsid w:val="00D92278"/>
    <w:rsid w:val="00D92399"/>
    <w:rsid w:val="00D92702"/>
    <w:rsid w:val="00D933BB"/>
    <w:rsid w:val="00D9559E"/>
    <w:rsid w:val="00D955CA"/>
    <w:rsid w:val="00D965EA"/>
    <w:rsid w:val="00D96685"/>
    <w:rsid w:val="00D96BA6"/>
    <w:rsid w:val="00D97CB5"/>
    <w:rsid w:val="00DA1B73"/>
    <w:rsid w:val="00DA1CB2"/>
    <w:rsid w:val="00DA2C34"/>
    <w:rsid w:val="00DA2CAC"/>
    <w:rsid w:val="00DA312A"/>
    <w:rsid w:val="00DA39DA"/>
    <w:rsid w:val="00DA42C4"/>
    <w:rsid w:val="00DA4700"/>
    <w:rsid w:val="00DA4A6B"/>
    <w:rsid w:val="00DB03F2"/>
    <w:rsid w:val="00DB144C"/>
    <w:rsid w:val="00DB33F1"/>
    <w:rsid w:val="00DB46D3"/>
    <w:rsid w:val="00DB4C6B"/>
    <w:rsid w:val="00DB4ECE"/>
    <w:rsid w:val="00DB5B60"/>
    <w:rsid w:val="00DB61A8"/>
    <w:rsid w:val="00DC04BD"/>
    <w:rsid w:val="00DC15F9"/>
    <w:rsid w:val="00DC4EF5"/>
    <w:rsid w:val="00DC5354"/>
    <w:rsid w:val="00DC622E"/>
    <w:rsid w:val="00DC671A"/>
    <w:rsid w:val="00DD0286"/>
    <w:rsid w:val="00DD04C4"/>
    <w:rsid w:val="00DD1BF5"/>
    <w:rsid w:val="00DD2B5D"/>
    <w:rsid w:val="00DD58A6"/>
    <w:rsid w:val="00DD6F37"/>
    <w:rsid w:val="00DD7022"/>
    <w:rsid w:val="00DE01E9"/>
    <w:rsid w:val="00DE0936"/>
    <w:rsid w:val="00DE40A5"/>
    <w:rsid w:val="00DE69FF"/>
    <w:rsid w:val="00DE6B72"/>
    <w:rsid w:val="00DE76B2"/>
    <w:rsid w:val="00DF1D5B"/>
    <w:rsid w:val="00DF3311"/>
    <w:rsid w:val="00DF3BD1"/>
    <w:rsid w:val="00DF78DC"/>
    <w:rsid w:val="00E012B5"/>
    <w:rsid w:val="00E051BC"/>
    <w:rsid w:val="00E06875"/>
    <w:rsid w:val="00E0720C"/>
    <w:rsid w:val="00E129BD"/>
    <w:rsid w:val="00E12F8E"/>
    <w:rsid w:val="00E131D7"/>
    <w:rsid w:val="00E15842"/>
    <w:rsid w:val="00E16C38"/>
    <w:rsid w:val="00E17BEB"/>
    <w:rsid w:val="00E2139D"/>
    <w:rsid w:val="00E22019"/>
    <w:rsid w:val="00E222BB"/>
    <w:rsid w:val="00E22A11"/>
    <w:rsid w:val="00E230FC"/>
    <w:rsid w:val="00E2372D"/>
    <w:rsid w:val="00E237F6"/>
    <w:rsid w:val="00E239DE"/>
    <w:rsid w:val="00E30B17"/>
    <w:rsid w:val="00E33FBA"/>
    <w:rsid w:val="00E342CD"/>
    <w:rsid w:val="00E35ACC"/>
    <w:rsid w:val="00E36B59"/>
    <w:rsid w:val="00E3716A"/>
    <w:rsid w:val="00E37617"/>
    <w:rsid w:val="00E41187"/>
    <w:rsid w:val="00E44564"/>
    <w:rsid w:val="00E447D8"/>
    <w:rsid w:val="00E448BA"/>
    <w:rsid w:val="00E51022"/>
    <w:rsid w:val="00E5142E"/>
    <w:rsid w:val="00E522AB"/>
    <w:rsid w:val="00E528F1"/>
    <w:rsid w:val="00E55415"/>
    <w:rsid w:val="00E56A49"/>
    <w:rsid w:val="00E56EBD"/>
    <w:rsid w:val="00E60962"/>
    <w:rsid w:val="00E61831"/>
    <w:rsid w:val="00E641BB"/>
    <w:rsid w:val="00E65196"/>
    <w:rsid w:val="00E66CA4"/>
    <w:rsid w:val="00E711EF"/>
    <w:rsid w:val="00E71345"/>
    <w:rsid w:val="00E8053D"/>
    <w:rsid w:val="00E80761"/>
    <w:rsid w:val="00E815C6"/>
    <w:rsid w:val="00E841EA"/>
    <w:rsid w:val="00E84F9E"/>
    <w:rsid w:val="00E85BB5"/>
    <w:rsid w:val="00E92F23"/>
    <w:rsid w:val="00E9398A"/>
    <w:rsid w:val="00E94759"/>
    <w:rsid w:val="00E94F2D"/>
    <w:rsid w:val="00E95F87"/>
    <w:rsid w:val="00E96AD7"/>
    <w:rsid w:val="00E9701E"/>
    <w:rsid w:val="00EA0F42"/>
    <w:rsid w:val="00EA5480"/>
    <w:rsid w:val="00EA643A"/>
    <w:rsid w:val="00EA6C15"/>
    <w:rsid w:val="00EB275C"/>
    <w:rsid w:val="00EC02FE"/>
    <w:rsid w:val="00EC1C30"/>
    <w:rsid w:val="00EC1D70"/>
    <w:rsid w:val="00EC4560"/>
    <w:rsid w:val="00EC481B"/>
    <w:rsid w:val="00EC7956"/>
    <w:rsid w:val="00ED08E9"/>
    <w:rsid w:val="00ED1474"/>
    <w:rsid w:val="00ED148E"/>
    <w:rsid w:val="00ED4947"/>
    <w:rsid w:val="00ED4FDC"/>
    <w:rsid w:val="00ED5040"/>
    <w:rsid w:val="00ED5E04"/>
    <w:rsid w:val="00ED7825"/>
    <w:rsid w:val="00ED7C7D"/>
    <w:rsid w:val="00EE0737"/>
    <w:rsid w:val="00EE0F7A"/>
    <w:rsid w:val="00EE10F6"/>
    <w:rsid w:val="00EE2762"/>
    <w:rsid w:val="00EE3474"/>
    <w:rsid w:val="00EE369F"/>
    <w:rsid w:val="00EF014C"/>
    <w:rsid w:val="00EF0CAE"/>
    <w:rsid w:val="00EF30B8"/>
    <w:rsid w:val="00EF321B"/>
    <w:rsid w:val="00EF4B99"/>
    <w:rsid w:val="00EF5D2D"/>
    <w:rsid w:val="00EF68CA"/>
    <w:rsid w:val="00EF778C"/>
    <w:rsid w:val="00F003EC"/>
    <w:rsid w:val="00F02238"/>
    <w:rsid w:val="00F02E22"/>
    <w:rsid w:val="00F03180"/>
    <w:rsid w:val="00F055A9"/>
    <w:rsid w:val="00F06418"/>
    <w:rsid w:val="00F06A62"/>
    <w:rsid w:val="00F07043"/>
    <w:rsid w:val="00F10B84"/>
    <w:rsid w:val="00F11189"/>
    <w:rsid w:val="00F12369"/>
    <w:rsid w:val="00F127CD"/>
    <w:rsid w:val="00F12DBA"/>
    <w:rsid w:val="00F13524"/>
    <w:rsid w:val="00F13580"/>
    <w:rsid w:val="00F15795"/>
    <w:rsid w:val="00F16AEA"/>
    <w:rsid w:val="00F17000"/>
    <w:rsid w:val="00F20679"/>
    <w:rsid w:val="00F20E62"/>
    <w:rsid w:val="00F215DE"/>
    <w:rsid w:val="00F2219E"/>
    <w:rsid w:val="00F23062"/>
    <w:rsid w:val="00F24820"/>
    <w:rsid w:val="00F26558"/>
    <w:rsid w:val="00F26839"/>
    <w:rsid w:val="00F27BBE"/>
    <w:rsid w:val="00F30A52"/>
    <w:rsid w:val="00F32DE7"/>
    <w:rsid w:val="00F34E73"/>
    <w:rsid w:val="00F3548A"/>
    <w:rsid w:val="00F431E6"/>
    <w:rsid w:val="00F43CC1"/>
    <w:rsid w:val="00F44768"/>
    <w:rsid w:val="00F44F18"/>
    <w:rsid w:val="00F52DAC"/>
    <w:rsid w:val="00F555FB"/>
    <w:rsid w:val="00F5617C"/>
    <w:rsid w:val="00F561B3"/>
    <w:rsid w:val="00F578DC"/>
    <w:rsid w:val="00F60E7B"/>
    <w:rsid w:val="00F6127C"/>
    <w:rsid w:val="00F6151B"/>
    <w:rsid w:val="00F623DC"/>
    <w:rsid w:val="00F623F5"/>
    <w:rsid w:val="00F628E7"/>
    <w:rsid w:val="00F62A52"/>
    <w:rsid w:val="00F64825"/>
    <w:rsid w:val="00F64A6C"/>
    <w:rsid w:val="00F64D93"/>
    <w:rsid w:val="00F6655D"/>
    <w:rsid w:val="00F66911"/>
    <w:rsid w:val="00F70F03"/>
    <w:rsid w:val="00F7136D"/>
    <w:rsid w:val="00F715C4"/>
    <w:rsid w:val="00F71E86"/>
    <w:rsid w:val="00F72D99"/>
    <w:rsid w:val="00F73677"/>
    <w:rsid w:val="00F744AE"/>
    <w:rsid w:val="00F76465"/>
    <w:rsid w:val="00F778FF"/>
    <w:rsid w:val="00F82272"/>
    <w:rsid w:val="00F829C8"/>
    <w:rsid w:val="00F84951"/>
    <w:rsid w:val="00F84B4B"/>
    <w:rsid w:val="00F87D42"/>
    <w:rsid w:val="00F909FD"/>
    <w:rsid w:val="00F91DFE"/>
    <w:rsid w:val="00F91F02"/>
    <w:rsid w:val="00F923E5"/>
    <w:rsid w:val="00F93096"/>
    <w:rsid w:val="00FA02CB"/>
    <w:rsid w:val="00FA0364"/>
    <w:rsid w:val="00FA05A7"/>
    <w:rsid w:val="00FA081E"/>
    <w:rsid w:val="00FA2CCF"/>
    <w:rsid w:val="00FA3002"/>
    <w:rsid w:val="00FA65DC"/>
    <w:rsid w:val="00FA675D"/>
    <w:rsid w:val="00FA6C84"/>
    <w:rsid w:val="00FA6FDD"/>
    <w:rsid w:val="00FA7E37"/>
    <w:rsid w:val="00FB003F"/>
    <w:rsid w:val="00FB0E13"/>
    <w:rsid w:val="00FB12EF"/>
    <w:rsid w:val="00FB1778"/>
    <w:rsid w:val="00FB1E95"/>
    <w:rsid w:val="00FB361B"/>
    <w:rsid w:val="00FB39D5"/>
    <w:rsid w:val="00FB450D"/>
    <w:rsid w:val="00FB57DD"/>
    <w:rsid w:val="00FB616A"/>
    <w:rsid w:val="00FC63AE"/>
    <w:rsid w:val="00FD15E1"/>
    <w:rsid w:val="00FD3DAF"/>
    <w:rsid w:val="00FD3F5C"/>
    <w:rsid w:val="00FD4D5B"/>
    <w:rsid w:val="00FD511B"/>
    <w:rsid w:val="00FD5CB0"/>
    <w:rsid w:val="00FD618E"/>
    <w:rsid w:val="00FD6254"/>
    <w:rsid w:val="00FD6443"/>
    <w:rsid w:val="00FD67B0"/>
    <w:rsid w:val="00FD6A6B"/>
    <w:rsid w:val="00FD7238"/>
    <w:rsid w:val="00FD75D7"/>
    <w:rsid w:val="00FE08A9"/>
    <w:rsid w:val="00FE1326"/>
    <w:rsid w:val="00FE1AC1"/>
    <w:rsid w:val="00FE1AF3"/>
    <w:rsid w:val="00FE32B9"/>
    <w:rsid w:val="00FE57DB"/>
    <w:rsid w:val="00FE64C5"/>
    <w:rsid w:val="00FE76BE"/>
    <w:rsid w:val="00FE7DE9"/>
    <w:rsid w:val="00FF040D"/>
    <w:rsid w:val="00FF25E1"/>
    <w:rsid w:val="00FF28D9"/>
    <w:rsid w:val="00FF425D"/>
    <w:rsid w:val="00FF6362"/>
    <w:rsid w:val="00FF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A7BE5D"/>
  <w15:docId w15:val="{80B05C70-D5C9-40A3-9FC6-581F65AC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0A"/>
    <w:rPr>
      <w:sz w:val="24"/>
      <w:szCs w:val="24"/>
    </w:rPr>
  </w:style>
  <w:style w:type="paragraph" w:styleId="1">
    <w:name w:val="heading 1"/>
    <w:basedOn w:val="a"/>
    <w:next w:val="a"/>
    <w:link w:val="10"/>
    <w:qFormat/>
    <w:rsid w:val="007A1CFB"/>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32B4A"/>
    <w:rPr>
      <w:color w:val="0000FF"/>
      <w:u w:val="single"/>
    </w:rPr>
  </w:style>
  <w:style w:type="paragraph" w:styleId="a5">
    <w:name w:val="Balloon Text"/>
    <w:basedOn w:val="a"/>
    <w:semiHidden/>
    <w:rsid w:val="009B3F5E"/>
    <w:rPr>
      <w:rFonts w:ascii="Tahoma" w:hAnsi="Tahoma" w:cs="Tahoma"/>
      <w:sz w:val="16"/>
      <w:szCs w:val="16"/>
    </w:rPr>
  </w:style>
  <w:style w:type="character" w:customStyle="1" w:styleId="10">
    <w:name w:val="Заголовок 1 Знак"/>
    <w:link w:val="1"/>
    <w:rsid w:val="007A1CFB"/>
    <w:rPr>
      <w:sz w:val="28"/>
    </w:rPr>
  </w:style>
  <w:style w:type="paragraph" w:styleId="a6">
    <w:name w:val="header"/>
    <w:basedOn w:val="a"/>
    <w:link w:val="a7"/>
    <w:uiPriority w:val="99"/>
    <w:rsid w:val="00341377"/>
    <w:pPr>
      <w:tabs>
        <w:tab w:val="center" w:pos="4677"/>
        <w:tab w:val="right" w:pos="9355"/>
      </w:tabs>
    </w:pPr>
  </w:style>
  <w:style w:type="character" w:customStyle="1" w:styleId="a7">
    <w:name w:val="Верхний колонтитул Знак"/>
    <w:link w:val="a6"/>
    <w:uiPriority w:val="99"/>
    <w:rsid w:val="00341377"/>
    <w:rPr>
      <w:sz w:val="24"/>
      <w:szCs w:val="24"/>
    </w:rPr>
  </w:style>
  <w:style w:type="paragraph" w:styleId="a8">
    <w:name w:val="footer"/>
    <w:basedOn w:val="a"/>
    <w:link w:val="a9"/>
    <w:uiPriority w:val="99"/>
    <w:rsid w:val="00341377"/>
    <w:pPr>
      <w:tabs>
        <w:tab w:val="center" w:pos="4677"/>
        <w:tab w:val="right" w:pos="9355"/>
      </w:tabs>
    </w:pPr>
  </w:style>
  <w:style w:type="character" w:customStyle="1" w:styleId="a9">
    <w:name w:val="Нижний колонтитул Знак"/>
    <w:link w:val="a8"/>
    <w:uiPriority w:val="99"/>
    <w:rsid w:val="00341377"/>
    <w:rPr>
      <w:sz w:val="24"/>
      <w:szCs w:val="24"/>
    </w:rPr>
  </w:style>
  <w:style w:type="paragraph" w:styleId="aa">
    <w:name w:val="Block Text"/>
    <w:basedOn w:val="a"/>
    <w:rsid w:val="00CF25B3"/>
    <w:pPr>
      <w:spacing w:before="120"/>
      <w:ind w:left="6095" w:right="284"/>
      <w:jc w:val="both"/>
    </w:pPr>
    <w:rPr>
      <w:b/>
      <w:sz w:val="28"/>
      <w:szCs w:val="20"/>
      <w:lang w:val="en-US"/>
    </w:rPr>
  </w:style>
  <w:style w:type="paragraph" w:styleId="ab">
    <w:name w:val="Body Text Indent"/>
    <w:basedOn w:val="a"/>
    <w:link w:val="ac"/>
    <w:rsid w:val="00430DBB"/>
    <w:pPr>
      <w:ind w:firstLine="360"/>
      <w:jc w:val="both"/>
    </w:pPr>
  </w:style>
  <w:style w:type="character" w:customStyle="1" w:styleId="ac">
    <w:name w:val="Основной текст с отступом Знак"/>
    <w:link w:val="ab"/>
    <w:rsid w:val="00430DBB"/>
    <w:rPr>
      <w:sz w:val="24"/>
      <w:szCs w:val="24"/>
    </w:rPr>
  </w:style>
  <w:style w:type="paragraph" w:styleId="2">
    <w:name w:val="Body Text Indent 2"/>
    <w:basedOn w:val="a"/>
    <w:link w:val="20"/>
    <w:semiHidden/>
    <w:unhideWhenUsed/>
    <w:rsid w:val="00387896"/>
    <w:pPr>
      <w:spacing w:after="120" w:line="480" w:lineRule="auto"/>
      <w:ind w:left="283"/>
    </w:pPr>
  </w:style>
  <w:style w:type="character" w:customStyle="1" w:styleId="20">
    <w:name w:val="Основной текст с отступом 2 Знак"/>
    <w:link w:val="2"/>
    <w:semiHidden/>
    <w:rsid w:val="00387896"/>
    <w:rPr>
      <w:sz w:val="24"/>
      <w:szCs w:val="24"/>
    </w:rPr>
  </w:style>
  <w:style w:type="paragraph" w:styleId="ad">
    <w:name w:val="Plain Text"/>
    <w:basedOn w:val="a"/>
    <w:link w:val="ae"/>
    <w:uiPriority w:val="99"/>
    <w:unhideWhenUsed/>
    <w:rsid w:val="00D933BB"/>
    <w:rPr>
      <w:rFonts w:ascii="Consolas" w:eastAsia="Calibri" w:hAnsi="Consolas"/>
      <w:sz w:val="21"/>
      <w:szCs w:val="21"/>
      <w:lang w:eastAsia="en-US"/>
    </w:rPr>
  </w:style>
  <w:style w:type="character" w:customStyle="1" w:styleId="ae">
    <w:name w:val="Текст Знак"/>
    <w:basedOn w:val="a0"/>
    <w:link w:val="ad"/>
    <w:uiPriority w:val="99"/>
    <w:rsid w:val="00D933BB"/>
    <w:rPr>
      <w:rFonts w:ascii="Consolas" w:eastAsia="Calibri" w:hAnsi="Consolas"/>
      <w:sz w:val="21"/>
      <w:szCs w:val="21"/>
      <w:lang w:eastAsia="en-US"/>
    </w:rPr>
  </w:style>
  <w:style w:type="paragraph" w:styleId="af">
    <w:name w:val="List Paragraph"/>
    <w:basedOn w:val="a"/>
    <w:uiPriority w:val="34"/>
    <w:qFormat/>
    <w:rsid w:val="005448BB"/>
    <w:pPr>
      <w:ind w:left="720"/>
      <w:contextualSpacing/>
    </w:pPr>
  </w:style>
  <w:style w:type="character" w:styleId="af0">
    <w:name w:val="Strong"/>
    <w:basedOn w:val="a0"/>
    <w:uiPriority w:val="22"/>
    <w:qFormat/>
    <w:rsid w:val="00902BFB"/>
    <w:rPr>
      <w:b/>
      <w:bCs/>
    </w:rPr>
  </w:style>
  <w:style w:type="paragraph" w:customStyle="1" w:styleId="Default">
    <w:name w:val="Default"/>
    <w:rsid w:val="00E16C38"/>
    <w:pPr>
      <w:autoSpaceDE w:val="0"/>
      <w:autoSpaceDN w:val="0"/>
      <w:adjustRightInd w:val="0"/>
    </w:pPr>
    <w:rPr>
      <w:color w:val="000000"/>
      <w:sz w:val="24"/>
      <w:szCs w:val="24"/>
    </w:rPr>
  </w:style>
  <w:style w:type="paragraph" w:styleId="af1">
    <w:name w:val="No Spacing"/>
    <w:uiPriority w:val="1"/>
    <w:qFormat/>
    <w:rsid w:val="001B0946"/>
    <w:rPr>
      <w:rFonts w:ascii="Calibri" w:eastAsia="Calibri" w:hAnsi="Calibri"/>
      <w:sz w:val="22"/>
      <w:szCs w:val="22"/>
      <w:lang w:eastAsia="en-US"/>
    </w:rPr>
  </w:style>
  <w:style w:type="paragraph" w:customStyle="1" w:styleId="ConsPlusTitle">
    <w:name w:val="ConsPlusTitle"/>
    <w:rsid w:val="001B0946"/>
    <w:pPr>
      <w:widowControl w:val="0"/>
      <w:autoSpaceDE w:val="0"/>
      <w:autoSpaceDN w:val="0"/>
      <w:adjustRightInd w:val="0"/>
    </w:pPr>
    <w:rPr>
      <w:b/>
      <w:bCs/>
      <w:sz w:val="28"/>
      <w:szCs w:val="28"/>
    </w:rPr>
  </w:style>
  <w:style w:type="paragraph" w:customStyle="1" w:styleId="ConsPlusNormal">
    <w:name w:val="ConsPlusNormal"/>
    <w:rsid w:val="001B0946"/>
    <w:pPr>
      <w:widowControl w:val="0"/>
      <w:autoSpaceDE w:val="0"/>
      <w:autoSpaceDN w:val="0"/>
    </w:pPr>
    <w:rPr>
      <w:rFonts w:ascii="Calibri" w:hAnsi="Calibri" w:cs="Calibri"/>
      <w:sz w:val="22"/>
    </w:rPr>
  </w:style>
  <w:style w:type="paragraph" w:customStyle="1" w:styleId="s1">
    <w:name w:val="s_1"/>
    <w:basedOn w:val="a"/>
    <w:rsid w:val="0027145F"/>
    <w:pPr>
      <w:spacing w:before="100" w:beforeAutospacing="1" w:after="100" w:afterAutospacing="1"/>
    </w:pPr>
  </w:style>
  <w:style w:type="paragraph" w:customStyle="1" w:styleId="s16">
    <w:name w:val="s_16"/>
    <w:basedOn w:val="a"/>
    <w:rsid w:val="0027145F"/>
    <w:pPr>
      <w:spacing w:before="100" w:beforeAutospacing="1" w:after="100" w:afterAutospacing="1"/>
    </w:pPr>
  </w:style>
  <w:style w:type="character" w:customStyle="1" w:styleId="af2">
    <w:name w:val="Цветовое выделение"/>
    <w:uiPriority w:val="99"/>
    <w:rsid w:val="00611DA0"/>
    <w:rPr>
      <w:b/>
      <w:bCs/>
      <w:color w:val="26282F"/>
    </w:rPr>
  </w:style>
  <w:style w:type="character" w:customStyle="1" w:styleId="af3">
    <w:name w:val="Гипертекстовая ссылка"/>
    <w:basedOn w:val="af2"/>
    <w:uiPriority w:val="99"/>
    <w:rsid w:val="00611DA0"/>
    <w:rPr>
      <w:b/>
      <w:bCs/>
      <w:color w:val="106BBE"/>
    </w:rPr>
  </w:style>
  <w:style w:type="paragraph" w:customStyle="1" w:styleId="af4">
    <w:name w:val="Комментарий"/>
    <w:basedOn w:val="a"/>
    <w:next w:val="a"/>
    <w:uiPriority w:val="99"/>
    <w:rsid w:val="00611DA0"/>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5">
    <w:name w:val="Информация о версии"/>
    <w:basedOn w:val="af4"/>
    <w:next w:val="a"/>
    <w:uiPriority w:val="99"/>
    <w:rsid w:val="00611DA0"/>
    <w:rPr>
      <w:i/>
      <w:iCs/>
    </w:rPr>
  </w:style>
  <w:style w:type="paragraph" w:customStyle="1" w:styleId="af6">
    <w:name w:val="Информация об изменениях"/>
    <w:basedOn w:val="a"/>
    <w:next w:val="a"/>
    <w:uiPriority w:val="99"/>
    <w:rsid w:val="00611DA0"/>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f7">
    <w:name w:val="Нормальный (таблица)"/>
    <w:basedOn w:val="a"/>
    <w:next w:val="a"/>
    <w:uiPriority w:val="99"/>
    <w:rsid w:val="00611DA0"/>
    <w:pPr>
      <w:widowControl w:val="0"/>
      <w:autoSpaceDE w:val="0"/>
      <w:autoSpaceDN w:val="0"/>
      <w:adjustRightInd w:val="0"/>
      <w:jc w:val="both"/>
    </w:pPr>
    <w:rPr>
      <w:rFonts w:ascii="Times New Roman CYR" w:eastAsiaTheme="minorEastAsia" w:hAnsi="Times New Roman CYR" w:cs="Times New Roman CYR"/>
    </w:rPr>
  </w:style>
  <w:style w:type="paragraph" w:customStyle="1" w:styleId="af8">
    <w:name w:val="Таблицы (моноширинный)"/>
    <w:basedOn w:val="a"/>
    <w:next w:val="a"/>
    <w:uiPriority w:val="99"/>
    <w:rsid w:val="00611DA0"/>
    <w:pPr>
      <w:widowControl w:val="0"/>
      <w:autoSpaceDE w:val="0"/>
      <w:autoSpaceDN w:val="0"/>
      <w:adjustRightInd w:val="0"/>
    </w:pPr>
    <w:rPr>
      <w:rFonts w:ascii="Courier New" w:eastAsiaTheme="minorEastAsia" w:hAnsi="Courier New" w:cs="Courier New"/>
    </w:rPr>
  </w:style>
  <w:style w:type="paragraph" w:customStyle="1" w:styleId="af9">
    <w:name w:val="Подзаголовок для информации об изменениях"/>
    <w:basedOn w:val="a"/>
    <w:next w:val="a"/>
    <w:uiPriority w:val="99"/>
    <w:rsid w:val="00611DA0"/>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5122">
      <w:bodyDiv w:val="1"/>
      <w:marLeft w:val="0"/>
      <w:marRight w:val="0"/>
      <w:marTop w:val="0"/>
      <w:marBottom w:val="0"/>
      <w:divBdr>
        <w:top w:val="none" w:sz="0" w:space="0" w:color="auto"/>
        <w:left w:val="none" w:sz="0" w:space="0" w:color="auto"/>
        <w:bottom w:val="none" w:sz="0" w:space="0" w:color="auto"/>
        <w:right w:val="none" w:sz="0" w:space="0" w:color="auto"/>
      </w:divBdr>
    </w:div>
    <w:div w:id="180650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document/redirect/8224902/896" TargetMode="External"/><Relationship Id="rId18" Type="http://schemas.openxmlformats.org/officeDocument/2006/relationships/hyperlink" Target="https://internet.garant.ru/document/redirect/8224902/896" TargetMode="External"/><Relationship Id="rId26" Type="http://schemas.openxmlformats.org/officeDocument/2006/relationships/hyperlink" Target="https://internet.garant.ru/document/redirect/8224902/1171" TargetMode="External"/><Relationship Id="rId3" Type="http://schemas.openxmlformats.org/officeDocument/2006/relationships/styles" Target="styles.xml"/><Relationship Id="rId21" Type="http://schemas.openxmlformats.org/officeDocument/2006/relationships/hyperlink" Target="https://internet.garant.ru/document/redirect/8224902/896" TargetMode="External"/><Relationship Id="rId7" Type="http://schemas.openxmlformats.org/officeDocument/2006/relationships/endnotes" Target="endnotes.xml"/><Relationship Id="rId12" Type="http://schemas.openxmlformats.org/officeDocument/2006/relationships/hyperlink" Target="https://internet.garant.ru/document/redirect/8224902/896" TargetMode="External"/><Relationship Id="rId17" Type="http://schemas.openxmlformats.org/officeDocument/2006/relationships/hyperlink" Target="https://internet.garant.ru/document/redirect/8224902/896" TargetMode="External"/><Relationship Id="rId25" Type="http://schemas.openxmlformats.org/officeDocument/2006/relationships/hyperlink" Target="https://internet.garant.ru/document/redirect/12184522/5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12184522/54" TargetMode="External"/><Relationship Id="rId20" Type="http://schemas.openxmlformats.org/officeDocument/2006/relationships/hyperlink" Target="https://internet.garant.ru/document/redirect/12184522/54" TargetMode="External"/><Relationship Id="rId29" Type="http://schemas.openxmlformats.org/officeDocument/2006/relationships/hyperlink" Target="https://internet.garant.ru/document/redirect/12112604/26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84522/54" TargetMode="External"/><Relationship Id="rId24" Type="http://schemas.openxmlformats.org/officeDocument/2006/relationships/hyperlink" Target="https://internet.garant.ru/document/redirect/8224902/89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8224902/896" TargetMode="External"/><Relationship Id="rId23" Type="http://schemas.openxmlformats.org/officeDocument/2006/relationships/hyperlink" Target="https://internet.garant.ru/document/redirect/12184522/54" TargetMode="External"/><Relationship Id="rId28" Type="http://schemas.openxmlformats.org/officeDocument/2006/relationships/hyperlink" Target="https://internet.garant.ru/document/redirect/12133556/0" TargetMode="External"/><Relationship Id="rId10" Type="http://schemas.openxmlformats.org/officeDocument/2006/relationships/hyperlink" Target="https://internet.garant.ru/document/redirect/8224902/896" TargetMode="External"/><Relationship Id="rId19" Type="http://schemas.openxmlformats.org/officeDocument/2006/relationships/hyperlink" Target="https://internet.garant.ru/document/redirect/10164072/4013" TargetMode="External"/><Relationship Id="rId31" Type="http://schemas.openxmlformats.org/officeDocument/2006/relationships/hyperlink" Target="https://internet.garant.ru/document/redirect/12184522/54" TargetMode="External"/><Relationship Id="rId4" Type="http://schemas.openxmlformats.org/officeDocument/2006/relationships/settings" Target="settings.xml"/><Relationship Id="rId9" Type="http://schemas.openxmlformats.org/officeDocument/2006/relationships/hyperlink" Target="https://internet.garant.ru/document/redirect/12184522/54" TargetMode="External"/><Relationship Id="rId14" Type="http://schemas.openxmlformats.org/officeDocument/2006/relationships/hyperlink" Target="https://internet.garant.ru/document/redirect/8224902/1171" TargetMode="External"/><Relationship Id="rId22" Type="http://schemas.openxmlformats.org/officeDocument/2006/relationships/hyperlink" Target="https://internet.garant.ru/document/redirect/8224902/896" TargetMode="External"/><Relationship Id="rId27" Type="http://schemas.openxmlformats.org/officeDocument/2006/relationships/hyperlink" Target="https://internet.garant.ru/document/redirect/12184522/54" TargetMode="External"/><Relationship Id="rId30" Type="http://schemas.openxmlformats.org/officeDocument/2006/relationships/hyperlink" Target="https://internet.garant.ru/document/redirect/12112604/2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EECAE-04EE-442F-A782-AB31621B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16</Pages>
  <Words>6067</Words>
  <Characters>34587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МИНИСТЕРСТВО ЗЕМЕЛЬНЫХ            И ИМУЩЕСТВЕННЫХ ОТНОШЕНИЙ РЕСПУБЛИКИ ТАТАРСТАН</vt:lpstr>
    </vt:vector>
  </TitlesOfParts>
  <Company>MZIO</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ЗЕМЕЛЬНЫХ            И ИМУЩЕСТВЕННЫХ ОТНОШЕНИЙ РЕСПУБЛИКИ ТАТАРСТАН</dc:title>
  <dc:creator>Turin_TS</dc:creator>
  <cp:lastModifiedBy>Фархутдинова Н.Ф.</cp:lastModifiedBy>
  <cp:revision>15</cp:revision>
  <cp:lastPrinted>2025-07-15T10:35:00Z</cp:lastPrinted>
  <dcterms:created xsi:type="dcterms:W3CDTF">2025-06-21T10:38:00Z</dcterms:created>
  <dcterms:modified xsi:type="dcterms:W3CDTF">2025-07-16T11:40:00Z</dcterms:modified>
</cp:coreProperties>
</file>