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7C" w:rsidRDefault="00915D7C" w:rsidP="00915D7C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915D7C" w:rsidRDefault="00915D7C" w:rsidP="00915D7C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915D7C" w:rsidRDefault="00915D7C" w:rsidP="00915D7C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с </w:t>
      </w:r>
      <w:r>
        <w:rPr>
          <w:bCs/>
          <w:i/>
          <w:color w:val="FF0000"/>
          <w:szCs w:val="28"/>
          <w:u w:val="single"/>
        </w:rPr>
        <w:t>11 по 18</w:t>
      </w:r>
      <w:r>
        <w:rPr>
          <w:bCs/>
          <w:i/>
          <w:color w:val="FF0000"/>
          <w:szCs w:val="28"/>
          <w:u w:val="single"/>
        </w:rPr>
        <w:t xml:space="preserve"> декабря </w:t>
      </w:r>
      <w:proofErr w:type="gramStart"/>
      <w:r>
        <w:rPr>
          <w:bCs/>
          <w:i/>
          <w:color w:val="FF0000"/>
          <w:szCs w:val="28"/>
          <w:u w:val="single"/>
        </w:rPr>
        <w:t>2025  года</w:t>
      </w:r>
      <w:proofErr w:type="gramEnd"/>
      <w:r>
        <w:rPr>
          <w:bCs/>
          <w:i/>
          <w:color w:val="FF0000"/>
          <w:szCs w:val="28"/>
          <w:u w:val="single"/>
        </w:rPr>
        <w:t xml:space="preserve"> включительно.</w:t>
      </w:r>
    </w:p>
    <w:p w:rsidR="00915D7C" w:rsidRDefault="00915D7C" w:rsidP="00915D7C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915D7C" w:rsidRPr="00155607" w:rsidRDefault="00915D7C" w:rsidP="00915D7C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915D7C" w:rsidRPr="00414A89" w:rsidRDefault="00915D7C" w:rsidP="00915D7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2" w:lineRule="auto"/>
      </w:pPr>
    </w:p>
    <w:p w:rsidR="00844850" w:rsidRDefault="00C5520E" w:rsidP="00844850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ind w:left="0" w:right="0" w:firstLine="0"/>
        <w:jc w:val="left"/>
        <w:rPr>
          <w:szCs w:val="24"/>
        </w:rPr>
      </w:pPr>
      <w:r w:rsidRPr="00C5520E">
        <w:rPr>
          <w:noProof/>
          <w:szCs w:val="24"/>
        </w:rPr>
        <w:t xml:space="preserve">            </w:t>
      </w:r>
    </w:p>
    <w:p w:rsidR="00844850" w:rsidRPr="00F243AB" w:rsidRDefault="00103871" w:rsidP="00F243AB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ind w:left="0" w:right="0" w:firstLine="0"/>
        <w:jc w:val="center"/>
        <w:rPr>
          <w:b/>
          <w:szCs w:val="24"/>
        </w:rPr>
      </w:pPr>
      <w:bookmarkStart w:id="0" w:name="_GoBack"/>
      <w:bookmarkEnd w:id="0"/>
      <w:r w:rsidRPr="00F243AB">
        <w:rPr>
          <w:b/>
          <w:szCs w:val="24"/>
        </w:rPr>
        <w:t>О внесении изменений в распоряжение Министерства земельных и имущественных отношений Республики Татарстан от 17.04.2019 № 1236-р</w:t>
      </w:r>
      <w:r w:rsidR="00F243AB" w:rsidRPr="00F243AB">
        <w:rPr>
          <w:b/>
          <w:szCs w:val="24"/>
        </w:rPr>
        <w:t xml:space="preserve"> </w:t>
      </w:r>
      <w:r w:rsidR="00F243AB">
        <w:rPr>
          <w:b/>
          <w:szCs w:val="24"/>
        </w:rPr>
        <w:br/>
      </w:r>
      <w:r w:rsidR="00F243AB" w:rsidRPr="00F243AB">
        <w:rPr>
          <w:b/>
          <w:szCs w:val="24"/>
        </w:rPr>
        <w:t>«Об установлении границ охранной зоны распределительной сети на территории Менделеевского муниципального района Республики Татарстан»</w:t>
      </w:r>
    </w:p>
    <w:p w:rsidR="00C2329A" w:rsidRPr="00844850" w:rsidRDefault="00C5520E" w:rsidP="00103871">
      <w:pPr>
        <w:spacing w:after="0" w:line="231" w:lineRule="auto"/>
        <w:ind w:left="284" w:right="145" w:hanging="284"/>
        <w:rPr>
          <w:b/>
        </w:rPr>
      </w:pPr>
      <w:r>
        <w:rPr>
          <w:b/>
          <w:sz w:val="30"/>
        </w:rPr>
        <w:t xml:space="preserve">  </w:t>
      </w:r>
    </w:p>
    <w:p w:rsidR="00C2329A" w:rsidRDefault="0093250C">
      <w:pPr>
        <w:spacing w:after="190"/>
        <w:ind w:left="-5" w:right="121" w:firstLine="701"/>
      </w:pPr>
      <w:r>
        <w:t>В соответствии со ст.56 Земельного кодекса Российской Федерации, Федеральным законом Российской Федерации от 31 марта 1999</w:t>
      </w:r>
      <w:r w:rsidR="00844850">
        <w:t xml:space="preserve"> года №</w:t>
      </w:r>
      <w:r>
        <w:t xml:space="preserve"> 69-ФЗ «О газоснабжении в Российской Федерации», ст.З2 Федерального закона Российской Федерации от 13 июля 2015 года № 218-ФЗ «О государстве</w:t>
      </w:r>
      <w:r w:rsidR="00EA0551">
        <w:t xml:space="preserve">нной регистрации недвижимости», </w:t>
      </w:r>
      <w:r>
        <w:t>Правилами охраны газораспределительных сетей, утвержденными постановлением Правительства Российской Фед</w:t>
      </w:r>
      <w:r w:rsidR="00844850">
        <w:t>ерации от 20 ноября 2000 г. №</w:t>
      </w:r>
      <w:r>
        <w:t xml:space="preserve"> 878, и на основании обращения ООО «Газпром </w:t>
      </w:r>
      <w:proofErr w:type="spellStart"/>
      <w:r>
        <w:t>трансгаз</w:t>
      </w:r>
      <w:proofErr w:type="spellEnd"/>
      <w:r>
        <w:t xml:space="preserve"> Казань»,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</w:t>
      </w:r>
      <w:r w:rsidR="00844850">
        <w:t xml:space="preserve">и Татарстан от 22.08.2007 № </w:t>
      </w:r>
      <w:r>
        <w:t>407, Министерство земельных и имущественных отношений Республики Татарстан (далее — Минземимущество Республики Татарстан) РЕШИЛО:</w:t>
      </w:r>
    </w:p>
    <w:p w:rsidR="00C2329A" w:rsidRDefault="0093250C">
      <w:pPr>
        <w:spacing w:after="223"/>
        <w:ind w:left="-5" w:right="121" w:firstLine="739"/>
      </w:pPr>
      <w:r>
        <w:t xml:space="preserve">1. На основании сведений, содержащихся в графических описаниях местоположения границ зон с особыми условиями использования территории, в распоряжение </w:t>
      </w:r>
      <w:proofErr w:type="spellStart"/>
      <w:r>
        <w:t>Минземимущества</w:t>
      </w:r>
      <w:proofErr w:type="spellEnd"/>
      <w:r>
        <w:t xml:space="preserve"> Респуб</w:t>
      </w:r>
      <w:r w:rsidR="00844850">
        <w:t>лики Татарстан от 17.04.2019 №</w:t>
      </w:r>
      <w:r>
        <w:t xml:space="preserve"> 1236-р «Об установлении границ охранной зоны распределительной сети на территории Менделеевского муниципального района Республики Татарстан» внести следующие изменения:</w:t>
      </w:r>
    </w:p>
    <w:p w:rsidR="00C2329A" w:rsidRDefault="0093250C">
      <w:pPr>
        <w:spacing w:after="191"/>
        <w:ind w:left="730" w:right="121"/>
      </w:pPr>
      <w:r>
        <w:t>наименование изложить в следующей редакции:</w:t>
      </w:r>
    </w:p>
    <w:p w:rsidR="00C2329A" w:rsidRDefault="0093250C" w:rsidP="0093250C">
      <w:pPr>
        <w:ind w:left="-5" w:right="121" w:firstLine="710"/>
      </w:pPr>
      <w:r>
        <w:t xml:space="preserve">«Об установлении границ охранной зоны распределительной сети на территории </w:t>
      </w:r>
      <w:proofErr w:type="spellStart"/>
      <w:r>
        <w:t>Агрызского</w:t>
      </w:r>
      <w:proofErr w:type="spellEnd"/>
      <w:r>
        <w:t xml:space="preserve">, </w:t>
      </w:r>
      <w:proofErr w:type="spellStart"/>
      <w:r>
        <w:t>Елабужского</w:t>
      </w:r>
      <w:proofErr w:type="spellEnd"/>
      <w:r>
        <w:t xml:space="preserve">, </w:t>
      </w:r>
      <w:proofErr w:type="spellStart"/>
      <w:r>
        <w:t>Мамадышского</w:t>
      </w:r>
      <w:proofErr w:type="spellEnd"/>
      <w:r>
        <w:t xml:space="preserve">, Менделеевского муниципальных районов, муниципального образования «город Елабуга </w:t>
      </w:r>
      <w:proofErr w:type="spellStart"/>
      <w:r>
        <w:t>Елабужского</w:t>
      </w:r>
      <w:proofErr w:type="spellEnd"/>
      <w:r>
        <w:t xml:space="preserve"> муниципального района» Республики Татарстан»</w:t>
      </w:r>
    </w:p>
    <w:p w:rsidR="00C2329A" w:rsidRDefault="0093250C">
      <w:pPr>
        <w:spacing w:after="309"/>
        <w:ind w:left="730" w:right="121"/>
      </w:pPr>
      <w:r>
        <w:t>пункт изложить в следующей редакции:</w:t>
      </w:r>
    </w:p>
    <w:p w:rsidR="00C2329A" w:rsidRDefault="00103871" w:rsidP="0093250C">
      <w:pPr>
        <w:spacing w:after="0" w:line="259" w:lineRule="auto"/>
        <w:ind w:right="146"/>
      </w:pPr>
      <w:r>
        <w:lastRenderedPageBreak/>
        <w:t xml:space="preserve">          </w:t>
      </w:r>
      <w:r w:rsidR="0093250C">
        <w:t>«1. Утвердить границы охранной зоны газораспределительной сети (газопровода) ЭПУ «</w:t>
      </w:r>
      <w:proofErr w:type="spellStart"/>
      <w:r w:rsidR="0093250C">
        <w:t>Елабугагаз</w:t>
      </w:r>
      <w:proofErr w:type="spellEnd"/>
      <w:r w:rsidR="0093250C">
        <w:t xml:space="preserve">» на территории </w:t>
      </w:r>
      <w:proofErr w:type="spellStart"/>
      <w:r w:rsidR="0093250C">
        <w:t>Агрызского</w:t>
      </w:r>
      <w:proofErr w:type="spellEnd"/>
      <w:r w:rsidR="0093250C">
        <w:t xml:space="preserve">, </w:t>
      </w:r>
      <w:proofErr w:type="spellStart"/>
      <w:r w:rsidR="0093250C">
        <w:t>Елабужского</w:t>
      </w:r>
      <w:proofErr w:type="spellEnd"/>
      <w:r w:rsidR="0093250C">
        <w:t xml:space="preserve">, </w:t>
      </w:r>
      <w:proofErr w:type="spellStart"/>
      <w:r w:rsidR="0093250C">
        <w:t>Мамадышского</w:t>
      </w:r>
      <w:proofErr w:type="spellEnd"/>
      <w:r w:rsidR="0093250C">
        <w:t xml:space="preserve">, Менделеевского муниципальных районов, муниципального образования «город Елабуга </w:t>
      </w:r>
      <w:proofErr w:type="spellStart"/>
      <w:r w:rsidR="0093250C">
        <w:t>Елабужского</w:t>
      </w:r>
      <w:proofErr w:type="spellEnd"/>
      <w:r w:rsidR="0093250C">
        <w:t xml:space="preserve"> муниципального района» Республики Татарстан согласно сведениям, содержащимся в 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газораспределительной сети.».</w:t>
      </w:r>
    </w:p>
    <w:p w:rsidR="0093250C" w:rsidRDefault="0093250C" w:rsidP="0093250C">
      <w:pPr>
        <w:spacing w:after="0" w:line="259" w:lineRule="auto"/>
        <w:ind w:right="146"/>
      </w:pPr>
    </w:p>
    <w:p w:rsidR="00F243AB" w:rsidRDefault="0093250C" w:rsidP="00F243AB">
      <w:pPr>
        <w:spacing w:after="406"/>
        <w:ind w:left="131" w:right="145" w:firstLine="699"/>
      </w:pPr>
      <w:r>
        <w:t xml:space="preserve">2. Контроль за исполнением настоящего распоряжения возложить на первого заместителя министра </w:t>
      </w:r>
      <w:proofErr w:type="spellStart"/>
      <w:r>
        <w:t>А.И.Галиева</w:t>
      </w:r>
      <w:proofErr w:type="spellEnd"/>
      <w:r>
        <w:t>.</w:t>
      </w:r>
    </w:p>
    <w:p w:rsidR="00C2329A" w:rsidRPr="00103871" w:rsidRDefault="0093250C" w:rsidP="00F243AB">
      <w:pPr>
        <w:tabs>
          <w:tab w:val="right" w:pos="9923"/>
        </w:tabs>
        <w:spacing w:after="324" w:line="259" w:lineRule="auto"/>
        <w:ind w:left="0" w:right="0" w:firstLine="0"/>
        <w:jc w:val="left"/>
        <w:rPr>
          <w:b/>
        </w:rPr>
      </w:pPr>
      <w:r w:rsidRPr="00103871">
        <w:rPr>
          <w:b/>
          <w:sz w:val="30"/>
        </w:rPr>
        <w:t>Министр</w:t>
      </w:r>
      <w:r w:rsidRPr="00103871">
        <w:rPr>
          <w:b/>
          <w:sz w:val="30"/>
        </w:rPr>
        <w:tab/>
        <w:t xml:space="preserve"> </w:t>
      </w:r>
      <w:proofErr w:type="spellStart"/>
      <w:r w:rsidRPr="00103871">
        <w:rPr>
          <w:b/>
          <w:sz w:val="30"/>
        </w:rPr>
        <w:t>А.К.Хамаев</w:t>
      </w:r>
      <w:proofErr w:type="spellEnd"/>
    </w:p>
    <w:sectPr w:rsidR="00C2329A" w:rsidRPr="00103871">
      <w:type w:val="continuous"/>
      <w:pgSz w:w="11900" w:h="16840"/>
      <w:pgMar w:top="1229" w:right="661" w:bottom="1284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9A"/>
    <w:rsid w:val="00103871"/>
    <w:rsid w:val="00844850"/>
    <w:rsid w:val="00915D7C"/>
    <w:rsid w:val="0093250C"/>
    <w:rsid w:val="00C2329A"/>
    <w:rsid w:val="00C5520E"/>
    <w:rsid w:val="00EA0551"/>
    <w:rsid w:val="00F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2618"/>
  <w15:docId w15:val="{2A763B83-10F7-4FA8-91C7-AA1B96DE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0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0FBA-02B2-44FF-9B00-65184F65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2478</Characters>
  <Application>Microsoft Office Word</Application>
  <DocSecurity>0</DocSecurity>
  <Lines>88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Камилла Евгеньевна</dc:creator>
  <cp:keywords/>
  <cp:lastModifiedBy>Фархутдинова Н.Ф.</cp:lastModifiedBy>
  <cp:revision>4</cp:revision>
  <dcterms:created xsi:type="dcterms:W3CDTF">2025-12-11T12:22:00Z</dcterms:created>
  <dcterms:modified xsi:type="dcterms:W3CDTF">2025-12-11T12:54:00Z</dcterms:modified>
</cp:coreProperties>
</file>