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042"/>
        <w:gridCol w:w="84"/>
        <w:gridCol w:w="1046"/>
        <w:gridCol w:w="110"/>
        <w:gridCol w:w="3878"/>
      </w:tblGrid>
      <w:tr w:rsidR="002024F2" w:rsidRPr="00517CC0" w:rsidTr="00E2749F">
        <w:trPr>
          <w:trHeight w:val="1842"/>
        </w:trPr>
        <w:tc>
          <w:tcPr>
            <w:tcW w:w="2206" w:type="pct"/>
          </w:tcPr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E5B963" wp14:editId="5C0603E6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>РЕСПУБЛИКИ ТАТАРСТАН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pct"/>
            <w:gridSpan w:val="2"/>
          </w:tcPr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pct"/>
            <w:gridSpan w:val="2"/>
          </w:tcPr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24F2" w:rsidRPr="00517CC0" w:rsidTr="007B566C">
        <w:tc>
          <w:tcPr>
            <w:tcW w:w="2252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2024F2" w:rsidRPr="00517CC0" w:rsidRDefault="002024F2" w:rsidP="00E2749F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2024F2" w:rsidRPr="00517CC0" w:rsidRDefault="002024F2" w:rsidP="00E2749F">
            <w:pPr>
              <w:spacing w:befor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CC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631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7CC0">
              <w:rPr>
                <w:rFonts w:ascii="Times New Roman" w:hAnsi="Times New Roman"/>
              </w:rPr>
              <w:t>г.Казань</w:t>
            </w:r>
            <w:proofErr w:type="spellEnd"/>
          </w:p>
        </w:tc>
        <w:tc>
          <w:tcPr>
            <w:tcW w:w="2117" w:type="pct"/>
            <w:tcBorders>
              <w:top w:val="single" w:sz="12" w:space="0" w:color="auto"/>
            </w:tcBorders>
            <w:shd w:val="clear" w:color="auto" w:fill="auto"/>
          </w:tcPr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C0">
              <w:rPr>
                <w:rFonts w:ascii="Times New Roman" w:hAnsi="Times New Roman"/>
                <w:b/>
                <w:sz w:val="28"/>
                <w:szCs w:val="28"/>
              </w:rPr>
              <w:t>БОЕРЫК</w:t>
            </w:r>
          </w:p>
          <w:p w:rsidR="002024F2" w:rsidRPr="00517CC0" w:rsidRDefault="002024F2" w:rsidP="00E274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17CC0">
              <w:rPr>
                <w:rFonts w:ascii="Times New Roman" w:hAnsi="Times New Roman"/>
              </w:rPr>
              <w:t xml:space="preserve"> </w:t>
            </w:r>
          </w:p>
          <w:p w:rsidR="002024F2" w:rsidRPr="00517CC0" w:rsidRDefault="002024F2" w:rsidP="00E2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CC0">
              <w:rPr>
                <w:rFonts w:ascii="Times New Roman" w:hAnsi="Times New Roman"/>
                <w:sz w:val="28"/>
                <w:szCs w:val="28"/>
                <w:lang w:val="tt-RU"/>
              </w:rPr>
              <w:t>№ _______</w:t>
            </w:r>
          </w:p>
        </w:tc>
      </w:tr>
    </w:tbl>
    <w:p w:rsidR="007B566C" w:rsidRPr="007B606B" w:rsidRDefault="007B566C" w:rsidP="007B566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>Срок проведения независимой</w:t>
      </w:r>
    </w:p>
    <w:p w:rsidR="007B566C" w:rsidRPr="007B606B" w:rsidRDefault="007B566C" w:rsidP="007B566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>антикоррупционной экспертизы проекта –</w:t>
      </w:r>
    </w:p>
    <w:p w:rsidR="007B566C" w:rsidRPr="007B606B" w:rsidRDefault="007B566C" w:rsidP="007B566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 </w:t>
      </w:r>
      <w:r w:rsidR="00F002DA">
        <w:rPr>
          <w:rFonts w:ascii="Times New Roman" w:hAnsi="Times New Roman" w:cs="Times New Roman"/>
          <w:i/>
          <w:color w:val="FF0000"/>
          <w:sz w:val="28"/>
          <w:szCs w:val="28"/>
        </w:rPr>
        <w:t>24 февраля по 03</w:t>
      </w:r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марта</w:t>
      </w:r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2026 года включительно.</w:t>
      </w:r>
    </w:p>
    <w:p w:rsidR="007B566C" w:rsidRPr="007B606B" w:rsidRDefault="007B566C" w:rsidP="007B566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>Евченко</w:t>
      </w:r>
      <w:proofErr w:type="spellEnd"/>
      <w:r w:rsidRPr="007B606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И.Г. по тел.:(843) 221-40-16 (Inna.Evchenko@tatar.ru)</w:t>
      </w:r>
    </w:p>
    <w:p w:rsidR="007B566C" w:rsidRDefault="007B566C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024F2" w:rsidRDefault="002024F2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46E23" w:rsidRDefault="00046E23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41C8C" w:rsidRPr="00517CC0" w:rsidRDefault="00D41C8C" w:rsidP="002024F2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8E5" w:rsidRDefault="00512933" w:rsidP="002024F2">
      <w:pPr>
        <w:pStyle w:val="ConsPlusNormal"/>
        <w:suppressAutoHyphens/>
        <w:ind w:righ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93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FF48E5" w:rsidRPr="00FF48E5">
        <w:rPr>
          <w:rFonts w:ascii="Times New Roman" w:hAnsi="Times New Roman" w:cs="Times New Roman"/>
          <w:sz w:val="28"/>
          <w:szCs w:val="28"/>
        </w:rPr>
        <w:t>перевод</w:t>
      </w:r>
      <w:r w:rsidR="00FF48E5">
        <w:rPr>
          <w:rFonts w:ascii="Times New Roman" w:hAnsi="Times New Roman" w:cs="Times New Roman"/>
          <w:sz w:val="28"/>
          <w:szCs w:val="28"/>
        </w:rPr>
        <w:t>у</w:t>
      </w:r>
      <w:r w:rsidR="00FF48E5" w:rsidRPr="00FF48E5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 или земельных участков в составе таких земель в другую категорию</w:t>
      </w:r>
    </w:p>
    <w:p w:rsidR="00046E23" w:rsidRPr="00517CC0" w:rsidRDefault="00046E23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F2" w:rsidRPr="003C7CC1" w:rsidRDefault="002024F2" w:rsidP="005129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3" w:rsidRPr="0051293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переводу</w:t>
      </w:r>
      <w:r w:rsidR="00FF48E5">
        <w:rPr>
          <w:rFonts w:ascii="Times New Roman" w:hAnsi="Times New Roman" w:cs="Times New Roman"/>
          <w:sz w:val="28"/>
          <w:szCs w:val="28"/>
        </w:rPr>
        <w:t xml:space="preserve"> </w:t>
      </w:r>
      <w:r w:rsidR="00FF48E5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FF48E5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FF48E5">
        <w:rPr>
          <w:rFonts w:ascii="Times New Roman" w:hAnsi="Times New Roman"/>
          <w:sz w:val="28"/>
          <w:szCs w:val="28"/>
        </w:rPr>
        <w:t>ю</w:t>
      </w:r>
      <w:r w:rsidRPr="003C7CC1">
        <w:rPr>
          <w:rFonts w:ascii="Times New Roman" w:hAnsi="Times New Roman" w:cs="Times New Roman"/>
          <w:sz w:val="28"/>
          <w:szCs w:val="28"/>
        </w:rPr>
        <w:t>.</w:t>
      </w:r>
    </w:p>
    <w:p w:rsidR="002024F2" w:rsidRPr="003C7CC1" w:rsidRDefault="00512933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24F2" w:rsidRPr="003C7CC1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3" w:rsidRPr="00512933">
        <w:rPr>
          <w:rFonts w:ascii="Times New Roman" w:hAnsi="Times New Roman" w:cs="Times New Roman"/>
          <w:sz w:val="28"/>
          <w:szCs w:val="28"/>
        </w:rPr>
        <w:t>от 29.12.22 № 750-пр «Об утверждении Административного регламента предоставления государственной услуги по переводу земельного участка из категории земель сельскохозяйственного назначения в другую категорию»</w:t>
      </w:r>
      <w:r w:rsidR="00512933">
        <w:rPr>
          <w:rFonts w:ascii="Times New Roman" w:hAnsi="Times New Roman" w:cs="Times New Roman"/>
          <w:sz w:val="28"/>
          <w:szCs w:val="28"/>
        </w:rPr>
        <w:t>;</w:t>
      </w:r>
    </w:p>
    <w:p w:rsidR="002024F2" w:rsidRDefault="00512933" w:rsidP="005129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C1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933">
        <w:rPr>
          <w:rFonts w:ascii="Times New Roman" w:hAnsi="Times New Roman" w:cs="Times New Roman"/>
          <w:sz w:val="28"/>
          <w:szCs w:val="28"/>
        </w:rPr>
        <w:t>от 19.05.2025 № 273-пр «О внесении изменений в Административный регламент предоставления государственной услуги по переводу земельного участка из категории земель сельскохозяйственного назначения в другую категорию, утвержденный приказом Министерства земельных и имущественных отношений Республики Та</w:t>
      </w:r>
      <w:r>
        <w:rPr>
          <w:rFonts w:ascii="Times New Roman" w:hAnsi="Times New Roman" w:cs="Times New Roman"/>
          <w:sz w:val="28"/>
          <w:szCs w:val="28"/>
        </w:rPr>
        <w:t>тарстан от 29.12.2022 № 750-пр»;</w:t>
      </w: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67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0C67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отдельные приказы Министерства земельных и имущественных отношений Ре</w:t>
      </w:r>
      <w:r w:rsidR="008B2FAF">
        <w:rPr>
          <w:rFonts w:ascii="Times New Roman" w:hAnsi="Times New Roman" w:cs="Times New Roman"/>
          <w:sz w:val="28"/>
          <w:szCs w:val="28"/>
        </w:rPr>
        <w:t>спублики Татарстан, утвержденных</w:t>
      </w:r>
      <w:r w:rsidRPr="00670C67">
        <w:rPr>
          <w:rFonts w:ascii="Times New Roman" w:hAnsi="Times New Roman" w:cs="Times New Roman"/>
          <w:sz w:val="28"/>
          <w:szCs w:val="28"/>
        </w:rPr>
        <w:t xml:space="preserve"> приказом Министерства земельных и имущественных отношений Республики Татарстан от </w:t>
      </w:r>
      <w:r w:rsidR="00046E23">
        <w:rPr>
          <w:rFonts w:ascii="Times New Roman" w:hAnsi="Times New Roman" w:cs="Times New Roman"/>
          <w:sz w:val="28"/>
          <w:szCs w:val="28"/>
        </w:rPr>
        <w:t xml:space="preserve">05.03.2024 </w:t>
      </w:r>
      <w:r w:rsidRPr="00670C67">
        <w:rPr>
          <w:rFonts w:ascii="Times New Roman" w:hAnsi="Times New Roman" w:cs="Times New Roman"/>
          <w:sz w:val="28"/>
          <w:szCs w:val="28"/>
        </w:rPr>
        <w:t xml:space="preserve">№ </w:t>
      </w:r>
      <w:r w:rsidR="00046E23">
        <w:rPr>
          <w:rFonts w:ascii="Times New Roman" w:hAnsi="Times New Roman" w:cs="Times New Roman"/>
          <w:sz w:val="28"/>
          <w:szCs w:val="28"/>
        </w:rPr>
        <w:t>125</w:t>
      </w:r>
      <w:r w:rsidRPr="00670C67">
        <w:rPr>
          <w:rFonts w:ascii="Times New Roman" w:hAnsi="Times New Roman" w:cs="Times New Roman"/>
          <w:sz w:val="28"/>
          <w:szCs w:val="28"/>
        </w:rPr>
        <w:t xml:space="preserve">-пр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0C6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70C67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Министерства земельных и имущественных отношений Республики Татарстан».</w:t>
      </w:r>
    </w:p>
    <w:p w:rsidR="002024F2" w:rsidRDefault="00046E23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4F2" w:rsidRPr="003C7CC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первого заместителя министра </w:t>
      </w:r>
      <w:proofErr w:type="spellStart"/>
      <w:r w:rsidR="002024F2" w:rsidRPr="003C7CC1">
        <w:rPr>
          <w:rFonts w:ascii="Times New Roman" w:hAnsi="Times New Roman" w:cs="Times New Roman"/>
          <w:sz w:val="28"/>
          <w:szCs w:val="28"/>
        </w:rPr>
        <w:t>А.И.Галиева</w:t>
      </w:r>
      <w:proofErr w:type="spellEnd"/>
      <w:r w:rsidR="002024F2" w:rsidRPr="003C7CC1">
        <w:rPr>
          <w:rFonts w:ascii="Times New Roman" w:hAnsi="Times New Roman" w:cs="Times New Roman"/>
          <w:sz w:val="28"/>
          <w:szCs w:val="28"/>
        </w:rPr>
        <w:t>.</w:t>
      </w:r>
    </w:p>
    <w:p w:rsidR="002024F2" w:rsidRDefault="00D41C8C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41C8C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D41C8C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марта 2026 года.</w:t>
      </w: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D6F" w:rsidRDefault="00640D6F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D6F" w:rsidRDefault="00640D6F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F2" w:rsidRDefault="002024F2" w:rsidP="002024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F2" w:rsidRDefault="002024F2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7CC0">
        <w:rPr>
          <w:rFonts w:ascii="Times New Roman" w:hAnsi="Times New Roman"/>
          <w:b/>
          <w:sz w:val="28"/>
          <w:szCs w:val="28"/>
        </w:rPr>
        <w:t xml:space="preserve">Министр                            </w:t>
      </w:r>
      <w:r w:rsidR="00E956DF">
        <w:rPr>
          <w:rFonts w:ascii="Times New Roman" w:hAnsi="Times New Roman"/>
          <w:b/>
          <w:sz w:val="28"/>
          <w:szCs w:val="28"/>
        </w:rPr>
        <w:t xml:space="preserve"> </w:t>
      </w:r>
      <w:r w:rsidRPr="00517CC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E956DF">
        <w:rPr>
          <w:rFonts w:ascii="Times New Roman" w:hAnsi="Times New Roman"/>
          <w:b/>
          <w:sz w:val="28"/>
          <w:szCs w:val="28"/>
        </w:rPr>
        <w:t xml:space="preserve">         </w:t>
      </w:r>
      <w:r w:rsidRPr="00517CC0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Pr="00517CC0">
        <w:rPr>
          <w:rFonts w:ascii="Times New Roman" w:hAnsi="Times New Roman"/>
          <w:b/>
          <w:sz w:val="28"/>
          <w:szCs w:val="28"/>
        </w:rPr>
        <w:t>Ф.А.</w:t>
      </w:r>
      <w:r w:rsidRPr="00517CC0">
        <w:rPr>
          <w:rFonts w:ascii="Times New Roman" w:hAnsi="Times New Roman"/>
          <w:b/>
          <w:bCs/>
          <w:sz w:val="28"/>
          <w:szCs w:val="28"/>
        </w:rPr>
        <w:t>Аглиул</w:t>
      </w:r>
      <w:r w:rsidR="00E956DF">
        <w:rPr>
          <w:rFonts w:ascii="Times New Roman" w:hAnsi="Times New Roman"/>
          <w:b/>
          <w:bCs/>
          <w:sz w:val="28"/>
          <w:szCs w:val="28"/>
        </w:rPr>
        <w:t>лин</w:t>
      </w:r>
      <w:proofErr w:type="spellEnd"/>
    </w:p>
    <w:p w:rsidR="00E956DF" w:rsidRDefault="00E956DF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956DF" w:rsidRDefault="00E956DF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956DF" w:rsidRPr="00721FD7" w:rsidRDefault="00E956DF" w:rsidP="0020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E956DF" w:rsidRPr="00721FD7" w:rsidSect="00202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2BE5" w:rsidRDefault="00872BE5" w:rsidP="00872BE5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Утвержден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517CC0" w:rsidRDefault="00A7518E" w:rsidP="00640D6F">
      <w:pPr>
        <w:spacing w:after="0" w:line="240" w:lineRule="auto"/>
        <w:ind w:left="5529" w:right="-1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от ________________ № ______</w:t>
      </w:r>
    </w:p>
    <w:p w:rsidR="00E1037C" w:rsidRDefault="00E1037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40D6F" w:rsidRDefault="00640D6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40D6F" w:rsidRPr="00517CC0" w:rsidRDefault="00640D6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471BC" w:rsidRDefault="00303C99" w:rsidP="003C7CC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303C99">
        <w:rPr>
          <w:rFonts w:ascii="Times New Roman" w:hAnsi="Times New Roman"/>
          <w:bCs/>
          <w:sz w:val="28"/>
          <w:szCs w:val="20"/>
          <w:lang w:eastAsia="zh-CN"/>
        </w:rPr>
        <w:t xml:space="preserve">Административный регламент </w:t>
      </w:r>
    </w:p>
    <w:p w:rsidR="00303C99" w:rsidRDefault="00D471BC" w:rsidP="00D471BC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471BC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государственной услуги по переводу </w:t>
      </w:r>
      <w:r w:rsidR="005A6D83" w:rsidRPr="005A6D83">
        <w:rPr>
          <w:rFonts w:ascii="Times New Roman" w:hAnsi="Times New Roman"/>
          <w:bCs/>
          <w:sz w:val="28"/>
          <w:szCs w:val="20"/>
          <w:lang w:eastAsia="zh-CN"/>
        </w:rPr>
        <w:t xml:space="preserve">земель сельскохозяйственного назначения или земельных участков в составе таких земель в другую категорию </w:t>
      </w:r>
    </w:p>
    <w:p w:rsidR="00A7518E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640D6F" w:rsidRPr="00517CC0" w:rsidRDefault="00640D6F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E1037C" w:rsidRPr="00517CC0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517CC0">
        <w:rPr>
          <w:rFonts w:ascii="Times New Roman" w:hAnsi="Times New Roman"/>
          <w:bCs/>
          <w:sz w:val="28"/>
          <w:szCs w:val="20"/>
          <w:lang w:eastAsia="zh-CN"/>
        </w:rPr>
        <w:t>1. Общие положения</w:t>
      </w:r>
    </w:p>
    <w:p w:rsidR="00E1037C" w:rsidRPr="00070362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1BC" w:rsidRDefault="00070362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11"/>
      <w:r w:rsidRPr="00070362">
        <w:rPr>
          <w:rFonts w:ascii="Times New Roman" w:hAnsi="Times New Roman"/>
          <w:sz w:val="28"/>
          <w:szCs w:val="28"/>
        </w:rPr>
        <w:t xml:space="preserve">1.1. </w:t>
      </w:r>
      <w:r w:rsidR="00D471BC" w:rsidRPr="00D471BC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по переводу </w:t>
      </w:r>
      <w:r w:rsidR="005A6D83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5A6D83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5A6D83">
        <w:rPr>
          <w:rFonts w:ascii="Times New Roman" w:hAnsi="Times New Roman"/>
          <w:sz w:val="28"/>
          <w:szCs w:val="28"/>
        </w:rPr>
        <w:t>ю</w:t>
      </w:r>
      <w:r w:rsidR="005A6D83" w:rsidRPr="00D32B94">
        <w:rPr>
          <w:rFonts w:ascii="Times New Roman" w:hAnsi="Times New Roman"/>
          <w:sz w:val="28"/>
          <w:szCs w:val="28"/>
        </w:rPr>
        <w:t xml:space="preserve"> </w:t>
      </w:r>
      <w:r w:rsidR="00D471BC" w:rsidRPr="00D471BC">
        <w:rPr>
          <w:rFonts w:ascii="Times New Roman" w:hAnsi="Times New Roman"/>
          <w:sz w:val="28"/>
          <w:szCs w:val="28"/>
        </w:rPr>
        <w:t>(далее – Регламент) устанавливает стандарт и порядок предоставления государственной услуги по переводу земельного участка из категории земель сельскохозяйственного назначения в другую категорию, за исключением земельных участков, находящихся в федеральной собственности (далее – государственная услуга).</w:t>
      </w:r>
    </w:p>
    <w:p w:rsidR="004D6D74" w:rsidRPr="004D6D74" w:rsidRDefault="00070362" w:rsidP="004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2"/>
      <w:bookmarkEnd w:id="0"/>
      <w:r w:rsidRPr="00070362">
        <w:rPr>
          <w:rFonts w:ascii="Times New Roman" w:hAnsi="Times New Roman"/>
          <w:sz w:val="28"/>
          <w:szCs w:val="28"/>
        </w:rPr>
        <w:t xml:space="preserve">1.2. </w:t>
      </w:r>
      <w:bookmarkEnd w:id="1"/>
      <w:r w:rsidR="004D6D74" w:rsidRPr="004D6D74">
        <w:rPr>
          <w:rFonts w:ascii="Times New Roman" w:hAnsi="Times New Roman"/>
          <w:sz w:val="28"/>
          <w:szCs w:val="28"/>
        </w:rPr>
        <w:t>Заявителями являются физические лица, в том числе индивидуальные предприниматели, юридические лица (далее – заявитель).</w:t>
      </w:r>
    </w:p>
    <w:p w:rsidR="004D6D74" w:rsidRPr="008C2A88" w:rsidRDefault="004D6D74" w:rsidP="004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D74">
        <w:rPr>
          <w:rFonts w:ascii="Times New Roman" w:hAnsi="Times New Roman"/>
          <w:sz w:val="28"/>
          <w:szCs w:val="28"/>
        </w:rPr>
        <w:t xml:space="preserve">От имени заявителей вправе выступать законные представители, уполномоченные ими на основании доверенности, оформленной в установленном порядке (далее – </w:t>
      </w:r>
      <w:r w:rsidRPr="008C2A88">
        <w:rPr>
          <w:rFonts w:ascii="Times New Roman" w:hAnsi="Times New Roman"/>
          <w:sz w:val="28"/>
          <w:szCs w:val="28"/>
        </w:rPr>
        <w:t>представитель заявителя).</w:t>
      </w:r>
    </w:p>
    <w:p w:rsidR="00D471BC" w:rsidRPr="008C2A88" w:rsidRDefault="004D6D74" w:rsidP="004D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Идентификаторы категорий (признаки) заявителей приведены в приложении 2 к настоящему Регламенту.</w:t>
      </w:r>
    </w:p>
    <w:p w:rsidR="00682362" w:rsidRPr="008C2A88" w:rsidRDefault="00B14ED3" w:rsidP="0068236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1.3. </w:t>
      </w:r>
      <w:r w:rsidR="00682362" w:rsidRPr="008C2A88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(https://www.gosuslugi.ru/) (далее – соответственно – реестр услуг, Единый портал).</w:t>
      </w:r>
    </w:p>
    <w:p w:rsidR="008F69DB" w:rsidRDefault="008F69DB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517CC0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517CC0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517CC0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517CC0" w:rsidRDefault="00F533F0" w:rsidP="00F5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2C7DF2" w:rsidRPr="002C7DF2" w:rsidRDefault="00B670E9" w:rsidP="00B670E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0E9">
        <w:rPr>
          <w:rFonts w:ascii="Times New Roman" w:hAnsi="Times New Roman"/>
          <w:sz w:val="28"/>
          <w:szCs w:val="28"/>
        </w:rPr>
        <w:t xml:space="preserve">Перевод </w:t>
      </w:r>
      <w:r w:rsidR="00682362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682362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682362">
        <w:rPr>
          <w:rFonts w:ascii="Times New Roman" w:hAnsi="Times New Roman"/>
          <w:sz w:val="28"/>
          <w:szCs w:val="28"/>
        </w:rPr>
        <w:t>ю</w:t>
      </w:r>
      <w:r w:rsidRPr="00B670E9">
        <w:rPr>
          <w:rFonts w:ascii="Times New Roman" w:hAnsi="Times New Roman"/>
          <w:sz w:val="28"/>
          <w:szCs w:val="28"/>
        </w:rPr>
        <w:t>.</w:t>
      </w:r>
    </w:p>
    <w:p w:rsidR="00F533F0" w:rsidRPr="00517CC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lastRenderedPageBreak/>
        <w:t>Министерство земельных и имущественных отношений Республики Татарстан (далее – Министерство).</w:t>
      </w:r>
    </w:p>
    <w:p w:rsidR="00B670E9" w:rsidRPr="00E80AFA" w:rsidRDefault="00B670E9" w:rsidP="00B670E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661">
        <w:rPr>
          <w:rFonts w:ascii="Times New Roman" w:hAnsi="Times New Roman"/>
          <w:sz w:val="28"/>
          <w:szCs w:val="28"/>
        </w:rPr>
        <w:t xml:space="preserve">Исполнитель государственной услуги – </w:t>
      </w:r>
      <w:r w:rsidRPr="00B670E9">
        <w:rPr>
          <w:rFonts w:ascii="Times New Roman" w:hAnsi="Times New Roman"/>
          <w:sz w:val="28"/>
          <w:szCs w:val="28"/>
        </w:rPr>
        <w:t xml:space="preserve">Отдел изменения категории земель и </w:t>
      </w:r>
      <w:r w:rsidRPr="00E80AFA">
        <w:rPr>
          <w:rFonts w:ascii="Times New Roman" w:hAnsi="Times New Roman"/>
          <w:sz w:val="28"/>
          <w:szCs w:val="28"/>
        </w:rPr>
        <w:t>включения земельных участков в границы населенных пунктов (далее – Отдел).</w:t>
      </w:r>
    </w:p>
    <w:p w:rsidR="00222121" w:rsidRPr="00E80AFA" w:rsidRDefault="00F533F0" w:rsidP="003A29E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AFA">
        <w:rPr>
          <w:rFonts w:ascii="Times New Roman" w:hAnsi="Times New Roman"/>
          <w:sz w:val="28"/>
          <w:szCs w:val="28"/>
        </w:rPr>
        <w:t>2.3. Результат предоставления государственной услуги</w:t>
      </w:r>
    </w:p>
    <w:p w:rsidR="00222121" w:rsidRPr="00E80AFA" w:rsidRDefault="00F533F0" w:rsidP="003A29E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AFA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3A29EE" w:rsidRPr="00E80AFA" w:rsidRDefault="003A29EE" w:rsidP="003A29E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0AFA"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="00E56FA8">
        <w:rPr>
          <w:rFonts w:ascii="Times New Roman" w:eastAsia="Calibri" w:hAnsi="Times New Roman"/>
          <w:sz w:val="28"/>
          <w:szCs w:val="28"/>
          <w:lang w:eastAsia="en-US"/>
        </w:rPr>
        <w:t xml:space="preserve">акт </w:t>
      </w:r>
      <w:r w:rsidR="00140746" w:rsidRPr="00E56FA8">
        <w:rPr>
          <w:rFonts w:ascii="Times New Roman" w:eastAsia="Calibri" w:hAnsi="Times New Roman"/>
          <w:sz w:val="28"/>
          <w:szCs w:val="28"/>
          <w:lang w:eastAsia="en-US"/>
        </w:rPr>
        <w:t xml:space="preserve">о переводе </w:t>
      </w:r>
      <w:r w:rsidR="00682362" w:rsidRPr="00E56FA8">
        <w:rPr>
          <w:rFonts w:ascii="Times New Roman" w:hAnsi="Times New Roman"/>
          <w:sz w:val="28"/>
          <w:szCs w:val="28"/>
        </w:rPr>
        <w:t>земель сельскохозяйственного</w:t>
      </w:r>
      <w:r w:rsidR="00682362">
        <w:rPr>
          <w:rFonts w:ascii="Times New Roman" w:hAnsi="Times New Roman"/>
          <w:sz w:val="28"/>
          <w:szCs w:val="28"/>
        </w:rPr>
        <w:t xml:space="preserve"> назначения или земельных участков в составе</w:t>
      </w:r>
      <w:r w:rsidR="00682362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682362">
        <w:rPr>
          <w:rFonts w:ascii="Times New Roman" w:hAnsi="Times New Roman"/>
          <w:sz w:val="28"/>
          <w:szCs w:val="28"/>
        </w:rPr>
        <w:t>ю</w:t>
      </w:r>
      <w:r w:rsidR="00140746" w:rsidRPr="00E80AF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14ED3" w:rsidRPr="002B474A" w:rsidRDefault="003A29EE" w:rsidP="00B14ED3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E80AFA">
        <w:rPr>
          <w:sz w:val="28"/>
          <w:szCs w:val="28"/>
          <w:lang w:eastAsia="en-US"/>
        </w:rPr>
        <w:t>2)</w:t>
      </w:r>
      <w:r w:rsidRPr="00E80AFA">
        <w:rPr>
          <w:sz w:val="28"/>
          <w:szCs w:val="28"/>
        </w:rPr>
        <w:t xml:space="preserve"> </w:t>
      </w:r>
      <w:r w:rsidR="00E56FA8">
        <w:rPr>
          <w:sz w:val="28"/>
          <w:szCs w:val="28"/>
        </w:rPr>
        <w:t xml:space="preserve">акт </w:t>
      </w:r>
      <w:r w:rsidRPr="00E80AFA">
        <w:rPr>
          <w:sz w:val="28"/>
          <w:szCs w:val="28"/>
        </w:rPr>
        <w:t xml:space="preserve">об отказе в </w:t>
      </w:r>
      <w:r w:rsidR="00140746" w:rsidRPr="00E80AFA">
        <w:rPr>
          <w:sz w:val="28"/>
          <w:szCs w:val="28"/>
          <w:lang w:eastAsia="en-US"/>
        </w:rPr>
        <w:t xml:space="preserve">переводе </w:t>
      </w:r>
      <w:r w:rsidR="00682362">
        <w:rPr>
          <w:sz w:val="28"/>
          <w:szCs w:val="28"/>
        </w:rPr>
        <w:t>земель сельскохозяйственного назначения или земельных участков в составе</w:t>
      </w:r>
      <w:r w:rsidR="00682362">
        <w:rPr>
          <w:rFonts w:eastAsia="Source Han Sans CN Regular" w:cs="Lohit Devanagari"/>
          <w:kern w:val="2"/>
          <w:sz w:val="28"/>
          <w:szCs w:val="28"/>
          <w:lang w:bidi="ru-RU"/>
        </w:rPr>
        <w:t xml:space="preserve"> таких земель в другую категори</w:t>
      </w:r>
      <w:r w:rsidR="00682362">
        <w:rPr>
          <w:sz w:val="28"/>
          <w:szCs w:val="28"/>
        </w:rPr>
        <w:t>ю</w:t>
      </w:r>
      <w:r w:rsidR="00682362" w:rsidRPr="00D32B94">
        <w:rPr>
          <w:sz w:val="28"/>
          <w:szCs w:val="28"/>
        </w:rPr>
        <w:t xml:space="preserve"> </w:t>
      </w:r>
      <w:r w:rsidR="00B14ED3" w:rsidRPr="008F69DB">
        <w:rPr>
          <w:sz w:val="28"/>
          <w:szCs w:val="28"/>
        </w:rPr>
        <w:t>по форме</w:t>
      </w:r>
      <w:r w:rsidR="008F69DB">
        <w:rPr>
          <w:sz w:val="28"/>
          <w:szCs w:val="28"/>
        </w:rPr>
        <w:t>,</w:t>
      </w:r>
      <w:r w:rsidR="00B14ED3" w:rsidRPr="008F69DB">
        <w:rPr>
          <w:sz w:val="28"/>
          <w:szCs w:val="28"/>
        </w:rPr>
        <w:t xml:space="preserve"> приведенной в приложении </w:t>
      </w:r>
      <w:r w:rsidR="00832DA2" w:rsidRPr="008F69DB">
        <w:rPr>
          <w:sz w:val="28"/>
          <w:szCs w:val="28"/>
        </w:rPr>
        <w:t>6</w:t>
      </w:r>
      <w:r w:rsidR="00B14ED3" w:rsidRPr="008F69DB">
        <w:rPr>
          <w:sz w:val="28"/>
          <w:szCs w:val="28"/>
        </w:rPr>
        <w:t xml:space="preserve"> к настоящему Регламенту</w:t>
      </w:r>
      <w:r w:rsidR="00140746" w:rsidRPr="008F69DB">
        <w:rPr>
          <w:sz w:val="28"/>
          <w:szCs w:val="28"/>
        </w:rPr>
        <w:t>;</w:t>
      </w:r>
    </w:p>
    <w:p w:rsidR="00140746" w:rsidRPr="008F69DB" w:rsidRDefault="00140746" w:rsidP="00B14ED3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2B474A">
        <w:rPr>
          <w:sz w:val="28"/>
          <w:szCs w:val="28"/>
        </w:rPr>
        <w:t xml:space="preserve">3) отказ в </w:t>
      </w:r>
      <w:r w:rsidR="00053E5B">
        <w:rPr>
          <w:sz w:val="28"/>
          <w:szCs w:val="28"/>
        </w:rPr>
        <w:t>рассмотрении</w:t>
      </w:r>
      <w:r w:rsidR="002B474A" w:rsidRPr="002B474A">
        <w:rPr>
          <w:sz w:val="28"/>
          <w:szCs w:val="28"/>
        </w:rPr>
        <w:t xml:space="preserve"> </w:t>
      </w:r>
      <w:r w:rsidRPr="002B474A">
        <w:rPr>
          <w:sz w:val="28"/>
          <w:szCs w:val="28"/>
        </w:rPr>
        <w:t>ходатайств</w:t>
      </w:r>
      <w:r w:rsidR="00E80AFA" w:rsidRPr="002B474A">
        <w:rPr>
          <w:sz w:val="28"/>
          <w:szCs w:val="28"/>
        </w:rPr>
        <w:t>а</w:t>
      </w:r>
      <w:r w:rsidRPr="002B474A">
        <w:rPr>
          <w:sz w:val="28"/>
          <w:szCs w:val="28"/>
        </w:rPr>
        <w:t xml:space="preserve"> о переводе земельн</w:t>
      </w:r>
      <w:r w:rsidR="00E80AFA" w:rsidRPr="002B474A">
        <w:rPr>
          <w:sz w:val="28"/>
          <w:szCs w:val="28"/>
        </w:rPr>
        <w:t>ого</w:t>
      </w:r>
      <w:r w:rsidRPr="002B474A">
        <w:rPr>
          <w:sz w:val="28"/>
          <w:szCs w:val="28"/>
        </w:rPr>
        <w:t xml:space="preserve"> участк</w:t>
      </w:r>
      <w:r w:rsidR="00E80AFA" w:rsidRPr="002B474A">
        <w:rPr>
          <w:sz w:val="28"/>
          <w:szCs w:val="28"/>
        </w:rPr>
        <w:t>а</w:t>
      </w:r>
      <w:r w:rsidRPr="002B474A">
        <w:rPr>
          <w:sz w:val="28"/>
          <w:szCs w:val="28"/>
        </w:rPr>
        <w:t xml:space="preserve"> </w:t>
      </w:r>
      <w:r w:rsidR="00E80AFA" w:rsidRPr="002B474A">
        <w:rPr>
          <w:sz w:val="28"/>
          <w:szCs w:val="28"/>
          <w:lang w:eastAsia="en-US"/>
        </w:rPr>
        <w:t>из категории земель сельскохозяйственного назначения в другую категорию</w:t>
      </w:r>
      <w:r w:rsidR="00E80AFA" w:rsidRPr="002B474A">
        <w:rPr>
          <w:sz w:val="28"/>
          <w:szCs w:val="28"/>
        </w:rPr>
        <w:t xml:space="preserve"> </w:t>
      </w:r>
      <w:r w:rsidR="001F6DF9">
        <w:rPr>
          <w:sz w:val="28"/>
          <w:szCs w:val="28"/>
        </w:rPr>
        <w:t xml:space="preserve">(далее – ходатайство) </w:t>
      </w:r>
      <w:r w:rsidR="00E80AFA" w:rsidRPr="008F69DB">
        <w:rPr>
          <w:sz w:val="28"/>
          <w:szCs w:val="28"/>
        </w:rPr>
        <w:t>по форме</w:t>
      </w:r>
      <w:r w:rsidR="008F69DB">
        <w:rPr>
          <w:sz w:val="28"/>
          <w:szCs w:val="28"/>
        </w:rPr>
        <w:t>,</w:t>
      </w:r>
      <w:r w:rsidR="00E80AFA" w:rsidRPr="008F69DB">
        <w:rPr>
          <w:sz w:val="28"/>
          <w:szCs w:val="28"/>
        </w:rPr>
        <w:t xml:space="preserve"> приведенной в приложении 7 к настоящему Регламенту.</w:t>
      </w:r>
    </w:p>
    <w:p w:rsidR="00E80AFA" w:rsidRPr="008C2A88" w:rsidRDefault="00003291" w:rsidP="00E80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9DB">
        <w:rPr>
          <w:rFonts w:ascii="Times New Roman" w:eastAsia="Calibri" w:hAnsi="Times New Roman"/>
          <w:sz w:val="28"/>
          <w:szCs w:val="28"/>
          <w:lang w:eastAsia="en-US"/>
        </w:rPr>
        <w:t>Акт</w:t>
      </w:r>
      <w:r w:rsidR="00E80AFA" w:rsidRPr="008F69DB">
        <w:rPr>
          <w:rFonts w:ascii="Times New Roman" w:eastAsia="Calibri" w:hAnsi="Times New Roman"/>
          <w:sz w:val="28"/>
          <w:szCs w:val="28"/>
          <w:lang w:eastAsia="en-US"/>
        </w:rPr>
        <w:t xml:space="preserve"> о переводе </w:t>
      </w:r>
      <w:r w:rsidR="008C2B6A" w:rsidRPr="008F69DB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8C2B6A" w:rsidRPr="008F69DB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8C2B6A" w:rsidRPr="008F69DB">
        <w:rPr>
          <w:rFonts w:ascii="Times New Roman" w:hAnsi="Times New Roman"/>
          <w:sz w:val="28"/>
          <w:szCs w:val="28"/>
        </w:rPr>
        <w:t>ю</w:t>
      </w:r>
      <w:r w:rsidR="00E80AFA" w:rsidRPr="008F69D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8F69DB">
        <w:rPr>
          <w:rFonts w:ascii="Times New Roman" w:eastAsia="Calibri" w:hAnsi="Times New Roman"/>
          <w:sz w:val="28"/>
          <w:szCs w:val="28"/>
          <w:lang w:eastAsia="en-US"/>
        </w:rPr>
        <w:t xml:space="preserve"> акт</w:t>
      </w:r>
      <w:r w:rsidR="00E80AFA" w:rsidRPr="008F69DB">
        <w:rPr>
          <w:rFonts w:ascii="Times New Roman" w:hAnsi="Times New Roman"/>
          <w:sz w:val="28"/>
          <w:szCs w:val="28"/>
        </w:rPr>
        <w:t xml:space="preserve"> об отказе </w:t>
      </w:r>
      <w:r w:rsidR="008C2B6A" w:rsidRPr="008F69DB">
        <w:rPr>
          <w:rFonts w:ascii="Times New Roman" w:hAnsi="Times New Roman"/>
          <w:sz w:val="28"/>
          <w:szCs w:val="28"/>
        </w:rPr>
        <w:t>в переводе земель сельскохозяйственного назначения или земельных участков в составе</w:t>
      </w:r>
      <w:r w:rsidR="008C2B6A" w:rsidRPr="008F69DB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</w:t>
      </w:r>
      <w:r w:rsidR="00E80AFA" w:rsidRPr="008F69DB">
        <w:rPr>
          <w:rFonts w:ascii="Times New Roman" w:hAnsi="Times New Roman"/>
          <w:sz w:val="28"/>
          <w:szCs w:val="28"/>
        </w:rPr>
        <w:t xml:space="preserve">оформляются </w:t>
      </w:r>
      <w:r w:rsidR="001419CB" w:rsidRPr="008F69DB">
        <w:rPr>
          <w:rFonts w:ascii="Times New Roman" w:hAnsi="Times New Roman"/>
          <w:sz w:val="28"/>
          <w:szCs w:val="28"/>
        </w:rPr>
        <w:t xml:space="preserve">в форме распоряжения </w:t>
      </w:r>
      <w:r w:rsidR="00E80AFA" w:rsidRPr="008F69DB">
        <w:rPr>
          <w:rFonts w:ascii="Times New Roman" w:hAnsi="Times New Roman"/>
          <w:sz w:val="28"/>
          <w:szCs w:val="28"/>
        </w:rPr>
        <w:t>на бланке Министерства.</w:t>
      </w:r>
    </w:p>
    <w:p w:rsidR="00385C08" w:rsidRPr="008C2A88" w:rsidRDefault="00385C08" w:rsidP="00385C0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2.3.2. </w:t>
      </w:r>
      <w:r w:rsidR="00B14ED3" w:rsidRPr="008C2A88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в форме электронного документа в личный кабинет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– Республиканский портал);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в г</w:t>
      </w:r>
      <w:r w:rsidRPr="008C2A88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8C2A88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3F2909" w:rsidRPr="008C2A88" w:rsidRDefault="003F2909" w:rsidP="003F290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692D24" w:rsidRPr="008C2A88" w:rsidRDefault="00692D24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C273D7" w:rsidRDefault="001050AA" w:rsidP="001050A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2.4.1. </w:t>
      </w:r>
      <w:r w:rsidR="00C273D7" w:rsidRPr="008C2A88">
        <w:rPr>
          <w:rFonts w:ascii="Times New Roman" w:hAnsi="Times New Roman"/>
          <w:sz w:val="28"/>
          <w:szCs w:val="28"/>
        </w:rPr>
        <w:t>Максимальный срок предоставления государственной услуги для всех категорий (признаков</w:t>
      </w:r>
      <w:r w:rsidR="00C273D7" w:rsidRPr="00C273D7">
        <w:rPr>
          <w:rFonts w:ascii="Times New Roman" w:hAnsi="Times New Roman"/>
          <w:sz w:val="28"/>
          <w:szCs w:val="28"/>
        </w:rPr>
        <w:t xml:space="preserve">) заявителей в случае, если </w:t>
      </w:r>
      <w:r w:rsidR="00C273D7">
        <w:rPr>
          <w:rFonts w:ascii="Times New Roman" w:hAnsi="Times New Roman"/>
          <w:sz w:val="28"/>
          <w:szCs w:val="28"/>
        </w:rPr>
        <w:t>ходатайство</w:t>
      </w:r>
      <w:r w:rsidR="00C273D7" w:rsidRPr="00C273D7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 или посредством почтового отправления, </w:t>
      </w:r>
      <w:r w:rsidR="00C273D7">
        <w:rPr>
          <w:rFonts w:ascii="Times New Roman" w:hAnsi="Times New Roman"/>
          <w:sz w:val="28"/>
          <w:szCs w:val="28"/>
        </w:rPr>
        <w:t>составляет два месяца</w:t>
      </w:r>
      <w:r w:rsidR="00C273D7" w:rsidRPr="00C273D7">
        <w:rPr>
          <w:rFonts w:ascii="Times New Roman" w:hAnsi="Times New Roman"/>
          <w:sz w:val="28"/>
          <w:szCs w:val="28"/>
        </w:rPr>
        <w:t xml:space="preserve">, со дня </w:t>
      </w:r>
      <w:r w:rsidR="00C273D7">
        <w:rPr>
          <w:rFonts w:ascii="Times New Roman" w:hAnsi="Times New Roman"/>
          <w:sz w:val="28"/>
          <w:szCs w:val="28"/>
        </w:rPr>
        <w:t>поступления ходатайства</w:t>
      </w:r>
      <w:r w:rsidR="00C273D7" w:rsidRPr="00C273D7">
        <w:rPr>
          <w:rFonts w:ascii="Times New Roman" w:hAnsi="Times New Roman"/>
          <w:sz w:val="28"/>
          <w:szCs w:val="28"/>
        </w:rPr>
        <w:t>.</w:t>
      </w:r>
    </w:p>
    <w:p w:rsidR="00967019" w:rsidRPr="008C2A88" w:rsidRDefault="00C273D7" w:rsidP="0096701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661">
        <w:rPr>
          <w:rFonts w:ascii="Times New Roman" w:hAnsi="Times New Roman"/>
          <w:sz w:val="28"/>
          <w:szCs w:val="28"/>
        </w:rPr>
        <w:t xml:space="preserve">2.4.2. Максимальный срок предоставления государственной услуги для всех категорий (признаков) заявителей в случае, если </w:t>
      </w:r>
      <w:r>
        <w:rPr>
          <w:rFonts w:ascii="Times New Roman" w:hAnsi="Times New Roman"/>
          <w:sz w:val="28"/>
          <w:szCs w:val="28"/>
        </w:rPr>
        <w:t>ходатайство</w:t>
      </w:r>
      <w:r w:rsidRPr="00633661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</w:t>
      </w:r>
      <w:r w:rsidRPr="00633661">
        <w:rPr>
          <w:rFonts w:ascii="Times New Roman" w:hAnsi="Times New Roman"/>
          <w:sz w:val="28"/>
          <w:szCs w:val="28"/>
        </w:rPr>
        <w:lastRenderedPageBreak/>
        <w:t xml:space="preserve">через личный кабинет заявителя на </w:t>
      </w:r>
      <w:r w:rsidR="00AE56F2">
        <w:rPr>
          <w:rFonts w:ascii="Times New Roman" w:hAnsi="Times New Roman"/>
          <w:sz w:val="28"/>
          <w:szCs w:val="28"/>
        </w:rPr>
        <w:t>Едином портале, Р</w:t>
      </w:r>
      <w:r w:rsidRPr="00633661">
        <w:rPr>
          <w:rFonts w:ascii="Times New Roman" w:hAnsi="Times New Roman"/>
          <w:sz w:val="28"/>
          <w:szCs w:val="28"/>
        </w:rPr>
        <w:t xml:space="preserve">еспубликанском портале, </w:t>
      </w:r>
      <w:r w:rsidR="00967019">
        <w:rPr>
          <w:rFonts w:ascii="Times New Roman" w:hAnsi="Times New Roman"/>
          <w:sz w:val="28"/>
          <w:szCs w:val="28"/>
        </w:rPr>
        <w:t xml:space="preserve">составляет два </w:t>
      </w:r>
      <w:r w:rsidR="00967019" w:rsidRPr="008C2A88">
        <w:rPr>
          <w:rFonts w:ascii="Times New Roman" w:hAnsi="Times New Roman"/>
          <w:sz w:val="28"/>
          <w:szCs w:val="28"/>
        </w:rPr>
        <w:t>месяца, со дня поступления ходатайства.</w:t>
      </w:r>
    </w:p>
    <w:p w:rsidR="00967019" w:rsidRPr="008C2A88" w:rsidRDefault="00967019" w:rsidP="0096701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2.4.3. Максимальный срок предоставления государственной услуги для всех категорий (признаков) заявителей в случае, если ходатайство и документы, необходимые для предоставления государственной услуги, поданы заявителем посредством МФЦ, составляет два месяца, а также с учетом срока, предусмотренного Регламентом МФЦ.</w:t>
      </w:r>
    </w:p>
    <w:p w:rsidR="00D467B3" w:rsidRPr="008C2A88" w:rsidRDefault="00D467B3" w:rsidP="00D467B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</w:t>
      </w:r>
      <w:r w:rsidR="006C2C57" w:rsidRPr="008C2A88">
        <w:rPr>
          <w:rFonts w:ascii="Times New Roman" w:hAnsi="Times New Roman"/>
          <w:sz w:val="28"/>
          <w:szCs w:val="28"/>
        </w:rPr>
        <w:t>4</w:t>
      </w:r>
      <w:r w:rsidRPr="008C2A88">
        <w:rPr>
          <w:rFonts w:ascii="Times New Roman" w:hAnsi="Times New Roman"/>
          <w:sz w:val="28"/>
          <w:szCs w:val="28"/>
        </w:rPr>
        <w:t>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D467B3" w:rsidRPr="00633661" w:rsidRDefault="006C2C57" w:rsidP="00D467B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2.4.5</w:t>
      </w:r>
      <w:r w:rsidR="00D467B3" w:rsidRPr="008C2A88">
        <w:rPr>
          <w:rFonts w:ascii="Times New Roman" w:hAnsi="Times New Roman"/>
          <w:sz w:val="28"/>
          <w:szCs w:val="28"/>
        </w:rPr>
        <w:t>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</w:t>
      </w:r>
      <w:r w:rsidR="00D467B3" w:rsidRPr="00633661">
        <w:rPr>
          <w:rFonts w:ascii="Times New Roman" w:hAnsi="Times New Roman"/>
          <w:sz w:val="28"/>
          <w:szCs w:val="28"/>
        </w:rPr>
        <w:t xml:space="preserve"> документа, осуществляется в день оформления и регистрации результата предоставления государственной услуги.</w:t>
      </w:r>
    </w:p>
    <w:p w:rsidR="00F46503" w:rsidRPr="00517CC0" w:rsidRDefault="00032A35" w:rsidP="00C1693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938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</w:t>
      </w:r>
      <w:r w:rsidRPr="00517CC0">
        <w:rPr>
          <w:rFonts w:ascii="Times New Roman" w:hAnsi="Times New Roman"/>
          <w:sz w:val="28"/>
          <w:szCs w:val="28"/>
        </w:rPr>
        <w:t xml:space="preserve"> услуги, и способы ее взимания</w:t>
      </w:r>
    </w:p>
    <w:p w:rsidR="00F46503" w:rsidRPr="00517CC0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Республиканского портала</w:t>
      </w:r>
      <w:r w:rsidR="00F5015E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Максимальное время ожидания при подаче </w:t>
      </w:r>
      <w:r w:rsidR="001F6DF9">
        <w:rPr>
          <w:rFonts w:ascii="Times New Roman" w:hAnsi="Times New Roman"/>
          <w:sz w:val="28"/>
          <w:szCs w:val="28"/>
        </w:rPr>
        <w:t xml:space="preserve">запроса </w:t>
      </w:r>
      <w:r w:rsidRPr="00517CC0">
        <w:rPr>
          <w:rFonts w:ascii="Times New Roman" w:hAnsi="Times New Roman"/>
          <w:sz w:val="28"/>
          <w:szCs w:val="28"/>
        </w:rPr>
        <w:t xml:space="preserve">на получение государственной услуги не более 15 минут. 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государственной услуги максимальный срок ожидания в очереди </w:t>
      </w:r>
      <w:r w:rsidR="00596CAB" w:rsidRPr="00517CC0">
        <w:rPr>
          <w:rFonts w:ascii="Times New Roman" w:hAnsi="Times New Roman"/>
          <w:sz w:val="28"/>
          <w:szCs w:val="28"/>
        </w:rPr>
        <w:t xml:space="preserve">не более </w:t>
      </w:r>
      <w:r w:rsidRPr="00517CC0">
        <w:rPr>
          <w:rFonts w:ascii="Times New Roman" w:hAnsi="Times New Roman"/>
          <w:sz w:val="28"/>
          <w:szCs w:val="28"/>
        </w:rPr>
        <w:t>15 минут.</w:t>
      </w:r>
    </w:p>
    <w:p w:rsidR="00032A35" w:rsidRPr="00517CC0" w:rsidRDefault="00032A35" w:rsidP="00032A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6713B9" w:rsidRPr="00517CC0" w:rsidRDefault="001036D4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6713B9" w:rsidRPr="00517CC0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2.7.1. </w:t>
      </w:r>
      <w:r w:rsidR="004B7156">
        <w:rPr>
          <w:rFonts w:ascii="Times New Roman" w:hAnsi="Times New Roman"/>
          <w:sz w:val="28"/>
          <w:szCs w:val="28"/>
        </w:rPr>
        <w:t>Ходатайство</w:t>
      </w:r>
      <w:r w:rsidRPr="00517CC0">
        <w:rPr>
          <w:rFonts w:ascii="Times New Roman" w:hAnsi="Times New Roman"/>
          <w:sz w:val="28"/>
          <w:szCs w:val="28"/>
        </w:rPr>
        <w:t xml:space="preserve">, </w:t>
      </w:r>
      <w:r w:rsidR="00E37C48" w:rsidRPr="00E37C48">
        <w:rPr>
          <w:rFonts w:ascii="Times New Roman" w:hAnsi="Times New Roman"/>
          <w:sz w:val="28"/>
          <w:szCs w:val="28"/>
        </w:rPr>
        <w:t>представленное заявителем либо его представителем через МФЦ, регистрируется в установленном порядке Министерством в день поступления от МФЦ</w:t>
      </w:r>
      <w:r w:rsidRPr="00517CC0">
        <w:rPr>
          <w:rFonts w:ascii="Times New Roman" w:hAnsi="Times New Roman"/>
          <w:sz w:val="28"/>
          <w:szCs w:val="28"/>
        </w:rPr>
        <w:t>.</w:t>
      </w:r>
    </w:p>
    <w:p w:rsidR="006713B9" w:rsidRPr="00517CC0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личном обращении в МФЦ в </w:t>
      </w:r>
      <w:r w:rsidR="004B7156">
        <w:rPr>
          <w:rFonts w:ascii="Times New Roman" w:hAnsi="Times New Roman"/>
          <w:sz w:val="28"/>
          <w:szCs w:val="28"/>
        </w:rPr>
        <w:t>день подачи ходатайства</w:t>
      </w:r>
      <w:r w:rsidRPr="00517CC0">
        <w:rPr>
          <w:rFonts w:ascii="Times New Roman" w:hAnsi="Times New Roman"/>
          <w:sz w:val="28"/>
          <w:szCs w:val="28"/>
        </w:rPr>
        <w:t xml:space="preserve"> заявителю выдается расписка из </w:t>
      </w:r>
      <w:r w:rsidR="0012474E" w:rsidRPr="00F002DA">
        <w:rPr>
          <w:rFonts w:ascii="Times New Roman" w:hAnsi="Times New Roman"/>
          <w:sz w:val="28"/>
          <w:szCs w:val="28"/>
        </w:rPr>
        <w:t>Автоматизированной информационной систем</w:t>
      </w:r>
      <w:r w:rsidR="00B06E83" w:rsidRPr="00F002DA">
        <w:rPr>
          <w:rFonts w:ascii="Times New Roman" w:hAnsi="Times New Roman"/>
          <w:sz w:val="28"/>
          <w:szCs w:val="28"/>
        </w:rPr>
        <w:t>ы</w:t>
      </w:r>
      <w:r w:rsidR="0012474E" w:rsidRPr="00F002DA">
        <w:rPr>
          <w:rFonts w:ascii="Times New Roman" w:hAnsi="Times New Roman"/>
          <w:sz w:val="28"/>
          <w:szCs w:val="28"/>
        </w:rPr>
        <w:t xml:space="preserve"> </w:t>
      </w:r>
      <w:r w:rsidRPr="00F002DA">
        <w:rPr>
          <w:rFonts w:ascii="Times New Roman" w:hAnsi="Times New Roman"/>
          <w:sz w:val="28"/>
          <w:szCs w:val="28"/>
        </w:rPr>
        <w:t>МФЦ</w:t>
      </w:r>
      <w:r w:rsidR="004A69F6" w:rsidRPr="00B06E83">
        <w:rPr>
          <w:rFonts w:ascii="Times New Roman" w:hAnsi="Times New Roman"/>
          <w:sz w:val="28"/>
          <w:szCs w:val="28"/>
        </w:rPr>
        <w:t xml:space="preserve"> </w:t>
      </w:r>
      <w:r w:rsidRPr="00B06E83">
        <w:rPr>
          <w:rFonts w:ascii="Times New Roman" w:hAnsi="Times New Roman"/>
          <w:sz w:val="28"/>
          <w:szCs w:val="28"/>
        </w:rPr>
        <w:t xml:space="preserve">с регистрационным номером, подтверждающим, что </w:t>
      </w:r>
      <w:r w:rsidR="004B7156" w:rsidRPr="00B06E83">
        <w:rPr>
          <w:rFonts w:ascii="Times New Roman" w:hAnsi="Times New Roman"/>
          <w:sz w:val="28"/>
          <w:szCs w:val="28"/>
        </w:rPr>
        <w:t>ходатайство</w:t>
      </w:r>
      <w:r w:rsidRPr="00B06E83">
        <w:rPr>
          <w:rFonts w:ascii="Times New Roman" w:hAnsi="Times New Roman"/>
          <w:sz w:val="28"/>
          <w:szCs w:val="28"/>
        </w:rPr>
        <w:t xml:space="preserve"> отправлено, и </w:t>
      </w:r>
      <w:r w:rsidRPr="00517CC0">
        <w:rPr>
          <w:rFonts w:ascii="Times New Roman" w:hAnsi="Times New Roman"/>
          <w:sz w:val="28"/>
          <w:szCs w:val="28"/>
        </w:rPr>
        <w:t xml:space="preserve">датой подачи </w:t>
      </w:r>
      <w:r w:rsidR="004B7156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. </w:t>
      </w:r>
    </w:p>
    <w:p w:rsidR="006713B9" w:rsidRPr="008C2A88" w:rsidRDefault="006713B9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2.7.</w:t>
      </w:r>
      <w:r w:rsidR="00E37C48">
        <w:rPr>
          <w:rFonts w:ascii="Times New Roman" w:hAnsi="Times New Roman"/>
          <w:sz w:val="28"/>
          <w:szCs w:val="28"/>
        </w:rPr>
        <w:t>2</w:t>
      </w:r>
      <w:r w:rsidRPr="00517CC0">
        <w:rPr>
          <w:rFonts w:ascii="Times New Roman" w:hAnsi="Times New Roman"/>
          <w:sz w:val="28"/>
          <w:szCs w:val="28"/>
        </w:rPr>
        <w:t xml:space="preserve">. При направлении </w:t>
      </w:r>
      <w:r w:rsidR="004B7156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посредством </w:t>
      </w:r>
      <w:r w:rsidR="007E318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17CC0">
        <w:rPr>
          <w:rFonts w:ascii="Times New Roman" w:hAnsi="Times New Roman"/>
          <w:sz w:val="28"/>
          <w:szCs w:val="28"/>
        </w:rPr>
        <w:t>Республиканского портала</w:t>
      </w:r>
      <w:r w:rsidR="004B7156">
        <w:rPr>
          <w:rFonts w:ascii="Times New Roman" w:hAnsi="Times New Roman"/>
          <w:sz w:val="28"/>
          <w:szCs w:val="28"/>
        </w:rPr>
        <w:t xml:space="preserve"> заявитель в день подачи ходатайства</w:t>
      </w:r>
      <w:r w:rsidRPr="00517CC0">
        <w:rPr>
          <w:rFonts w:ascii="Times New Roman" w:hAnsi="Times New Roman"/>
          <w:sz w:val="28"/>
          <w:szCs w:val="28"/>
        </w:rPr>
        <w:t xml:space="preserve"> получает в </w:t>
      </w:r>
      <w:r w:rsidR="004B7156">
        <w:rPr>
          <w:rFonts w:ascii="Times New Roman" w:hAnsi="Times New Roman"/>
          <w:sz w:val="28"/>
          <w:szCs w:val="28"/>
        </w:rPr>
        <w:t xml:space="preserve">личном кабинете </w:t>
      </w:r>
      <w:r w:rsidR="007E318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17CC0">
        <w:rPr>
          <w:rFonts w:ascii="Times New Roman" w:hAnsi="Times New Roman"/>
          <w:sz w:val="28"/>
          <w:szCs w:val="28"/>
        </w:rPr>
        <w:t xml:space="preserve">Республиканского портала и по электронной почте уведомление, </w:t>
      </w:r>
      <w:r w:rsidRPr="008C2A88">
        <w:rPr>
          <w:rFonts w:ascii="Times New Roman" w:hAnsi="Times New Roman"/>
          <w:sz w:val="28"/>
          <w:szCs w:val="28"/>
        </w:rPr>
        <w:t xml:space="preserve">подтверждающее, что </w:t>
      </w:r>
      <w:r w:rsidR="001F6DF9">
        <w:rPr>
          <w:rFonts w:ascii="Times New Roman" w:hAnsi="Times New Roman"/>
          <w:sz w:val="28"/>
          <w:szCs w:val="28"/>
        </w:rPr>
        <w:t xml:space="preserve">ходатайство </w:t>
      </w:r>
      <w:r w:rsidRPr="008C2A88">
        <w:rPr>
          <w:rFonts w:ascii="Times New Roman" w:hAnsi="Times New Roman"/>
          <w:sz w:val="28"/>
          <w:szCs w:val="28"/>
        </w:rPr>
        <w:t xml:space="preserve">получено, в котором указываются регистрационный номер и дата подачи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Pr="008C2A88">
        <w:rPr>
          <w:rFonts w:ascii="Times New Roman" w:hAnsi="Times New Roman"/>
          <w:sz w:val="28"/>
          <w:szCs w:val="28"/>
        </w:rPr>
        <w:t>.</w:t>
      </w:r>
    </w:p>
    <w:p w:rsidR="00E37C48" w:rsidRPr="008C2A88" w:rsidRDefault="00E37C48" w:rsidP="00E37C4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Ходатайство,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5C54FE" w:rsidRPr="004B7156" w:rsidRDefault="004B7156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lastRenderedPageBreak/>
        <w:t>2.7.</w:t>
      </w:r>
      <w:r w:rsidR="00E37C48" w:rsidRPr="008C2A88">
        <w:rPr>
          <w:rFonts w:ascii="Times New Roman" w:hAnsi="Times New Roman"/>
          <w:sz w:val="28"/>
          <w:szCs w:val="28"/>
        </w:rPr>
        <w:t>3</w:t>
      </w:r>
      <w:r w:rsidRPr="008C2A88">
        <w:rPr>
          <w:rFonts w:ascii="Times New Roman" w:hAnsi="Times New Roman"/>
          <w:sz w:val="28"/>
          <w:szCs w:val="28"/>
        </w:rPr>
        <w:t>. При направлении ходатайства</w:t>
      </w:r>
      <w:r w:rsidR="005C54FE" w:rsidRPr="008C2A88">
        <w:rPr>
          <w:rFonts w:ascii="Times New Roman" w:hAnsi="Times New Roman"/>
          <w:sz w:val="28"/>
          <w:szCs w:val="28"/>
        </w:rPr>
        <w:t xml:space="preserve"> посредством почтового отправления заявителю в день</w:t>
      </w:r>
      <w:r w:rsidR="005C54FE" w:rsidRPr="004B7156">
        <w:rPr>
          <w:rFonts w:ascii="Times New Roman" w:hAnsi="Times New Roman"/>
          <w:sz w:val="28"/>
          <w:szCs w:val="28"/>
        </w:rPr>
        <w:t xml:space="preserve"> поступления </w:t>
      </w:r>
      <w:r w:rsidRPr="004B7156">
        <w:rPr>
          <w:rFonts w:ascii="Times New Roman" w:hAnsi="Times New Roman"/>
          <w:sz w:val="28"/>
          <w:szCs w:val="28"/>
        </w:rPr>
        <w:t>ходатайства</w:t>
      </w:r>
      <w:r w:rsidR="005C54FE" w:rsidRPr="004B7156">
        <w:rPr>
          <w:rFonts w:ascii="Times New Roman" w:hAnsi="Times New Roman"/>
          <w:sz w:val="28"/>
          <w:szCs w:val="28"/>
        </w:rPr>
        <w:t xml:space="preserve"> в </w:t>
      </w:r>
      <w:r w:rsidR="004A69F6">
        <w:rPr>
          <w:rFonts w:ascii="Times New Roman" w:hAnsi="Times New Roman"/>
          <w:sz w:val="28"/>
          <w:szCs w:val="28"/>
        </w:rPr>
        <w:t>М</w:t>
      </w:r>
      <w:r w:rsidR="005C54FE" w:rsidRPr="004B7156">
        <w:rPr>
          <w:rFonts w:ascii="Times New Roman" w:hAnsi="Times New Roman"/>
          <w:sz w:val="28"/>
          <w:szCs w:val="28"/>
        </w:rPr>
        <w:t xml:space="preserve">инистерство направляется по электронной почте уведомление, подтверждающее, что </w:t>
      </w:r>
      <w:r w:rsidR="00975217">
        <w:rPr>
          <w:rFonts w:ascii="Times New Roman" w:hAnsi="Times New Roman"/>
          <w:sz w:val="28"/>
          <w:szCs w:val="28"/>
        </w:rPr>
        <w:t>ходатайство</w:t>
      </w:r>
      <w:r w:rsidR="005C54FE" w:rsidRPr="004B7156">
        <w:rPr>
          <w:rFonts w:ascii="Times New Roman" w:hAnsi="Times New Roman"/>
          <w:sz w:val="28"/>
          <w:szCs w:val="28"/>
        </w:rPr>
        <w:t xml:space="preserve"> получено, в котором указываются регистрационный номер и дата подачи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="005C54FE" w:rsidRPr="004B7156">
        <w:rPr>
          <w:rFonts w:ascii="Times New Roman" w:hAnsi="Times New Roman"/>
          <w:sz w:val="28"/>
          <w:szCs w:val="28"/>
        </w:rPr>
        <w:t>.</w:t>
      </w:r>
    </w:p>
    <w:p w:rsidR="005C54FE" w:rsidRPr="004B7156" w:rsidRDefault="00433907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</w:t>
      </w:r>
      <w:r w:rsidR="005C54FE" w:rsidRPr="004B7156">
        <w:rPr>
          <w:rFonts w:ascii="Times New Roman" w:hAnsi="Times New Roman"/>
          <w:sz w:val="28"/>
          <w:szCs w:val="28"/>
        </w:rPr>
        <w:t xml:space="preserve">. При </w:t>
      </w:r>
      <w:r w:rsidR="00E37C48">
        <w:rPr>
          <w:rFonts w:ascii="Times New Roman" w:hAnsi="Times New Roman"/>
          <w:sz w:val="28"/>
          <w:szCs w:val="28"/>
        </w:rPr>
        <w:t>личном</w:t>
      </w:r>
      <w:r w:rsidR="005C54FE" w:rsidRPr="004B7156">
        <w:rPr>
          <w:rFonts w:ascii="Times New Roman" w:hAnsi="Times New Roman"/>
          <w:sz w:val="28"/>
          <w:szCs w:val="28"/>
        </w:rPr>
        <w:t xml:space="preserve"> обращении в </w:t>
      </w:r>
      <w:r w:rsidR="00975217">
        <w:rPr>
          <w:rFonts w:ascii="Times New Roman" w:hAnsi="Times New Roman"/>
          <w:sz w:val="28"/>
          <w:szCs w:val="28"/>
        </w:rPr>
        <w:t>М</w:t>
      </w:r>
      <w:r w:rsidR="005C54FE" w:rsidRPr="004B7156">
        <w:rPr>
          <w:rFonts w:ascii="Times New Roman" w:hAnsi="Times New Roman"/>
          <w:sz w:val="28"/>
          <w:szCs w:val="28"/>
        </w:rPr>
        <w:t xml:space="preserve">инистерство, заявителю в день подачи </w:t>
      </w:r>
      <w:r w:rsidR="004B7156" w:rsidRPr="004B7156">
        <w:rPr>
          <w:rFonts w:ascii="Times New Roman" w:hAnsi="Times New Roman"/>
          <w:sz w:val="28"/>
          <w:szCs w:val="28"/>
        </w:rPr>
        <w:t>ходатайства</w:t>
      </w:r>
      <w:r w:rsidR="005C54FE" w:rsidRPr="004B7156">
        <w:rPr>
          <w:rFonts w:ascii="Times New Roman" w:hAnsi="Times New Roman"/>
          <w:sz w:val="28"/>
          <w:szCs w:val="28"/>
        </w:rPr>
        <w:t xml:space="preserve">, сотрудником </w:t>
      </w:r>
      <w:r w:rsidR="00E37C48">
        <w:rPr>
          <w:rFonts w:ascii="Times New Roman" w:hAnsi="Times New Roman"/>
          <w:sz w:val="28"/>
          <w:szCs w:val="28"/>
        </w:rPr>
        <w:t>М</w:t>
      </w:r>
      <w:r w:rsidR="005C54FE" w:rsidRPr="004B7156">
        <w:rPr>
          <w:rFonts w:ascii="Times New Roman" w:hAnsi="Times New Roman"/>
          <w:sz w:val="28"/>
          <w:szCs w:val="28"/>
        </w:rPr>
        <w:t xml:space="preserve">инистерства выдается расписка с регистрационным номером, подтверждающим что </w:t>
      </w:r>
      <w:r w:rsidR="004B7156" w:rsidRPr="004B7156">
        <w:rPr>
          <w:rFonts w:ascii="Times New Roman" w:hAnsi="Times New Roman"/>
          <w:sz w:val="28"/>
          <w:szCs w:val="28"/>
        </w:rPr>
        <w:t>ходатайство</w:t>
      </w:r>
      <w:r w:rsidR="005C54FE" w:rsidRPr="004B7156">
        <w:rPr>
          <w:rFonts w:ascii="Times New Roman" w:hAnsi="Times New Roman"/>
          <w:sz w:val="28"/>
          <w:szCs w:val="28"/>
        </w:rPr>
        <w:t xml:space="preserve"> принято, с датой его подачи. </w:t>
      </w:r>
    </w:p>
    <w:p w:rsidR="00C96437" w:rsidRPr="004B7156" w:rsidRDefault="00C96437" w:rsidP="00C9643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5C54FE" w:rsidRPr="004B7156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государственная услуга, размещаются на официальном сайте </w:t>
      </w:r>
      <w:r w:rsidR="004A69F6">
        <w:rPr>
          <w:rFonts w:ascii="Times New Roman" w:hAnsi="Times New Roman"/>
          <w:sz w:val="28"/>
          <w:szCs w:val="28"/>
        </w:rPr>
        <w:t>М</w:t>
      </w:r>
      <w:r w:rsidRPr="004B7156">
        <w:rPr>
          <w:rFonts w:ascii="Times New Roman" w:hAnsi="Times New Roman"/>
          <w:sz w:val="28"/>
          <w:szCs w:val="28"/>
        </w:rPr>
        <w:t>инистерства, Республиканском портале.</w:t>
      </w:r>
    </w:p>
    <w:p w:rsidR="00E907D2" w:rsidRPr="004B7156" w:rsidRDefault="00E907D2" w:rsidP="00E907D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5C54FE" w:rsidRPr="004B7156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 xml:space="preserve">Показатели доступности и качества государственной услуги размещаются на официальном сайте </w:t>
      </w:r>
      <w:r w:rsidR="004A69F6">
        <w:rPr>
          <w:rFonts w:ascii="Times New Roman" w:hAnsi="Times New Roman"/>
          <w:sz w:val="28"/>
          <w:szCs w:val="28"/>
        </w:rPr>
        <w:t>М</w:t>
      </w:r>
      <w:r w:rsidRPr="004B7156">
        <w:rPr>
          <w:rFonts w:ascii="Times New Roman" w:hAnsi="Times New Roman"/>
          <w:sz w:val="28"/>
          <w:szCs w:val="28"/>
        </w:rPr>
        <w:t>инистерства, Республиканском портале.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156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1F6DF9">
        <w:rPr>
          <w:rFonts w:ascii="Times New Roman" w:hAnsi="Times New Roman"/>
          <w:sz w:val="28"/>
          <w:szCs w:val="28"/>
        </w:rPr>
        <w:t xml:space="preserve">МФЦ </w:t>
      </w:r>
      <w:r w:rsidRPr="00517CC0">
        <w:rPr>
          <w:rFonts w:ascii="Times New Roman" w:hAnsi="Times New Roman"/>
          <w:sz w:val="28"/>
          <w:szCs w:val="28"/>
        </w:rPr>
        <w:t>и особенности предоставления государственной услуги в электронной форме;</w:t>
      </w:r>
    </w:p>
    <w:p w:rsidR="00B36922" w:rsidRPr="008C2A8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8C2A88">
        <w:rPr>
          <w:rFonts w:ascii="Times New Roman" w:hAnsi="Times New Roman"/>
          <w:sz w:val="28"/>
          <w:szCs w:val="28"/>
        </w:rPr>
        <w:t>сведений о государственной услуге на государственных языках Республики Татарстан.</w:t>
      </w:r>
    </w:p>
    <w:p w:rsidR="001A6A67" w:rsidRPr="008C2A88" w:rsidRDefault="00B36922" w:rsidP="001A6A6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2.10.1. </w:t>
      </w:r>
      <w:r w:rsidR="001A6A67" w:rsidRPr="008C2A88">
        <w:rPr>
          <w:rFonts w:ascii="Times New Roman" w:hAnsi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B36922" w:rsidRPr="008C2A88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2.10.2. Консультация может быть предоставлена при обращении </w:t>
      </w:r>
      <w:r w:rsidR="00B35F86" w:rsidRPr="008C2A88">
        <w:rPr>
          <w:rFonts w:ascii="Times New Roman" w:hAnsi="Times New Roman"/>
          <w:sz w:val="28"/>
          <w:szCs w:val="28"/>
        </w:rPr>
        <w:t>з</w:t>
      </w:r>
      <w:r w:rsidRPr="008C2A88">
        <w:rPr>
          <w:rFonts w:ascii="Times New Roman" w:hAnsi="Times New Roman"/>
          <w:sz w:val="28"/>
          <w:szCs w:val="28"/>
        </w:rPr>
        <w:t xml:space="preserve">аявителя в </w:t>
      </w:r>
      <w:r w:rsidR="00F02717" w:rsidRPr="008C2A88">
        <w:rPr>
          <w:rFonts w:ascii="Times New Roman" w:hAnsi="Times New Roman"/>
          <w:sz w:val="28"/>
          <w:szCs w:val="28"/>
        </w:rPr>
        <w:t xml:space="preserve">Отдел </w:t>
      </w:r>
      <w:r w:rsidRPr="008C2A88">
        <w:rPr>
          <w:rFonts w:ascii="Times New Roman" w:hAnsi="Times New Roman"/>
          <w:sz w:val="28"/>
          <w:szCs w:val="28"/>
        </w:rPr>
        <w:t>лично, по телефону и (или) электронной почте, почте.</w:t>
      </w:r>
    </w:p>
    <w:p w:rsidR="005C54FE" w:rsidRPr="008C2A88" w:rsidRDefault="00B36922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 xml:space="preserve">2.10.3. </w:t>
      </w:r>
      <w:r w:rsidR="005C54FE" w:rsidRPr="008C2A88">
        <w:rPr>
          <w:rFonts w:ascii="Times New Roman" w:hAnsi="Times New Roman"/>
          <w:sz w:val="28"/>
          <w:szCs w:val="28"/>
        </w:rPr>
        <w:t>Предоставление государственной услуги</w:t>
      </w:r>
      <w:r w:rsidR="007E3180" w:rsidRPr="008C2A88">
        <w:rPr>
          <w:rFonts w:ascii="Times New Roman" w:hAnsi="Times New Roman"/>
          <w:sz w:val="28"/>
          <w:szCs w:val="28"/>
        </w:rPr>
        <w:t>, в части подачи ходатайства и выдачи результата</w:t>
      </w:r>
      <w:r w:rsidR="001A6A67" w:rsidRPr="008C2A88">
        <w:rPr>
          <w:rFonts w:ascii="Times New Roman" w:hAnsi="Times New Roman"/>
          <w:sz w:val="28"/>
          <w:szCs w:val="28"/>
        </w:rPr>
        <w:t xml:space="preserve"> предоставления государственной услуги,</w:t>
      </w:r>
      <w:r w:rsidR="007E3180" w:rsidRPr="008C2A88">
        <w:rPr>
          <w:rFonts w:ascii="Times New Roman" w:hAnsi="Times New Roman"/>
          <w:sz w:val="28"/>
          <w:szCs w:val="28"/>
        </w:rPr>
        <w:t xml:space="preserve"> </w:t>
      </w:r>
      <w:r w:rsidR="005C54FE" w:rsidRPr="008C2A88">
        <w:rPr>
          <w:rFonts w:ascii="Times New Roman" w:hAnsi="Times New Roman"/>
          <w:sz w:val="28"/>
          <w:szCs w:val="28"/>
        </w:rPr>
        <w:t xml:space="preserve">осуществляется в любом МФЦ, </w:t>
      </w:r>
      <w:r w:rsidR="005C54FE" w:rsidRPr="008C2A88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="005C54FE" w:rsidRPr="008C2A88">
        <w:rPr>
          <w:rFonts w:ascii="Times New Roman" w:hAnsi="Times New Roman"/>
          <w:sz w:val="28"/>
          <w:szCs w:val="28"/>
        </w:rPr>
        <w:t>, по выбору заявителя независимо от места его жительства или места фактического проживания (пребывания) (для физических лиц, включая индивидуальных предпринимателей) либо места нахождения (для юридических лиц), по экстерриториальному принципу.</w:t>
      </w:r>
    </w:p>
    <w:p w:rsidR="00645276" w:rsidRPr="008C2A88" w:rsidRDefault="005C54FE" w:rsidP="00645276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2.10.4.</w:t>
      </w:r>
      <w:bookmarkStart w:id="2" w:name="sub_12126"/>
      <w:r w:rsidR="00645276" w:rsidRPr="008C2A88">
        <w:rPr>
          <w:rFonts w:ascii="Times New Roman" w:hAnsi="Times New Roman"/>
          <w:sz w:val="28"/>
          <w:szCs w:val="28"/>
        </w:rPr>
        <w:t xml:space="preserve"> Возможность принятия МФЦ решения об отказе в приеме ходатайства, документов и (или) информации, необходимых для предоставления государственной услуги предусмотрена.</w:t>
      </w:r>
    </w:p>
    <w:p w:rsidR="005C54FE" w:rsidRPr="00F02717" w:rsidRDefault="005C54FE" w:rsidP="005C54F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t>2.10.5. Возможность выдачи заявителю (представителю заявителя) результата предоставления государственной</w:t>
      </w:r>
      <w:r w:rsidRPr="00F02717">
        <w:rPr>
          <w:rFonts w:ascii="Times New Roman" w:hAnsi="Times New Roman"/>
          <w:sz w:val="28"/>
          <w:szCs w:val="28"/>
        </w:rPr>
        <w:t xml:space="preserve"> услуги в </w:t>
      </w:r>
      <w:r w:rsidR="001F6DF9">
        <w:rPr>
          <w:rFonts w:ascii="Times New Roman" w:hAnsi="Times New Roman"/>
          <w:sz w:val="28"/>
          <w:szCs w:val="28"/>
        </w:rPr>
        <w:t>МФЦ</w:t>
      </w:r>
      <w:r w:rsidRPr="00F02717">
        <w:rPr>
          <w:rFonts w:ascii="Times New Roman" w:hAnsi="Times New Roman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 w:rsidR="001F6DF9">
        <w:rPr>
          <w:rFonts w:ascii="Times New Roman" w:hAnsi="Times New Roman"/>
          <w:sz w:val="28"/>
          <w:szCs w:val="28"/>
        </w:rPr>
        <w:t>МФЦ</w:t>
      </w:r>
      <w:r w:rsidRPr="00F02717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предусмотрена.</w:t>
      </w:r>
    </w:p>
    <w:bookmarkEnd w:id="2"/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717">
        <w:rPr>
          <w:rFonts w:ascii="Times New Roman" w:hAnsi="Times New Roman"/>
          <w:sz w:val="28"/>
          <w:szCs w:val="28"/>
        </w:rPr>
        <w:lastRenderedPageBreak/>
        <w:t>2.1</w:t>
      </w:r>
      <w:r w:rsidR="004F4135" w:rsidRPr="00F02717">
        <w:rPr>
          <w:rFonts w:ascii="Times New Roman" w:hAnsi="Times New Roman"/>
          <w:sz w:val="28"/>
          <w:szCs w:val="28"/>
        </w:rPr>
        <w:t>0</w:t>
      </w:r>
      <w:r w:rsidRPr="00F02717">
        <w:rPr>
          <w:rFonts w:ascii="Times New Roman" w:hAnsi="Times New Roman"/>
          <w:sz w:val="28"/>
          <w:szCs w:val="28"/>
        </w:rPr>
        <w:t>.</w:t>
      </w:r>
      <w:r w:rsidR="00A47D84" w:rsidRPr="00F02717">
        <w:rPr>
          <w:rFonts w:ascii="Times New Roman" w:hAnsi="Times New Roman"/>
          <w:sz w:val="28"/>
          <w:szCs w:val="28"/>
        </w:rPr>
        <w:t>6</w:t>
      </w:r>
      <w:r w:rsidRPr="00F02717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  <w:r w:rsidRPr="00517CC0">
        <w:rPr>
          <w:rFonts w:ascii="Times New Roman" w:hAnsi="Times New Roman"/>
          <w:sz w:val="28"/>
          <w:szCs w:val="28"/>
        </w:rPr>
        <w:t xml:space="preserve">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="00645276">
        <w:rPr>
          <w:rFonts w:ascii="Times New Roman" w:hAnsi="Times New Roman"/>
          <w:sz w:val="28"/>
          <w:szCs w:val="28"/>
        </w:rPr>
        <w:t xml:space="preserve">Едином портале, </w:t>
      </w:r>
      <w:r w:rsidRPr="00517CC0">
        <w:rPr>
          <w:rFonts w:ascii="Times New Roman" w:hAnsi="Times New Roman"/>
          <w:sz w:val="28"/>
          <w:szCs w:val="28"/>
        </w:rPr>
        <w:t xml:space="preserve">Республиканском портале;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б) подать </w:t>
      </w:r>
      <w:r w:rsidR="004155E9">
        <w:rPr>
          <w:rFonts w:ascii="Times New Roman" w:hAnsi="Times New Roman"/>
          <w:sz w:val="28"/>
          <w:szCs w:val="28"/>
        </w:rPr>
        <w:t>ходатайство</w:t>
      </w:r>
      <w:r w:rsidRPr="00517CC0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517CC0">
        <w:rPr>
          <w:rFonts w:ascii="Times New Roman" w:hAnsi="Times New Roman"/>
          <w:sz w:val="28"/>
          <w:szCs w:val="28"/>
          <w:vertAlign w:val="superscript"/>
        </w:rPr>
        <w:t>2</w:t>
      </w:r>
      <w:r w:rsidRPr="00517CC0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</w:t>
      </w:r>
      <w:r w:rsidR="004A69F6">
        <w:rPr>
          <w:rFonts w:ascii="Times New Roman" w:hAnsi="Times New Roman"/>
          <w:sz w:val="28"/>
          <w:szCs w:val="28"/>
        </w:rPr>
        <w:t xml:space="preserve">              </w:t>
      </w:r>
      <w:r w:rsidRPr="00517CC0">
        <w:rPr>
          <w:rFonts w:ascii="Times New Roman" w:hAnsi="Times New Roman"/>
          <w:sz w:val="28"/>
          <w:szCs w:val="28"/>
        </w:rPr>
        <w:t xml:space="preserve">2010 года № 210-ФЗ «Об организации предоставления государственных и муниципальных услуг», с использованием </w:t>
      </w:r>
      <w:r w:rsidR="003E784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17CC0">
        <w:rPr>
          <w:rFonts w:ascii="Times New Roman" w:hAnsi="Times New Roman"/>
          <w:sz w:val="28"/>
          <w:szCs w:val="28"/>
        </w:rPr>
        <w:t xml:space="preserve">Республиканского портала;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в) получить сведения о ходе </w:t>
      </w:r>
      <w:r w:rsidR="004A69F6">
        <w:rPr>
          <w:rFonts w:ascii="Times New Roman" w:hAnsi="Times New Roman"/>
          <w:sz w:val="28"/>
          <w:szCs w:val="28"/>
        </w:rPr>
        <w:t xml:space="preserve">рассмотрения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услуги, поданн</w:t>
      </w:r>
      <w:r w:rsidR="004A69F6">
        <w:rPr>
          <w:rFonts w:ascii="Times New Roman" w:hAnsi="Times New Roman"/>
          <w:sz w:val="28"/>
          <w:szCs w:val="28"/>
        </w:rPr>
        <w:t>ого</w:t>
      </w:r>
      <w:r w:rsidRPr="00517CC0">
        <w:rPr>
          <w:rFonts w:ascii="Times New Roman" w:hAnsi="Times New Roman"/>
          <w:sz w:val="28"/>
          <w:szCs w:val="28"/>
        </w:rPr>
        <w:t xml:space="preserve"> в электронной форме;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B36922" w:rsidRPr="00517CC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</w:t>
      </w:r>
      <w:r w:rsidR="003E784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17CC0">
        <w:rPr>
          <w:rFonts w:ascii="Times New Roman" w:hAnsi="Times New Roman"/>
          <w:sz w:val="28"/>
          <w:szCs w:val="28"/>
        </w:rPr>
        <w:t>Республиканского портала</w:t>
      </w:r>
      <w:r w:rsidR="00F5015E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4F4135" w:rsidRPr="00517CC0" w:rsidRDefault="00B36922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Формирование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на </w:t>
      </w:r>
      <w:r w:rsidR="00D0724A">
        <w:rPr>
          <w:rFonts w:ascii="Times New Roman" w:hAnsi="Times New Roman"/>
          <w:sz w:val="28"/>
          <w:szCs w:val="28"/>
        </w:rPr>
        <w:t xml:space="preserve">Едином портале, </w:t>
      </w:r>
      <w:r w:rsidRPr="00517CC0">
        <w:rPr>
          <w:rFonts w:ascii="Times New Roman" w:hAnsi="Times New Roman"/>
          <w:sz w:val="28"/>
          <w:szCs w:val="28"/>
        </w:rPr>
        <w:t>Республиканском портале</w:t>
      </w:r>
      <w:r w:rsidR="004155E9">
        <w:rPr>
          <w:rFonts w:ascii="Times New Roman" w:hAnsi="Times New Roman"/>
          <w:sz w:val="28"/>
          <w:szCs w:val="28"/>
        </w:rPr>
        <w:t xml:space="preserve"> </w:t>
      </w:r>
      <w:r w:rsidRPr="00517CC0">
        <w:rPr>
          <w:rFonts w:ascii="Times New Roman" w:hAnsi="Times New Roman"/>
          <w:sz w:val="28"/>
          <w:szCs w:val="28"/>
        </w:rPr>
        <w:t xml:space="preserve">без необходимости дополнительной подачи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в какой-либо иной форме.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2.10.</w:t>
      </w:r>
      <w:r w:rsidR="00A47D84">
        <w:rPr>
          <w:rFonts w:ascii="Times New Roman" w:hAnsi="Times New Roman"/>
          <w:sz w:val="28"/>
          <w:szCs w:val="28"/>
        </w:rPr>
        <w:t>7</w:t>
      </w:r>
      <w:r w:rsidRPr="00517CC0">
        <w:rPr>
          <w:rFonts w:ascii="Times New Roman" w:hAnsi="Times New Roman"/>
          <w:sz w:val="28"/>
          <w:szCs w:val="28"/>
        </w:rPr>
        <w:t xml:space="preserve">. При формировании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обеспечивается: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1)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копирования и сохранения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заполнения несколькими заявителями одной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при обращении за услугами, предполагающими направление совместного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несколькими заявителями;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3)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печати на бумажном носителе копии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>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4)</w:t>
      </w:r>
      <w:r w:rsidRPr="00517CC0">
        <w:rPr>
          <w:rFonts w:ascii="Times New Roman" w:hAnsi="Times New Roman"/>
          <w:sz w:val="28"/>
          <w:szCs w:val="28"/>
        </w:rPr>
        <w:tab/>
        <w:t xml:space="preserve">сохранение ранее введенных в электронную форму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975217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>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5)</w:t>
      </w:r>
      <w:r w:rsidRPr="00517CC0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</w:t>
      </w:r>
      <w:r w:rsidR="003E5A94">
        <w:rPr>
          <w:rFonts w:ascii="Times New Roman" w:hAnsi="Times New Roman"/>
          <w:sz w:val="28"/>
          <w:szCs w:val="28"/>
        </w:rPr>
        <w:t xml:space="preserve">Едином портале, </w:t>
      </w:r>
      <w:r w:rsidRPr="00517CC0">
        <w:rPr>
          <w:rFonts w:ascii="Times New Roman" w:hAnsi="Times New Roman"/>
          <w:sz w:val="28"/>
          <w:szCs w:val="28"/>
        </w:rPr>
        <w:t>Республиканском портале</w:t>
      </w:r>
      <w:r w:rsidR="00F5015E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>в части, касающейся сведений, отсутствующих в единой системе идентификации и аутентификации;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lastRenderedPageBreak/>
        <w:t>6)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вернуться на любой из этапов заполнения электронной формы </w:t>
      </w:r>
      <w:r w:rsidR="004155E9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без потери ранее введенной информации;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7)</w:t>
      </w:r>
      <w:r w:rsidRPr="00517CC0">
        <w:rPr>
          <w:rFonts w:ascii="Times New Roman" w:hAnsi="Times New Roman"/>
          <w:sz w:val="28"/>
          <w:szCs w:val="28"/>
        </w:rPr>
        <w:tab/>
        <w:t xml:space="preserve">возможность доступа заявителя к ранее поданным им </w:t>
      </w:r>
      <w:r w:rsidR="00975217">
        <w:rPr>
          <w:rFonts w:ascii="Times New Roman" w:hAnsi="Times New Roman"/>
          <w:sz w:val="28"/>
          <w:szCs w:val="28"/>
        </w:rPr>
        <w:t>ходатайствам</w:t>
      </w:r>
      <w:r w:rsidRPr="00517CC0">
        <w:rPr>
          <w:rFonts w:ascii="Times New Roman" w:hAnsi="Times New Roman"/>
          <w:sz w:val="28"/>
          <w:szCs w:val="28"/>
        </w:rPr>
        <w:t xml:space="preserve"> в течение не менее одного года, а также частично сформированным </w:t>
      </w:r>
      <w:r w:rsidR="004155E9">
        <w:rPr>
          <w:rFonts w:ascii="Times New Roman" w:hAnsi="Times New Roman"/>
          <w:sz w:val="28"/>
          <w:szCs w:val="28"/>
        </w:rPr>
        <w:t>ходатайствам</w:t>
      </w:r>
      <w:r w:rsidRPr="00517CC0">
        <w:rPr>
          <w:rFonts w:ascii="Times New Roman" w:hAnsi="Times New Roman"/>
          <w:sz w:val="28"/>
          <w:szCs w:val="28"/>
        </w:rPr>
        <w:t xml:space="preserve"> – в течение не менее 3 месяцев.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2.10.</w:t>
      </w:r>
      <w:r w:rsidR="00A47D84">
        <w:rPr>
          <w:rFonts w:ascii="Times New Roman" w:hAnsi="Times New Roman"/>
          <w:sz w:val="28"/>
          <w:szCs w:val="28"/>
        </w:rPr>
        <w:t>8</w:t>
      </w:r>
      <w:r w:rsidRPr="00517CC0">
        <w:rPr>
          <w:rFonts w:ascii="Times New Roman" w:hAnsi="Times New Roman"/>
          <w:sz w:val="28"/>
          <w:szCs w:val="28"/>
        </w:rPr>
        <w:t>. Запись заявителей на прием в Министерство, МФЦ (далее – запись) осуществляется посредством Республиканского портала</w:t>
      </w:r>
      <w:r w:rsidR="004155E9">
        <w:rPr>
          <w:rFonts w:ascii="Times New Roman" w:hAnsi="Times New Roman"/>
          <w:sz w:val="28"/>
          <w:szCs w:val="28"/>
        </w:rPr>
        <w:t xml:space="preserve">, </w:t>
      </w:r>
      <w:r w:rsidRPr="00517CC0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</w:t>
      </w:r>
      <w:r w:rsidR="001F6DF9">
        <w:rPr>
          <w:rFonts w:ascii="Times New Roman" w:hAnsi="Times New Roman"/>
          <w:sz w:val="28"/>
          <w:szCs w:val="28"/>
        </w:rPr>
        <w:t xml:space="preserve">МФЦ </w:t>
      </w:r>
      <w:r w:rsidRPr="00517CC0">
        <w:rPr>
          <w:rFonts w:ascii="Times New Roman" w:hAnsi="Times New Roman"/>
          <w:sz w:val="28"/>
          <w:szCs w:val="28"/>
        </w:rPr>
        <w:t xml:space="preserve">графика приема.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4135" w:rsidRPr="00517CC0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4F4135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2.10.</w:t>
      </w:r>
      <w:r w:rsidR="00A47D84">
        <w:rPr>
          <w:rFonts w:ascii="Times New Roman" w:hAnsi="Times New Roman"/>
          <w:sz w:val="28"/>
          <w:szCs w:val="28"/>
        </w:rPr>
        <w:t>9</w:t>
      </w:r>
      <w:r w:rsidRPr="00517CC0">
        <w:rPr>
          <w:rFonts w:ascii="Times New Roman" w:hAnsi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E907D2" w:rsidRDefault="00A47D84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2.10.10</w:t>
      </w:r>
      <w:r w:rsidR="004F4135" w:rsidRPr="00517CC0">
        <w:rPr>
          <w:rFonts w:ascii="Times New Roman" w:hAnsi="Times New Roman"/>
          <w:sz w:val="28"/>
          <w:szCs w:val="28"/>
        </w:rPr>
        <w:t>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195B9B" w:rsidRPr="00517CC0" w:rsidRDefault="00195B9B" w:rsidP="00C1693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938">
        <w:rPr>
          <w:rFonts w:ascii="Times New Roman" w:hAnsi="Times New Roman"/>
          <w:sz w:val="28"/>
          <w:szCs w:val="28"/>
        </w:rPr>
        <w:t>2.11. Исчерпывающий</w:t>
      </w:r>
      <w:r w:rsidRPr="00517CC0">
        <w:rPr>
          <w:rFonts w:ascii="Times New Roman" w:hAnsi="Times New Roman"/>
          <w:sz w:val="28"/>
          <w:szCs w:val="28"/>
        </w:rPr>
        <w:t xml:space="preserve"> перечень документов, необходимых для предоставления государственной услуги</w:t>
      </w:r>
    </w:p>
    <w:p w:rsidR="00195B9B" w:rsidRPr="008C2A88" w:rsidRDefault="006B25F0" w:rsidP="003B1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2.11.</w:t>
      </w:r>
      <w:r w:rsidR="003B18F3" w:rsidRPr="00517CC0">
        <w:rPr>
          <w:rFonts w:ascii="Times New Roman" w:hAnsi="Times New Roman"/>
          <w:sz w:val="28"/>
          <w:szCs w:val="28"/>
        </w:rPr>
        <w:t>1</w:t>
      </w:r>
      <w:r w:rsidRPr="00517CC0">
        <w:rPr>
          <w:rFonts w:ascii="Times New Roman" w:hAnsi="Times New Roman"/>
          <w:sz w:val="28"/>
          <w:szCs w:val="28"/>
        </w:rPr>
        <w:t xml:space="preserve">. </w:t>
      </w:r>
      <w:r w:rsidR="003B18F3" w:rsidRPr="00517CC0">
        <w:rPr>
          <w:rFonts w:ascii="Times New Roman" w:hAnsi="Times New Roman"/>
          <w:sz w:val="28"/>
          <w:szCs w:val="28"/>
        </w:rPr>
        <w:t xml:space="preserve">Исчерпывающий </w:t>
      </w:r>
      <w:r w:rsidR="003B18F3" w:rsidRPr="008C2A88">
        <w:rPr>
          <w:rFonts w:ascii="Times New Roman" w:hAnsi="Times New Roman"/>
          <w:sz w:val="28"/>
          <w:szCs w:val="28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</w:t>
      </w:r>
      <w:r w:rsidR="00F97D4D" w:rsidRPr="008C2A88">
        <w:rPr>
          <w:rFonts w:ascii="Times New Roman" w:hAnsi="Times New Roman"/>
          <w:sz w:val="28"/>
          <w:szCs w:val="28"/>
        </w:rPr>
        <w:t>представляет</w:t>
      </w:r>
      <w:r w:rsidR="003B18F3" w:rsidRPr="008C2A88">
        <w:rPr>
          <w:rFonts w:ascii="Times New Roman" w:hAnsi="Times New Roman"/>
          <w:sz w:val="28"/>
          <w:szCs w:val="28"/>
        </w:rPr>
        <w:t xml:space="preserve">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8C2A88">
        <w:rPr>
          <w:rFonts w:ascii="Times New Roman" w:hAnsi="Times New Roman"/>
          <w:sz w:val="28"/>
          <w:szCs w:val="28"/>
        </w:rPr>
        <w:t>приложении 3 к настоящему Регламенту</w:t>
      </w:r>
      <w:r w:rsidR="00195B9B" w:rsidRPr="008C2A88">
        <w:rPr>
          <w:rFonts w:ascii="Times New Roman" w:hAnsi="Times New Roman"/>
          <w:sz w:val="28"/>
          <w:szCs w:val="28"/>
        </w:rPr>
        <w:t xml:space="preserve"> </w:t>
      </w:r>
    </w:p>
    <w:p w:rsidR="00A10D56" w:rsidRPr="00C1233D" w:rsidRDefault="00366493" w:rsidP="00A10D5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A88">
        <w:rPr>
          <w:rFonts w:ascii="Times New Roman" w:hAnsi="Times New Roman"/>
          <w:sz w:val="28"/>
          <w:szCs w:val="28"/>
        </w:rPr>
        <w:lastRenderedPageBreak/>
        <w:t>2.11.</w:t>
      </w:r>
      <w:r w:rsidR="003B18F3" w:rsidRPr="008C2A88">
        <w:rPr>
          <w:rFonts w:ascii="Times New Roman" w:hAnsi="Times New Roman"/>
          <w:sz w:val="28"/>
          <w:szCs w:val="28"/>
        </w:rPr>
        <w:t>2</w:t>
      </w:r>
      <w:r w:rsidR="00195B9B" w:rsidRPr="008C2A88">
        <w:rPr>
          <w:rFonts w:ascii="Times New Roman" w:hAnsi="Times New Roman"/>
          <w:sz w:val="28"/>
          <w:szCs w:val="28"/>
        </w:rPr>
        <w:t>.</w:t>
      </w:r>
      <w:r w:rsidR="00A47D84" w:rsidRPr="008C2A88">
        <w:rPr>
          <w:rFonts w:ascii="Times New Roman" w:hAnsi="Times New Roman"/>
          <w:sz w:val="28"/>
          <w:szCs w:val="28"/>
        </w:rPr>
        <w:t xml:space="preserve"> </w:t>
      </w:r>
      <w:r w:rsidR="00A10D56" w:rsidRPr="008C2A88">
        <w:rPr>
          <w:rFonts w:ascii="Times New Roman" w:hAnsi="Times New Roman"/>
          <w:sz w:val="28"/>
          <w:szCs w:val="28"/>
        </w:rPr>
        <w:t>Форма ходатайства</w:t>
      </w:r>
      <w:r w:rsidR="00A10D56" w:rsidRPr="00C1233D">
        <w:rPr>
          <w:rFonts w:ascii="Times New Roman" w:hAnsi="Times New Roman"/>
          <w:sz w:val="28"/>
          <w:szCs w:val="28"/>
        </w:rPr>
        <w:t xml:space="preserve"> приведена в приложении 5 к настоящему Регламенту.</w:t>
      </w:r>
    </w:p>
    <w:p w:rsidR="00195B9B" w:rsidRPr="00F002DA" w:rsidRDefault="00805FE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233D">
        <w:rPr>
          <w:rFonts w:ascii="Times New Roman" w:hAnsi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</w:t>
      </w:r>
      <w:r w:rsidRPr="00F002DA">
        <w:rPr>
          <w:rFonts w:ascii="Times New Roman" w:hAnsi="Times New Roman"/>
          <w:sz w:val="28"/>
          <w:szCs w:val="28"/>
        </w:rPr>
        <w:t>приостановления предоставления государственной услуги или для отказа в предоставлении государственной услуги</w:t>
      </w:r>
    </w:p>
    <w:p w:rsidR="00D37118" w:rsidRPr="00F002DA" w:rsidRDefault="00D37118" w:rsidP="00D35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 xml:space="preserve">2.12.1. </w:t>
      </w:r>
      <w:r w:rsidR="00D35668" w:rsidRPr="00F002DA">
        <w:rPr>
          <w:rFonts w:ascii="Times New Roman" w:hAnsi="Times New Roman"/>
          <w:sz w:val="28"/>
          <w:szCs w:val="28"/>
        </w:rPr>
        <w:t xml:space="preserve">Оснований для отказа в приеме </w:t>
      </w:r>
      <w:r w:rsidR="00B942C2" w:rsidRPr="00F002DA">
        <w:rPr>
          <w:rFonts w:ascii="Times New Roman" w:hAnsi="Times New Roman"/>
          <w:sz w:val="28"/>
          <w:szCs w:val="28"/>
        </w:rPr>
        <w:t>ходатайства</w:t>
      </w:r>
      <w:r w:rsidR="00D35668" w:rsidRPr="00F002DA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государственной услуги не предусмотрено.</w:t>
      </w:r>
    </w:p>
    <w:p w:rsidR="006C2C57" w:rsidRPr="00F002DA" w:rsidRDefault="006C2C57" w:rsidP="006C2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473044" w:rsidRPr="00F002DA" w:rsidRDefault="00473044" w:rsidP="00473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2.12.3. Отказ в рассмотрении ходатайства может быть в случае, если:</w:t>
      </w:r>
    </w:p>
    <w:p w:rsidR="00473044" w:rsidRPr="00F002DA" w:rsidRDefault="00473044" w:rsidP="00473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1) с ходатайством обратилось ненадлежащее лицо;</w:t>
      </w:r>
    </w:p>
    <w:p w:rsidR="00473044" w:rsidRPr="00F002DA" w:rsidRDefault="00473044" w:rsidP="00473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2) к ходатайству приложены документы, состав, форма или содержание которых не соответствует требованиям земельного законодательства.</w:t>
      </w:r>
    </w:p>
    <w:p w:rsidR="00523E92" w:rsidRPr="00F002DA" w:rsidRDefault="00523E92" w:rsidP="00523E92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 xml:space="preserve">Форма уведомления об отказе в рассмотрении ходатайства приведена в приложении </w:t>
      </w:r>
      <w:r w:rsidR="0012474E" w:rsidRPr="00F002DA">
        <w:rPr>
          <w:rFonts w:ascii="Times New Roman" w:hAnsi="Times New Roman"/>
          <w:sz w:val="28"/>
          <w:szCs w:val="28"/>
        </w:rPr>
        <w:t>6</w:t>
      </w:r>
      <w:r w:rsidRPr="00F002DA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E242FF" w:rsidRPr="00F002DA" w:rsidRDefault="00185EF1" w:rsidP="00E2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2.1</w:t>
      </w:r>
      <w:r w:rsidR="006D5387" w:rsidRPr="00F002DA">
        <w:rPr>
          <w:rFonts w:ascii="Times New Roman" w:hAnsi="Times New Roman"/>
          <w:sz w:val="28"/>
          <w:szCs w:val="28"/>
        </w:rPr>
        <w:t>2</w:t>
      </w:r>
      <w:r w:rsidRPr="00F002DA">
        <w:rPr>
          <w:rFonts w:ascii="Times New Roman" w:hAnsi="Times New Roman"/>
          <w:sz w:val="28"/>
          <w:szCs w:val="28"/>
        </w:rPr>
        <w:t>.</w:t>
      </w:r>
      <w:r w:rsidR="00473044" w:rsidRPr="00F002DA">
        <w:rPr>
          <w:rFonts w:ascii="Times New Roman" w:hAnsi="Times New Roman"/>
          <w:sz w:val="28"/>
          <w:szCs w:val="28"/>
        </w:rPr>
        <w:t>4</w:t>
      </w:r>
      <w:r w:rsidRPr="00F002DA">
        <w:rPr>
          <w:rFonts w:ascii="Times New Roman" w:hAnsi="Times New Roman"/>
          <w:sz w:val="28"/>
          <w:szCs w:val="28"/>
        </w:rPr>
        <w:t xml:space="preserve">. </w:t>
      </w:r>
      <w:r w:rsidR="00E242FF" w:rsidRPr="00F002DA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переводе земель сельскохозяйственного назначения или земельных участков в составе</w:t>
      </w:r>
      <w:r w:rsidR="00E242FF" w:rsidRPr="00F002DA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E242FF" w:rsidRPr="00F002DA">
        <w:rPr>
          <w:rFonts w:ascii="Times New Roman" w:hAnsi="Times New Roman"/>
          <w:sz w:val="28"/>
          <w:szCs w:val="28"/>
        </w:rPr>
        <w:t>ю приведен в приложении 4 к настоящему Регламенту.</w:t>
      </w:r>
    </w:p>
    <w:p w:rsidR="00AA5CCB" w:rsidRPr="00245D07" w:rsidRDefault="00AA5CCB" w:rsidP="00AA5C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 xml:space="preserve">2.12.5. В случае отказа в </w:t>
      </w:r>
      <w:r w:rsidRPr="00F002DA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Pr="00F002DA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Pr="00F002DA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Pr="00F002DA">
        <w:rPr>
          <w:rFonts w:ascii="Times New Roman" w:hAnsi="Times New Roman"/>
          <w:sz w:val="28"/>
          <w:szCs w:val="28"/>
        </w:rPr>
        <w:t>ю Министерство информирует заявителя о причинах такого отказа с указанием перечня документов и информации, отсутствие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переводе земель сельскохозяйственного назначения или земельных участков в составе</w:t>
      </w:r>
      <w:r w:rsidRPr="00F002DA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Pr="00F002DA">
        <w:rPr>
          <w:rFonts w:ascii="Times New Roman" w:hAnsi="Times New Roman"/>
          <w:sz w:val="28"/>
          <w:szCs w:val="28"/>
        </w:rPr>
        <w:t>ю.</w:t>
      </w:r>
    </w:p>
    <w:p w:rsidR="00523E92" w:rsidRPr="00242A70" w:rsidRDefault="00523E92" w:rsidP="0024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517CC0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007" w:rsidRPr="00F002DA" w:rsidRDefault="00E64007" w:rsidP="00E64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переводе земель сельскохозяйственного назначения или земельных участков в составе таких земель в другую категорию (об отказе в переводе земель сельскохозяйственного назначения или земельных участков в составе таких земель </w:t>
      </w:r>
      <w:r w:rsidRPr="00F002DA">
        <w:rPr>
          <w:rFonts w:ascii="Times New Roman" w:hAnsi="Times New Roman"/>
          <w:sz w:val="28"/>
          <w:szCs w:val="28"/>
        </w:rPr>
        <w:lastRenderedPageBreak/>
        <w:t>в другую категорию),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4D08EE" w:rsidRPr="00F002DA" w:rsidRDefault="004D08EE" w:rsidP="004D0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3.</w:t>
      </w:r>
      <w:r w:rsidR="00E64007" w:rsidRPr="00F002DA">
        <w:rPr>
          <w:rFonts w:ascii="Times New Roman" w:hAnsi="Times New Roman"/>
          <w:sz w:val="28"/>
          <w:szCs w:val="28"/>
        </w:rPr>
        <w:t>2</w:t>
      </w:r>
      <w:r w:rsidRPr="00F002DA">
        <w:rPr>
          <w:rFonts w:ascii="Times New Roman" w:hAnsi="Times New Roman"/>
          <w:sz w:val="28"/>
          <w:szCs w:val="28"/>
        </w:rPr>
        <w:t xml:space="preserve">. Предоставление государственной услуги включает в себя следующие административные процедуры: </w:t>
      </w:r>
    </w:p>
    <w:p w:rsidR="004D08EE" w:rsidRPr="00F002DA" w:rsidRDefault="004D08EE" w:rsidP="004D0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1) профилирования заявителя;</w:t>
      </w:r>
    </w:p>
    <w:p w:rsidR="006B6CC8" w:rsidRPr="00F002DA" w:rsidRDefault="006B6CC8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F002DA">
        <w:rPr>
          <w:rFonts w:ascii="Times New Roman" w:hAnsi="Times New Roman"/>
          <w:sz w:val="28"/>
          <w:szCs w:val="28"/>
        </w:rPr>
        <w:t>прием ходатайства</w:t>
      </w:r>
      <w:r w:rsidR="00E64007" w:rsidRPr="00F002DA">
        <w:rPr>
          <w:rFonts w:ascii="Times New Roman" w:hAnsi="Times New Roman"/>
          <w:sz w:val="28"/>
          <w:szCs w:val="28"/>
        </w:rPr>
        <w:t xml:space="preserve"> и документов для предоставления государственной услуги или</w:t>
      </w:r>
      <w:r w:rsidRPr="00F002DA">
        <w:rPr>
          <w:rFonts w:ascii="Times New Roman" w:hAnsi="Times New Roman"/>
          <w:sz w:val="28"/>
          <w:szCs w:val="28"/>
        </w:rPr>
        <w:t xml:space="preserve"> отказ в принятии ходатайства для рассмотрения и его возврат заявителю;</w:t>
      </w:r>
    </w:p>
    <w:p w:rsidR="006B6CC8" w:rsidRPr="00F002DA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3</w:t>
      </w:r>
      <w:r w:rsidR="006B6CC8" w:rsidRPr="00F002DA">
        <w:rPr>
          <w:rFonts w:ascii="Times New Roman" w:hAnsi="Times New Roman"/>
          <w:sz w:val="28"/>
          <w:szCs w:val="28"/>
        </w:rPr>
        <w:t>) межведомственное информационное взаимодействие</w:t>
      </w:r>
      <w:r w:rsidR="006B6CC8" w:rsidRPr="00F002DA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Pr="00F002DA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02DA">
        <w:rPr>
          <w:rFonts w:ascii="Times New Roman" w:hAnsi="Times New Roman"/>
          <w:color w:val="000000"/>
          <w:sz w:val="28"/>
          <w:szCs w:val="28"/>
        </w:rPr>
        <w:t>4</w:t>
      </w:r>
      <w:r w:rsidR="006B6CC8" w:rsidRPr="00F002D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6B6CC8" w:rsidRPr="00F002DA">
        <w:rPr>
          <w:rFonts w:ascii="Times New Roman" w:hAnsi="Times New Roman"/>
          <w:sz w:val="28"/>
          <w:szCs w:val="28"/>
        </w:rPr>
        <w:t>рассмотрение ходатайства</w:t>
      </w:r>
      <w:r w:rsidR="004A261B" w:rsidRPr="00F002DA">
        <w:rPr>
          <w:rFonts w:ascii="Times New Roman" w:hAnsi="Times New Roman"/>
          <w:sz w:val="28"/>
          <w:szCs w:val="28"/>
        </w:rPr>
        <w:t>,</w:t>
      </w:r>
      <w:r w:rsidR="006B6CC8" w:rsidRPr="00F002DA">
        <w:rPr>
          <w:rFonts w:ascii="Times New Roman" w:hAnsi="Times New Roman"/>
          <w:sz w:val="28"/>
          <w:szCs w:val="28"/>
        </w:rPr>
        <w:t xml:space="preserve"> </w:t>
      </w:r>
      <w:r w:rsidR="006B6CC8" w:rsidRPr="00F002DA">
        <w:rPr>
          <w:rFonts w:ascii="Times New Roman" w:hAnsi="Times New Roman"/>
          <w:color w:val="000000"/>
          <w:sz w:val="28"/>
          <w:szCs w:val="28"/>
        </w:rPr>
        <w:t xml:space="preserve">подготовка предложения Раису Республики Татарстан о </w:t>
      </w:r>
      <w:r w:rsidR="004A261B" w:rsidRPr="00F002DA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F002DA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F002DA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F002DA">
        <w:rPr>
          <w:rFonts w:ascii="Times New Roman" w:hAnsi="Times New Roman"/>
          <w:sz w:val="28"/>
          <w:szCs w:val="28"/>
        </w:rPr>
        <w:t>ю</w:t>
      </w:r>
      <w:r w:rsidR="004A261B" w:rsidRPr="00F002DA">
        <w:rPr>
          <w:rFonts w:ascii="Times New Roman" w:eastAsia="Calibri" w:hAnsi="Times New Roman"/>
          <w:sz w:val="28"/>
          <w:szCs w:val="28"/>
        </w:rPr>
        <w:t xml:space="preserve"> </w:t>
      </w:r>
      <w:r w:rsidR="006B6CC8" w:rsidRPr="00F002DA">
        <w:rPr>
          <w:rFonts w:ascii="Times New Roman" w:hAnsi="Times New Roman"/>
          <w:color w:val="000000"/>
          <w:sz w:val="28"/>
          <w:szCs w:val="28"/>
        </w:rPr>
        <w:t xml:space="preserve">(проекта закона Республики Татарстан о </w:t>
      </w:r>
      <w:r w:rsidR="004A261B" w:rsidRPr="00F002DA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F002DA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F002DA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F002DA">
        <w:rPr>
          <w:rFonts w:ascii="Times New Roman" w:hAnsi="Times New Roman"/>
          <w:sz w:val="28"/>
          <w:szCs w:val="28"/>
        </w:rPr>
        <w:t>ю</w:t>
      </w:r>
      <w:r w:rsidR="006B6CC8" w:rsidRPr="00F002DA">
        <w:rPr>
          <w:rFonts w:ascii="Times New Roman" w:hAnsi="Times New Roman"/>
          <w:color w:val="000000"/>
          <w:sz w:val="28"/>
          <w:szCs w:val="28"/>
        </w:rPr>
        <w:t>);</w:t>
      </w:r>
    </w:p>
    <w:p w:rsidR="006B6CC8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02DA">
        <w:rPr>
          <w:rFonts w:ascii="Times New Roman" w:hAnsi="Times New Roman"/>
          <w:color w:val="000000"/>
          <w:sz w:val="28"/>
          <w:szCs w:val="28"/>
        </w:rPr>
        <w:t>5</w:t>
      </w:r>
      <w:r w:rsidR="006B6CC8" w:rsidRPr="00F002DA">
        <w:rPr>
          <w:rFonts w:ascii="Times New Roman" w:hAnsi="Times New Roman"/>
          <w:color w:val="000000"/>
          <w:sz w:val="28"/>
          <w:szCs w:val="28"/>
        </w:rPr>
        <w:t>) направление</w:t>
      </w:r>
      <w:r w:rsidR="004A261B" w:rsidRPr="00F002DA">
        <w:rPr>
          <w:rFonts w:ascii="Times New Roman" w:hAnsi="Times New Roman"/>
          <w:color w:val="000000"/>
          <w:sz w:val="28"/>
          <w:szCs w:val="28"/>
        </w:rPr>
        <w:t xml:space="preserve"> в Кабинет министров Республики Татарстан</w:t>
      </w:r>
      <w:r w:rsidR="004A26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6CC8">
        <w:rPr>
          <w:rFonts w:ascii="Times New Roman" w:hAnsi="Times New Roman"/>
          <w:color w:val="000000"/>
          <w:sz w:val="28"/>
          <w:szCs w:val="28"/>
        </w:rPr>
        <w:t>предложения</w:t>
      </w:r>
      <w:r w:rsidR="006B6CC8" w:rsidRPr="009C5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Раису Республики Татарстан 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о переводе </w:t>
      </w:r>
      <w:r w:rsidR="00E33D70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E33D70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E33D70">
        <w:rPr>
          <w:rFonts w:ascii="Times New Roman" w:hAnsi="Times New Roman"/>
          <w:sz w:val="28"/>
          <w:szCs w:val="28"/>
        </w:rPr>
        <w:t>ю</w:t>
      </w:r>
      <w:r w:rsidR="006B6CC8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Default="00E64007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принятие решения 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об отказе </w:t>
      </w:r>
      <w:r w:rsidR="00E33D70" w:rsidRPr="00473044">
        <w:rPr>
          <w:rFonts w:ascii="Times New Roman" w:eastAsia="Calibri" w:hAnsi="Times New Roman"/>
          <w:sz w:val="28"/>
          <w:szCs w:val="28"/>
        </w:rPr>
        <w:t xml:space="preserve">в переводе </w:t>
      </w:r>
      <w:r w:rsidR="00E33D70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E33D70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E33D70">
        <w:rPr>
          <w:rFonts w:ascii="Times New Roman" w:hAnsi="Times New Roman"/>
          <w:sz w:val="28"/>
          <w:szCs w:val="28"/>
        </w:rPr>
        <w:t>ю</w:t>
      </w:r>
      <w:r w:rsidR="00E33D70" w:rsidRPr="00242A70">
        <w:rPr>
          <w:rFonts w:ascii="Times New Roman" w:eastAsia="Calibri" w:hAnsi="Times New Roman"/>
          <w:sz w:val="28"/>
          <w:szCs w:val="28"/>
        </w:rPr>
        <w:t xml:space="preserve"> 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в случае несогласия Раиса Республики Татарстан с предложением </w:t>
      </w:r>
      <w:r w:rsidR="006B6CC8" w:rsidRPr="0061193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A261B" w:rsidRPr="00473044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>
        <w:rPr>
          <w:rFonts w:ascii="Times New Roman" w:hAnsi="Times New Roman"/>
          <w:sz w:val="28"/>
          <w:szCs w:val="28"/>
        </w:rPr>
        <w:t>ю</w:t>
      </w:r>
      <w:r w:rsidR="006B6CC8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Pr="00434449" w:rsidRDefault="003E35F1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6B6CC8">
        <w:rPr>
          <w:rFonts w:ascii="Times New Roman" w:hAnsi="Times New Roman"/>
          <w:color w:val="000000"/>
          <w:sz w:val="28"/>
          <w:szCs w:val="28"/>
        </w:rPr>
        <w:t xml:space="preserve">) принятие 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4A261B" w:rsidRPr="00434449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A261B" w:rsidRPr="00434449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434449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434449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434449">
        <w:rPr>
          <w:rFonts w:ascii="Times New Roman" w:hAnsi="Times New Roman"/>
          <w:sz w:val="28"/>
          <w:szCs w:val="28"/>
        </w:rPr>
        <w:t>ю</w:t>
      </w:r>
      <w:r w:rsidR="004A261B" w:rsidRPr="00434449">
        <w:rPr>
          <w:rFonts w:ascii="Times New Roman" w:eastAsia="Calibri" w:hAnsi="Times New Roman"/>
          <w:sz w:val="28"/>
          <w:szCs w:val="28"/>
        </w:rPr>
        <w:t xml:space="preserve"> 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>в связи с принятием и опубликованием закона Республики Татарстан о</w:t>
      </w:r>
      <w:r w:rsidR="004A261B" w:rsidRPr="004344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261B" w:rsidRPr="00434449">
        <w:rPr>
          <w:rFonts w:ascii="Times New Roman" w:eastAsia="Calibri" w:hAnsi="Times New Roman"/>
          <w:sz w:val="28"/>
          <w:szCs w:val="28"/>
        </w:rPr>
        <w:t xml:space="preserve">переводе </w:t>
      </w:r>
      <w:r w:rsidR="004A261B" w:rsidRPr="00434449">
        <w:rPr>
          <w:rFonts w:ascii="Times New Roman" w:hAnsi="Times New Roman"/>
          <w:sz w:val="28"/>
          <w:szCs w:val="28"/>
        </w:rPr>
        <w:t>земель сельскохозяйственного назначения или земельных участков в составе</w:t>
      </w:r>
      <w:r w:rsidR="004A261B" w:rsidRPr="00434449">
        <w:rPr>
          <w:rFonts w:ascii="Times New Roman" w:eastAsia="Source Han Sans CN Regular" w:hAnsi="Times New Roman" w:cs="Lohit Devanagari"/>
          <w:color w:val="000000"/>
          <w:kern w:val="2"/>
          <w:sz w:val="28"/>
          <w:szCs w:val="28"/>
          <w:lang w:bidi="ru-RU"/>
        </w:rPr>
        <w:t xml:space="preserve"> таких земель в другую категори</w:t>
      </w:r>
      <w:r w:rsidR="004A261B" w:rsidRPr="00434449">
        <w:rPr>
          <w:rFonts w:ascii="Times New Roman" w:hAnsi="Times New Roman"/>
          <w:sz w:val="28"/>
          <w:szCs w:val="28"/>
        </w:rPr>
        <w:t>ю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>;</w:t>
      </w:r>
    </w:p>
    <w:p w:rsidR="006B6CC8" w:rsidRPr="00434449" w:rsidRDefault="003E35F1" w:rsidP="006B6CC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6B6CC8" w:rsidRPr="00434449">
        <w:rPr>
          <w:rFonts w:ascii="Times New Roman" w:hAnsi="Times New Roman"/>
          <w:color w:val="000000"/>
          <w:sz w:val="28"/>
          <w:szCs w:val="28"/>
        </w:rPr>
        <w:t>) предоставление заявителю результата государственной услуги.</w:t>
      </w:r>
    </w:p>
    <w:p w:rsidR="004A261B" w:rsidRPr="00633661" w:rsidRDefault="004A261B" w:rsidP="004A2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49">
        <w:rPr>
          <w:rFonts w:ascii="Times New Roman" w:hAnsi="Times New Roman"/>
          <w:sz w:val="28"/>
          <w:szCs w:val="28"/>
        </w:rPr>
        <w:t>3.</w:t>
      </w:r>
      <w:r w:rsidR="003E35F1">
        <w:rPr>
          <w:rFonts w:ascii="Times New Roman" w:hAnsi="Times New Roman"/>
          <w:sz w:val="28"/>
          <w:szCs w:val="28"/>
        </w:rPr>
        <w:t>3</w:t>
      </w:r>
      <w:r w:rsidRPr="00434449">
        <w:rPr>
          <w:rFonts w:ascii="Times New Roman" w:hAnsi="Times New Roman"/>
          <w:sz w:val="28"/>
          <w:szCs w:val="28"/>
        </w:rPr>
        <w:t>. Государственная услуга в упреждающем (</w:t>
      </w:r>
      <w:proofErr w:type="spellStart"/>
      <w:r w:rsidRPr="00434449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434449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7C2CC1" w:rsidRDefault="007C2CC1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82D" w:rsidRDefault="00BB6DF7" w:rsidP="00861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7C2CC1" w:rsidRPr="00517CC0" w:rsidRDefault="007C2CC1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742" w:rsidRPr="00517CC0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</w:t>
      </w:r>
      <w:r w:rsidR="00AD00D4">
        <w:rPr>
          <w:rFonts w:ascii="Times New Roman" w:hAnsi="Times New Roman"/>
          <w:sz w:val="28"/>
          <w:szCs w:val="28"/>
        </w:rPr>
        <w:t>ходатайства</w:t>
      </w:r>
      <w:r w:rsidRPr="00517CC0">
        <w:rPr>
          <w:rFonts w:ascii="Times New Roman" w:hAnsi="Times New Roman"/>
          <w:sz w:val="28"/>
          <w:szCs w:val="28"/>
        </w:rPr>
        <w:t xml:space="preserve"> и комплекта документов; о предоставлении результата </w:t>
      </w:r>
      <w:r w:rsidRPr="00517CC0">
        <w:rPr>
          <w:rFonts w:ascii="Times New Roman" w:hAnsi="Times New Roman"/>
          <w:sz w:val="28"/>
          <w:szCs w:val="28"/>
        </w:rPr>
        <w:lastRenderedPageBreak/>
        <w:t>предоставления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FF7949" w:rsidRPr="00586742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FF7949" w:rsidRPr="00586742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FF7949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FF7949" w:rsidRDefault="00FF7949" w:rsidP="00FF7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42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FF7949" w:rsidRDefault="00FF7949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37C" w:rsidRPr="00517CC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517CC0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517CC0">
          <w:headerReference w:type="default" r:id="rId9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1</w:t>
      </w:r>
    </w:p>
    <w:p w:rsidR="00FB1C38" w:rsidRDefault="00FB1C38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FB1C38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="009978D3" w:rsidRPr="009978D3">
        <w:t xml:space="preserve"> </w:t>
      </w:r>
      <w:r w:rsidR="009978D3"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="00FB1C38"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FB1C38" w:rsidRDefault="00FB1C38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5C55EB" w:rsidRDefault="005C55EB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517CC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517CC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037C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517CC0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517CC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17CC0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17CC0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517CC0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517CC0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517CC0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9A3BB2" w:rsidRPr="009A3BB2" w:rsidRDefault="009A3BB2" w:rsidP="009A3BB2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 xml:space="preserve">:// </w:t>
      </w:r>
      <w:r w:rsidRPr="009A3BB2">
        <w:rPr>
          <w:rFonts w:ascii="Times New Roman" w:hAnsi="Times New Roman"/>
          <w:spacing w:val="1"/>
          <w:sz w:val="28"/>
          <w:szCs w:val="28"/>
        </w:rPr>
        <w:t>www.gosuslugi.ru/) – Единый портал;</w:t>
      </w:r>
    </w:p>
    <w:p w:rsidR="009A3BB2" w:rsidRPr="009A3BB2" w:rsidRDefault="009A3BB2" w:rsidP="009A3BB2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9A3BB2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</w:t>
      </w:r>
      <w:hyperlink r:id="rId10" w:history="1">
        <w:r w:rsidRPr="009A3BB2">
          <w:rPr>
            <w:rStyle w:val="af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http://frgu3.gosuslugi.ru</w:t>
        </w:r>
      </w:hyperlink>
      <w:r w:rsidRPr="009A3BB2">
        <w:rPr>
          <w:rFonts w:ascii="Times New Roman" w:hAnsi="Times New Roman"/>
          <w:spacing w:val="1"/>
          <w:sz w:val="28"/>
          <w:szCs w:val="28"/>
        </w:rPr>
        <w:t>) – Реестр);</w:t>
      </w:r>
    </w:p>
    <w:p w:rsidR="00295023" w:rsidRPr="009A3BB2" w:rsidRDefault="00295023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9A3BB2">
        <w:rPr>
          <w:rFonts w:ascii="Times New Roman" w:hAnsi="Times New Roman"/>
          <w:sz w:val="28"/>
          <w:szCs w:val="28"/>
        </w:rPr>
        <w:t>Реестр государственных и муниципальных услуг Республики Татарстан – реестр услуг;</w:t>
      </w:r>
    </w:p>
    <w:p w:rsidR="00E1037C" w:rsidRPr="009A3BB2" w:rsidRDefault="00F0022F" w:rsidP="00F0022F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9A3BB2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</w:t>
      </w:r>
      <w:r w:rsidR="00A7518E" w:rsidRPr="009A3BB2">
        <w:rPr>
          <w:rFonts w:ascii="Times New Roman" w:hAnsi="Times New Roman"/>
          <w:spacing w:val="1"/>
          <w:sz w:val="28"/>
          <w:szCs w:val="28"/>
        </w:rPr>
        <w:t>;</w:t>
      </w:r>
    </w:p>
    <w:p w:rsidR="00E1037C" w:rsidRPr="00D908B5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9A3BB2">
        <w:rPr>
          <w:rFonts w:ascii="Times New Roman" w:hAnsi="Times New Roman"/>
          <w:spacing w:val="1"/>
          <w:sz w:val="28"/>
          <w:szCs w:val="28"/>
        </w:rPr>
        <w:t xml:space="preserve">Государственное </w:t>
      </w:r>
      <w:r w:rsidRPr="00517CC0">
        <w:rPr>
          <w:rFonts w:ascii="Times New Roman" w:hAnsi="Times New Roman"/>
          <w:spacing w:val="1"/>
          <w:sz w:val="28"/>
          <w:szCs w:val="28"/>
        </w:rPr>
        <w:t>бюджетное учреждение «Многофункциональный центр предоставления государственных и муниципальных ус</w:t>
      </w:r>
      <w:r w:rsidR="00D908B5">
        <w:rPr>
          <w:rFonts w:ascii="Times New Roman" w:hAnsi="Times New Roman"/>
          <w:spacing w:val="1"/>
          <w:sz w:val="28"/>
          <w:szCs w:val="28"/>
        </w:rPr>
        <w:t>луг Республики Татарстан» – МФЦ;</w:t>
      </w:r>
    </w:p>
    <w:p w:rsidR="00D908B5" w:rsidRPr="00295023" w:rsidRDefault="00D908B5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Земельный кодекс Российск</w:t>
      </w:r>
      <w:r w:rsidR="00AE0578">
        <w:rPr>
          <w:rFonts w:ascii="Times New Roman" w:hAnsi="Times New Roman"/>
          <w:spacing w:val="1"/>
          <w:sz w:val="28"/>
          <w:szCs w:val="28"/>
        </w:rPr>
        <w:t>ой Федерации – ЗК РФ;</w:t>
      </w:r>
    </w:p>
    <w:p w:rsidR="00295023" w:rsidRPr="00AE0578" w:rsidRDefault="00295023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4F413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 закон</w:t>
      </w:r>
      <w:r w:rsidRPr="004F4136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– Федеральный закон № 210-ФЗ</w:t>
      </w:r>
      <w:r>
        <w:rPr>
          <w:rFonts w:ascii="Times New Roman" w:hAnsi="Times New Roman"/>
          <w:sz w:val="28"/>
          <w:szCs w:val="28"/>
        </w:rPr>
        <w:t>.</w:t>
      </w: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517CC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517CC0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EC260E">
      <w:pPr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  <w:r w:rsidRPr="00517CC0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A92977" w:rsidRDefault="00A92977" w:rsidP="00EC260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879C3" w:rsidRDefault="00B879C3" w:rsidP="00B879C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879C3" w:rsidRPr="00A9200D" w:rsidRDefault="000F2C99" w:rsidP="00054E9D">
            <w:pPr>
              <w:spacing w:after="0" w:line="28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A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решение о переводе </w:t>
            </w:r>
            <w:r>
              <w:rPr>
                <w:rFonts w:ascii="Times New Roman" w:hAnsi="Times New Roman"/>
                <w:sz w:val="28"/>
                <w:szCs w:val="28"/>
              </w:rPr>
              <w:t>земель сельскохозяйственного назначения или земельных участков в составе</w:t>
            </w:r>
            <w:r>
              <w:rPr>
                <w:rFonts w:ascii="Times New Roman" w:eastAsia="Source Han Sans CN Regular" w:hAnsi="Times New Roman" w:cs="Lohit Devanagari"/>
                <w:color w:val="000000"/>
                <w:kern w:val="2"/>
                <w:sz w:val="28"/>
                <w:szCs w:val="28"/>
                <w:lang w:bidi="ru-RU"/>
              </w:rPr>
              <w:t xml:space="preserve"> таких земель в другую категори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B879C3" w:rsidRDefault="00B879C3" w:rsidP="00054E9D"/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B879C3" w:rsidRDefault="00B879C3" w:rsidP="00054E9D"/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B879C3" w:rsidTr="00054E9D">
        <w:tc>
          <w:tcPr>
            <w:tcW w:w="56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B879C3" w:rsidRDefault="00B879C3" w:rsidP="00054E9D"/>
        </w:tc>
        <w:tc>
          <w:tcPr>
            <w:tcW w:w="3757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B879C3" w:rsidRPr="00912239" w:rsidRDefault="00B879C3" w:rsidP="00054E9D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B879C3" w:rsidRDefault="00B879C3" w:rsidP="00B879C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879C3" w:rsidRDefault="00B879C3" w:rsidP="00B879C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517CC0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517CC0" w:rsidRDefault="00CA4599" w:rsidP="006F74C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3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A92977" w:rsidRDefault="00A92977" w:rsidP="00A10F5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517CC0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17CC0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517CC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517CC0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517CC0">
        <w:rPr>
          <w:rFonts w:ascii="Times New Roman" w:hAnsi="Times New Roman"/>
          <w:bCs/>
          <w:sz w:val="28"/>
          <w:szCs w:val="28"/>
        </w:rPr>
        <w:t>государственной у</w:t>
      </w:r>
      <w:r w:rsidRPr="00517CC0">
        <w:rPr>
          <w:rFonts w:ascii="Times New Roman" w:hAnsi="Times New Roman"/>
          <w:bCs/>
          <w:sz w:val="28"/>
          <w:szCs w:val="28"/>
        </w:rPr>
        <w:t>слуги</w:t>
      </w:r>
    </w:p>
    <w:p w:rsidR="00B879C3" w:rsidRDefault="00B879C3" w:rsidP="00B879C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B879C3" w:rsidTr="00E1118B">
        <w:tc>
          <w:tcPr>
            <w:tcW w:w="562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B879C3" w:rsidTr="00E1118B">
        <w:tc>
          <w:tcPr>
            <w:tcW w:w="9912" w:type="dxa"/>
            <w:gridSpan w:val="4"/>
            <w:shd w:val="clear" w:color="auto" w:fill="auto"/>
          </w:tcPr>
          <w:p w:rsidR="00B879C3" w:rsidRPr="00912239" w:rsidRDefault="00B879C3" w:rsidP="00EF04B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Документы, которые заявитель </w:t>
            </w:r>
            <w:r w:rsidR="00EF04B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представляет 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самостоятельно, для предоставления государственной услуги</w:t>
            </w:r>
          </w:p>
        </w:tc>
      </w:tr>
      <w:tr w:rsidR="00B879C3" w:rsidTr="003709F4">
        <w:tc>
          <w:tcPr>
            <w:tcW w:w="562" w:type="dxa"/>
            <w:tcBorders>
              <w:bottom w:val="nil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C146CA" w:rsidP="00EF0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Ходатайство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B879C3"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 форме документа на бумажном носителе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B879C3" w:rsidTr="003709F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tcBorders>
              <w:left w:val="single" w:sz="4" w:space="0" w:color="auto"/>
            </w:tcBorders>
            <w:shd w:val="clear" w:color="auto" w:fill="auto"/>
          </w:tcPr>
          <w:p w:rsidR="00B879C3" w:rsidRPr="00912239" w:rsidRDefault="00C146CA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Ходатайство</w:t>
            </w:r>
            <w:r w:rsidR="00B879C3"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в электронной форме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портал,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(заполняется посредством внесения соответствующих сведений в электронную форму </w:t>
            </w:r>
            <w:r w:rsid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ходатайства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</w:tr>
      <w:tr w:rsidR="00B879C3" w:rsidTr="003709F4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B879C3" w:rsidRPr="00912239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3А,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912239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E313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423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я</w:t>
            </w:r>
            <w:r w:rsidRPr="00A423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документа, удо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стоверяющего личность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697AEB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обращении в МФЦ или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непосредственно в Министерство</w:t>
            </w: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697AEB" w:rsidRDefault="006F5CC0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</w:t>
            </w:r>
            <w:r w:rsidR="003709F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B879C3" w:rsidRPr="00912239" w:rsidRDefault="00B879C3" w:rsidP="00EF0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064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я</w:t>
            </w:r>
            <w:r w:rsidRPr="002064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документа, </w:t>
            </w:r>
            <w:r w:rsidR="00EF04B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подтверждающего полномочия </w:t>
            </w:r>
            <w:r w:rsidRPr="002064A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представителя заявителя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B879C3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</w:p>
        </w:tc>
      </w:tr>
      <w:tr w:rsidR="00B879C3" w:rsidTr="00E1118B">
        <w:tc>
          <w:tcPr>
            <w:tcW w:w="562" w:type="dxa"/>
            <w:shd w:val="clear" w:color="auto" w:fill="auto"/>
          </w:tcPr>
          <w:p w:rsidR="00B879C3" w:rsidRPr="00697AEB" w:rsidRDefault="003709F4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</w:t>
            </w:r>
            <w:r w:rsidR="00B879C3"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879C3" w:rsidRPr="00697AEB" w:rsidRDefault="00B879C3" w:rsidP="00054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B879C3" w:rsidRPr="00912239" w:rsidRDefault="00C146CA" w:rsidP="00C14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146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B879C3" w:rsidRPr="00912239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</w:t>
            </w:r>
            <w:r w:rsidR="00B879C3"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697AEB" w:rsidRDefault="009A3BB2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E1118B" w:rsidRPr="00697AEB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697AE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C146CA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</w:t>
            </w:r>
            <w:r w:rsidRPr="00E1118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опия договора аренды земельного участка, перевод которого из состава земель сельскохозяйственного назначения в другую категорию предполагается осуществить (в случае его заключения и отсутствия в Едином государственном реестре недвижимости сведений об ограничениях прав и обременениях на него в виде аренды)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  <w:tr w:rsidR="00E1118B" w:rsidTr="00E1118B">
        <w:tc>
          <w:tcPr>
            <w:tcW w:w="9912" w:type="dxa"/>
            <w:gridSpan w:val="4"/>
            <w:shd w:val="clear" w:color="auto" w:fill="auto"/>
          </w:tcPr>
          <w:p w:rsidR="00E1118B" w:rsidRPr="0043444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434449" w:rsidRDefault="00E1118B" w:rsidP="0019516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Выписка из </w:t>
            </w:r>
            <w:r w:rsidR="00E3133B"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Единого государственного реестра недвижимости о</w:t>
            </w:r>
            <w:r w:rsidRPr="0043444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земельном участке из Управления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345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  <w:r w:rsidR="009A3BB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912239" w:rsidRDefault="00E1118B" w:rsidP="0019516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Выписка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из Единого государственного реестра юридических лиц о юридическом лице, являющемся заявителем, из Управления Федеральной налоговой службы по 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Республике Татарстан (далее – УФНС по РТ)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345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Республиканский портал,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непосредственно в Министерство </w:t>
            </w:r>
          </w:p>
        </w:tc>
      </w:tr>
      <w:tr w:rsidR="00E1118B" w:rsidTr="00E1118B">
        <w:tc>
          <w:tcPr>
            <w:tcW w:w="562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3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1118B" w:rsidRPr="00912239" w:rsidRDefault="00E1118B" w:rsidP="00E1118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  <w:shd w:val="clear" w:color="auto" w:fill="auto"/>
          </w:tcPr>
          <w:p w:rsidR="00E1118B" w:rsidRPr="00912239" w:rsidRDefault="00E1118B" w:rsidP="0019516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Выписка</w:t>
            </w:r>
            <w:r w:rsidRPr="00912239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из Единого государственного реестра индивидуальных предпринимателей об индивидуальном предпринимателе, являющемся заявителем, из УФНС по РТ</w:t>
            </w:r>
          </w:p>
        </w:tc>
        <w:tc>
          <w:tcPr>
            <w:tcW w:w="2265" w:type="dxa"/>
            <w:shd w:val="clear" w:color="auto" w:fill="auto"/>
          </w:tcPr>
          <w:p w:rsidR="00E1118B" w:rsidRPr="00912239" w:rsidRDefault="00E1118B" w:rsidP="003450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при направлении по почте, при обращении в МФЦ или непосредственно в Министерство </w:t>
            </w:r>
          </w:p>
        </w:tc>
      </w:tr>
    </w:tbl>
    <w:p w:rsidR="00B879C3" w:rsidRDefault="00B879C3" w:rsidP="00B879C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DB527B" w:rsidRDefault="00DB527B" w:rsidP="00DB527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Примечание. Предоставление п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>ерсональны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х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 xml:space="preserve"> дан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ных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 xml:space="preserve"> лиц, не являющ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их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>ся заявител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ями</w:t>
      </w:r>
      <w:r w:rsidRPr="00C452FC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при предоставлении государственной услуги не требуется.</w:t>
      </w:r>
    </w:p>
    <w:p w:rsidR="00DB527B" w:rsidRDefault="00DB527B" w:rsidP="00B879C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8314AE" w:rsidRDefault="008314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314AE" w:rsidRPr="00517CC0" w:rsidRDefault="008314A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517CC0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517CC0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517CC0" w:rsidRDefault="00BC653D" w:rsidP="00A92F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4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D231E0" w:rsidRDefault="00D231E0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653D" w:rsidRPr="00F002DA" w:rsidRDefault="00B6395B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17CC0">
        <w:rPr>
          <w:rFonts w:ascii="Times New Roman" w:hAnsi="Times New Roman"/>
          <w:color w:val="000000"/>
          <w:spacing w:val="-6"/>
          <w:sz w:val="28"/>
          <w:szCs w:val="28"/>
        </w:rPr>
        <w:t xml:space="preserve">Исчерпывающий перечень оснований для отказа в приеме запроса о </w:t>
      </w:r>
      <w:r w:rsidRPr="00F002DA">
        <w:rPr>
          <w:rFonts w:ascii="Times New Roman" w:hAnsi="Times New Roman"/>
          <w:color w:val="000000"/>
          <w:spacing w:val="-6"/>
          <w:sz w:val="28"/>
          <w:szCs w:val="28"/>
        </w:rPr>
        <w:t>предоставлении государственной услуги и документов, необходимых для предоставления государственной услуги</w:t>
      </w:r>
      <w:r w:rsidR="007A3604" w:rsidRPr="00F002DA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756ECF" w:rsidRPr="00F002D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F002DA">
        <w:rPr>
          <w:rFonts w:ascii="Times New Roman" w:hAnsi="Times New Roman"/>
          <w:color w:val="000000"/>
          <w:spacing w:val="-6"/>
          <w:sz w:val="28"/>
          <w:szCs w:val="28"/>
        </w:rPr>
        <w:t>оснований для приостановления предоставления государственной услуги или отказа в предоставлении государственной услуги</w:t>
      </w:r>
    </w:p>
    <w:p w:rsidR="00BE28EA" w:rsidRPr="00F002DA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52439" w:rsidRPr="00F002DA" w:rsidRDefault="00052439" w:rsidP="000524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052439" w:rsidRPr="00F002DA" w:rsidTr="00054E9D">
        <w:tc>
          <w:tcPr>
            <w:tcW w:w="562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2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52439" w:rsidRPr="00F002DA" w:rsidTr="00054E9D">
        <w:tc>
          <w:tcPr>
            <w:tcW w:w="9912" w:type="dxa"/>
            <w:gridSpan w:val="3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sz w:val="28"/>
                <w:szCs w:val="28"/>
              </w:rPr>
              <w:t>Основания для отказа в приеме запроса и документов, необходимых для предоставления государственной услуги отсутствуют</w:t>
            </w:r>
          </w:p>
        </w:tc>
      </w:tr>
      <w:tr w:rsidR="00052439" w:rsidRPr="00F002DA" w:rsidTr="00054E9D">
        <w:tc>
          <w:tcPr>
            <w:tcW w:w="9912" w:type="dxa"/>
            <w:gridSpan w:val="3"/>
            <w:shd w:val="clear" w:color="auto" w:fill="auto"/>
          </w:tcPr>
          <w:p w:rsidR="00052439" w:rsidRPr="00F002DA" w:rsidRDefault="00052439" w:rsidP="0059377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sz w:val="28"/>
                <w:szCs w:val="28"/>
              </w:rPr>
              <w:t xml:space="preserve">Основания для отказа </w:t>
            </w:r>
            <w:r w:rsidR="003653B6" w:rsidRPr="00F002DA">
              <w:rPr>
                <w:rFonts w:ascii="Times New Roman" w:hAnsi="Times New Roman"/>
                <w:sz w:val="28"/>
                <w:szCs w:val="28"/>
              </w:rPr>
              <w:t>в</w:t>
            </w:r>
            <w:r w:rsidR="003653B6"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593776"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рассмотрении </w:t>
            </w:r>
            <w:r w:rsidR="003653B6" w:rsidRPr="00F002DA">
              <w:rPr>
                <w:rFonts w:ascii="Times New Roman" w:hAnsi="Times New Roman"/>
                <w:sz w:val="28"/>
                <w:szCs w:val="28"/>
              </w:rPr>
              <w:t>ходатайства</w:t>
            </w:r>
          </w:p>
        </w:tc>
      </w:tr>
      <w:tr w:rsidR="00052439" w:rsidRPr="00F002DA" w:rsidTr="00054E9D">
        <w:tc>
          <w:tcPr>
            <w:tcW w:w="562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 – 4А</w:t>
            </w:r>
          </w:p>
        </w:tc>
        <w:tc>
          <w:tcPr>
            <w:tcW w:w="7082" w:type="dxa"/>
            <w:shd w:val="clear" w:color="auto" w:fill="auto"/>
          </w:tcPr>
          <w:p w:rsidR="00052439" w:rsidRPr="00F002DA" w:rsidRDefault="003653B6" w:rsidP="00054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 ходатайством обратилось ненадлежащее лицо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052439" w:rsidRPr="00F002DA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 – 4А</w:t>
            </w:r>
          </w:p>
        </w:tc>
        <w:tc>
          <w:tcPr>
            <w:tcW w:w="7082" w:type="dxa"/>
            <w:shd w:val="clear" w:color="auto" w:fill="auto"/>
          </w:tcPr>
          <w:p w:rsidR="00052439" w:rsidRPr="003816D4" w:rsidRDefault="003653B6" w:rsidP="00054E9D">
            <w:pPr>
              <w:pStyle w:val="afc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2D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 ходатайству приложены документы, состав, форма или содержание которых не соответствует требованиям земельного законодательства</w:t>
            </w:r>
          </w:p>
        </w:tc>
      </w:tr>
      <w:tr w:rsidR="00052439" w:rsidTr="00054E9D">
        <w:tc>
          <w:tcPr>
            <w:tcW w:w="9912" w:type="dxa"/>
            <w:gridSpan w:val="3"/>
            <w:shd w:val="clear" w:color="auto" w:fill="auto"/>
          </w:tcPr>
          <w:p w:rsidR="00052439" w:rsidRPr="003816D4" w:rsidRDefault="00052439" w:rsidP="00054E9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816D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052439" w:rsidTr="00054E9D">
        <w:tc>
          <w:tcPr>
            <w:tcW w:w="9912" w:type="dxa"/>
            <w:gridSpan w:val="3"/>
            <w:shd w:val="clear" w:color="auto" w:fill="auto"/>
          </w:tcPr>
          <w:p w:rsidR="00052439" w:rsidRPr="003816D4" w:rsidRDefault="00052439" w:rsidP="00E313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816D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Основания для отказа в </w:t>
            </w:r>
            <w:r w:rsidR="00E3133B" w:rsidRPr="00E3133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перевод</w:t>
            </w:r>
            <w:r w:rsidR="00E3133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</w:t>
            </w:r>
            <w:r w:rsidR="00E3133B" w:rsidRPr="00E3133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земель сельскохозяйственного назначения или земельных участков в составе таких земель в другую категорию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 –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2" w:type="dxa"/>
            <w:shd w:val="clear" w:color="auto" w:fill="auto"/>
          </w:tcPr>
          <w:p w:rsidR="00052439" w:rsidRPr="00434449" w:rsidRDefault="003653B6" w:rsidP="00365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449">
              <w:rPr>
                <w:rFonts w:ascii="Times New Roman" w:hAnsi="Times New Roman"/>
                <w:sz w:val="28"/>
                <w:szCs w:val="28"/>
              </w:rPr>
              <w:t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 –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2" w:type="dxa"/>
            <w:shd w:val="clear" w:color="auto" w:fill="auto"/>
          </w:tcPr>
          <w:p w:rsidR="00052439" w:rsidRPr="00434449" w:rsidRDefault="003653B6" w:rsidP="00365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449">
              <w:rPr>
                <w:rFonts w:ascii="Times New Roman" w:hAnsi="Times New Roman"/>
                <w:sz w:val="28"/>
                <w:szCs w:val="28"/>
              </w:rPr>
              <w:t>наличие отрицательного заключения государственной экологической экспертизы в случае, если ее проведение пред</w:t>
            </w:r>
            <w:r w:rsidR="00E3133B" w:rsidRPr="00434449">
              <w:rPr>
                <w:rFonts w:ascii="Times New Roman" w:hAnsi="Times New Roman"/>
                <w:sz w:val="28"/>
                <w:szCs w:val="28"/>
              </w:rPr>
              <w:t>усмотрено федеральными законами</w:t>
            </w:r>
          </w:p>
        </w:tc>
      </w:tr>
      <w:tr w:rsidR="00052439" w:rsidTr="00054E9D">
        <w:tc>
          <w:tcPr>
            <w:tcW w:w="562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052439" w:rsidRPr="00912239" w:rsidRDefault="00052439" w:rsidP="00054E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 –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9122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2" w:type="dxa"/>
            <w:shd w:val="clear" w:color="auto" w:fill="auto"/>
          </w:tcPr>
          <w:p w:rsidR="00052439" w:rsidRPr="00434449" w:rsidRDefault="003653B6" w:rsidP="0005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449">
              <w:rPr>
                <w:rFonts w:ascii="Times New Roman" w:hAnsi="Times New Roman"/>
                <w:sz w:val="28"/>
                <w:szCs w:val="28"/>
              </w:rPr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</w:tr>
    </w:tbl>
    <w:p w:rsidR="00052439" w:rsidRDefault="00052439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52439" w:rsidRDefault="00052439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517CC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D104BE" w:rsidRPr="00517CC0" w:rsidRDefault="00D104BE" w:rsidP="00D104BE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5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9978D3" w:rsidRDefault="009978D3" w:rsidP="009978D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D104BE" w:rsidRDefault="00D104BE" w:rsidP="00C667A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104BE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D104BE" w:rsidRPr="00D104BE">
        <w:rPr>
          <w:rFonts w:ascii="Times New Roman" w:hAnsi="Times New Roman"/>
        </w:rPr>
        <w:t xml:space="preserve">орма </w:t>
      </w:r>
    </w:p>
    <w:p w:rsidR="00F53501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(утверждена постановление</w:t>
      </w:r>
      <w:r w:rsidR="00B36059">
        <w:rPr>
          <w:rFonts w:ascii="Times New Roman" w:hAnsi="Times New Roman"/>
        </w:rPr>
        <w:t>м</w:t>
      </w:r>
    </w:p>
    <w:p w:rsidR="00F53501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Кабинета Министров  </w:t>
      </w:r>
    </w:p>
    <w:p w:rsidR="00F53501" w:rsidRDefault="00F53501" w:rsidP="00D104B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 w:rsidR="00D104BE" w:rsidRDefault="00F53501" w:rsidP="00F5350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25.10.2006 № 523)</w:t>
      </w:r>
    </w:p>
    <w:p w:rsidR="00F53501" w:rsidRDefault="00F53501" w:rsidP="00F53501">
      <w:pPr>
        <w:spacing w:after="0" w:line="240" w:lineRule="auto"/>
        <w:jc w:val="right"/>
        <w:rPr>
          <w:rFonts w:ascii="Times New Roman" w:hAnsi="Times New Roman"/>
        </w:rPr>
      </w:pPr>
    </w:p>
    <w:p w:rsidR="00F53501" w:rsidRPr="00D104BE" w:rsidRDefault="00F53501" w:rsidP="00F53501">
      <w:pPr>
        <w:spacing w:after="0" w:line="240" w:lineRule="auto"/>
        <w:jc w:val="right"/>
        <w:rPr>
          <w:rFonts w:ascii="Times New Roman" w:hAnsi="Times New Roman"/>
        </w:rPr>
      </w:pPr>
    </w:p>
    <w:p w:rsidR="00D104BE" w:rsidRPr="00D104BE" w:rsidRDefault="00D104BE" w:rsidP="00D104BE">
      <w:pPr>
        <w:pStyle w:val="affb"/>
        <w:ind w:firstLine="6804"/>
        <w:rPr>
          <w:rFonts w:ascii="Times New Roman" w:hAnsi="Times New Roman" w:cs="Times New Roman"/>
        </w:rPr>
      </w:pPr>
      <w:r w:rsidRPr="00D104BE">
        <w:rPr>
          <w:rFonts w:ascii="Times New Roman" w:hAnsi="Times New Roman" w:cs="Times New Roman"/>
        </w:rPr>
        <w:t xml:space="preserve">Министру земельных и </w:t>
      </w:r>
    </w:p>
    <w:p w:rsidR="00D104BE" w:rsidRPr="00D104BE" w:rsidRDefault="00D104BE" w:rsidP="00D104BE">
      <w:pPr>
        <w:pStyle w:val="affb"/>
        <w:ind w:firstLine="6804"/>
        <w:rPr>
          <w:rFonts w:ascii="Times New Roman" w:hAnsi="Times New Roman" w:cs="Times New Roman"/>
        </w:rPr>
      </w:pPr>
      <w:r w:rsidRPr="00D104BE">
        <w:rPr>
          <w:rFonts w:ascii="Times New Roman" w:hAnsi="Times New Roman" w:cs="Times New Roman"/>
        </w:rPr>
        <w:t xml:space="preserve">имущественных отношений </w:t>
      </w:r>
    </w:p>
    <w:p w:rsidR="00D104BE" w:rsidRPr="00D104BE" w:rsidRDefault="00D104BE" w:rsidP="00D104BE">
      <w:pPr>
        <w:pStyle w:val="affb"/>
        <w:ind w:firstLine="6804"/>
        <w:rPr>
          <w:rFonts w:ascii="Times New Roman" w:hAnsi="Times New Roman" w:cs="Times New Roman"/>
        </w:rPr>
      </w:pPr>
      <w:r w:rsidRPr="00D104BE">
        <w:rPr>
          <w:rFonts w:ascii="Times New Roman" w:hAnsi="Times New Roman" w:cs="Times New Roman"/>
        </w:rPr>
        <w:t>Республики Татарстан</w:t>
      </w:r>
    </w:p>
    <w:p w:rsidR="00D104BE" w:rsidRPr="00D104BE" w:rsidRDefault="00D104BE" w:rsidP="00D104BE">
      <w:pPr>
        <w:spacing w:after="0" w:line="240" w:lineRule="auto"/>
        <w:rPr>
          <w:rFonts w:ascii="Times New Roman" w:hAnsi="Times New Roman"/>
        </w:rPr>
      </w:pPr>
      <w:r w:rsidRPr="00D104BE">
        <w:rPr>
          <w:rFonts w:ascii="Times New Roman" w:hAnsi="Times New Roman"/>
        </w:rPr>
        <w:t xml:space="preserve">                                                                                                                            _________________</w:t>
      </w:r>
    </w:p>
    <w:p w:rsidR="00D104BE" w:rsidRPr="00D104BE" w:rsidRDefault="00D104BE" w:rsidP="00D104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Ходатайство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о переводе земельного участка из земель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сельскохозяйственного назначения в другую категорию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D33946">
        <w:rPr>
          <w:rFonts w:ascii="Times New Roman" w:hAnsi="Times New Roman"/>
          <w:sz w:val="28"/>
          <w:szCs w:val="28"/>
        </w:rPr>
        <w:t>__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3946">
        <w:rPr>
          <w:rFonts w:ascii="Times New Roman" w:hAnsi="Times New Roman"/>
          <w:sz w:val="24"/>
          <w:szCs w:val="24"/>
        </w:rPr>
        <w:t>(фамилия, имя, отчество (последнее - при наличии) гражданина или</w:t>
      </w:r>
    </w:p>
    <w:p w:rsidR="00D33946" w:rsidRPr="00D33946" w:rsidRDefault="00D33946" w:rsidP="00D339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3946">
        <w:rPr>
          <w:rFonts w:ascii="Times New Roman" w:hAnsi="Times New Roman"/>
          <w:sz w:val="24"/>
          <w:szCs w:val="24"/>
        </w:rPr>
        <w:t>наименование юридического лица)</w:t>
      </w:r>
    </w:p>
    <w:p w:rsidR="00D33946" w:rsidRPr="00D33946" w:rsidRDefault="00D33946" w:rsidP="00D339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просит осуществить перевод земельного участка из </w:t>
      </w:r>
      <w:r>
        <w:rPr>
          <w:rFonts w:ascii="Times New Roman" w:hAnsi="Times New Roman"/>
          <w:sz w:val="28"/>
          <w:szCs w:val="28"/>
        </w:rPr>
        <w:t xml:space="preserve">состава </w:t>
      </w:r>
      <w:r w:rsidRPr="00D33946">
        <w:rPr>
          <w:rFonts w:ascii="Times New Roman" w:hAnsi="Times New Roman"/>
          <w:sz w:val="28"/>
          <w:szCs w:val="28"/>
        </w:rPr>
        <w:t>земель сельскохозяйственного назначения площадью _</w:t>
      </w:r>
      <w:r>
        <w:rPr>
          <w:rFonts w:ascii="Times New Roman" w:hAnsi="Times New Roman"/>
          <w:sz w:val="28"/>
          <w:szCs w:val="28"/>
        </w:rPr>
        <w:t>___</w:t>
      </w:r>
      <w:r w:rsidRPr="00D33946">
        <w:rPr>
          <w:rFonts w:ascii="Times New Roman" w:hAnsi="Times New Roman"/>
          <w:sz w:val="28"/>
          <w:szCs w:val="28"/>
        </w:rPr>
        <w:t>___________________гектаров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с кадастровым номером ________________________________________________,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находящегося на праве __________________________________________________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946">
        <w:rPr>
          <w:rFonts w:ascii="Times New Roman" w:hAnsi="Times New Roman"/>
          <w:sz w:val="24"/>
          <w:szCs w:val="24"/>
        </w:rPr>
        <w:t xml:space="preserve">                               </w:t>
      </w:r>
      <w:r w:rsidR="00097F8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33946">
        <w:rPr>
          <w:rFonts w:ascii="Times New Roman" w:hAnsi="Times New Roman"/>
          <w:sz w:val="24"/>
          <w:szCs w:val="24"/>
        </w:rPr>
        <w:t xml:space="preserve">       (наименование существующего права)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у _____________________________________________________________________</w:t>
      </w:r>
    </w:p>
    <w:p w:rsidR="00D33946" w:rsidRPr="00097F8F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F8F">
        <w:rPr>
          <w:rFonts w:ascii="Times New Roman" w:hAnsi="Times New Roman"/>
          <w:sz w:val="24"/>
          <w:szCs w:val="24"/>
        </w:rPr>
        <w:t xml:space="preserve">                  </w:t>
      </w:r>
      <w:r w:rsidR="0035027F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97F8F">
        <w:rPr>
          <w:rFonts w:ascii="Times New Roman" w:hAnsi="Times New Roman"/>
          <w:sz w:val="24"/>
          <w:szCs w:val="24"/>
        </w:rPr>
        <w:t xml:space="preserve">    (наименование землепользователя)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на территории _______________________________ района Республики Татарстан,</w:t>
      </w:r>
    </w:p>
    <w:p w:rsidR="00D33946" w:rsidRPr="0035027F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27F">
        <w:rPr>
          <w:rFonts w:ascii="Times New Roman" w:hAnsi="Times New Roman"/>
          <w:sz w:val="24"/>
          <w:szCs w:val="24"/>
        </w:rPr>
        <w:t xml:space="preserve">       </w:t>
      </w:r>
      <w:r w:rsidR="0035027F">
        <w:rPr>
          <w:rFonts w:ascii="Times New Roman" w:hAnsi="Times New Roman"/>
          <w:sz w:val="24"/>
          <w:szCs w:val="24"/>
        </w:rPr>
        <w:t xml:space="preserve">                  </w:t>
      </w:r>
      <w:r w:rsidRPr="0035027F">
        <w:rPr>
          <w:rFonts w:ascii="Times New Roman" w:hAnsi="Times New Roman"/>
          <w:sz w:val="24"/>
          <w:szCs w:val="24"/>
        </w:rPr>
        <w:t xml:space="preserve">     (наименование муниципального района)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в категорию земель _____________________________________________________</w:t>
      </w:r>
    </w:p>
    <w:p w:rsidR="00D33946" w:rsidRPr="0035027F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27F">
        <w:rPr>
          <w:rFonts w:ascii="Times New Roman" w:hAnsi="Times New Roman"/>
          <w:sz w:val="24"/>
          <w:szCs w:val="24"/>
        </w:rPr>
        <w:t xml:space="preserve">                                        (указывается категория земель, в которую планируется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________________________________________________________________________                   </w:t>
      </w:r>
      <w:r w:rsidR="00DA7B14">
        <w:rPr>
          <w:rFonts w:ascii="Times New Roman" w:hAnsi="Times New Roman"/>
          <w:sz w:val="24"/>
          <w:szCs w:val="24"/>
        </w:rPr>
        <w:t xml:space="preserve">                    </w:t>
      </w:r>
      <w:r w:rsidRPr="0035027F">
        <w:rPr>
          <w:rFonts w:ascii="Times New Roman" w:hAnsi="Times New Roman"/>
          <w:sz w:val="24"/>
          <w:szCs w:val="24"/>
        </w:rPr>
        <w:t>осуществить перевод земельного участка)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для___________________________________________________________________.</w:t>
      </w:r>
    </w:p>
    <w:p w:rsidR="00D33946" w:rsidRPr="00031852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852">
        <w:rPr>
          <w:rFonts w:ascii="Times New Roman" w:hAnsi="Times New Roman"/>
          <w:sz w:val="24"/>
          <w:szCs w:val="24"/>
        </w:rPr>
        <w:t xml:space="preserve">                         </w:t>
      </w:r>
      <w:r w:rsidR="0003185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31852">
        <w:rPr>
          <w:rFonts w:ascii="Times New Roman" w:hAnsi="Times New Roman"/>
          <w:sz w:val="24"/>
          <w:szCs w:val="24"/>
        </w:rPr>
        <w:t xml:space="preserve">   (целевое назначение)</w:t>
      </w:r>
    </w:p>
    <w:p w:rsidR="00031852" w:rsidRPr="00031852" w:rsidRDefault="00031852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Обоснование перевода:</w:t>
      </w:r>
    </w:p>
    <w:p w:rsidR="009978D3" w:rsidRDefault="00D33946" w:rsidP="00054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соответствует документу территориального планирования, утвержденному</w:t>
      </w:r>
      <w:r w:rsidR="009978D3">
        <w:rPr>
          <w:rFonts w:ascii="Times New Roman" w:hAnsi="Times New Roman"/>
          <w:sz w:val="28"/>
          <w:szCs w:val="28"/>
        </w:rPr>
        <w:t xml:space="preserve"> </w:t>
      </w:r>
    </w:p>
    <w:p w:rsidR="00D33946" w:rsidRPr="00D33946" w:rsidRDefault="009978D3" w:rsidP="00054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  <w:r w:rsidR="00054E9D">
        <w:rPr>
          <w:rFonts w:ascii="Times New Roman" w:hAnsi="Times New Roman"/>
          <w:sz w:val="28"/>
          <w:szCs w:val="28"/>
        </w:rPr>
        <w:t>_________________________</w:t>
      </w:r>
      <w:r w:rsidR="00D33946" w:rsidRPr="00D33946">
        <w:rPr>
          <w:rFonts w:ascii="Times New Roman" w:hAnsi="Times New Roman"/>
          <w:sz w:val="28"/>
          <w:szCs w:val="28"/>
        </w:rPr>
        <w:t>;</w:t>
      </w:r>
    </w:p>
    <w:p w:rsidR="00D33946" w:rsidRPr="00054E9D" w:rsidRDefault="00054E9D" w:rsidP="00054E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(</w:t>
      </w:r>
      <w:r w:rsidRPr="00054E9D">
        <w:rPr>
          <w:rFonts w:ascii="Times New Roman" w:hAnsi="Times New Roman"/>
          <w:sz w:val="24"/>
          <w:szCs w:val="24"/>
        </w:rPr>
        <w:t>реквизиты решения об утверждении документов территориального планирования</w:t>
      </w:r>
      <w:r>
        <w:rPr>
          <w:rFonts w:ascii="Times New Roman" w:hAnsi="Times New Roman"/>
          <w:sz w:val="24"/>
          <w:szCs w:val="24"/>
        </w:rPr>
        <w:t>)</w:t>
      </w:r>
    </w:p>
    <w:p w:rsidR="00054E9D" w:rsidRPr="00054E9D" w:rsidRDefault="00054E9D" w:rsidP="00054E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>разработан проект рекультивации земель/части сельскохозяйственных угодий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54E9D" w:rsidRDefault="00054E9D" w:rsidP="00054E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>утвержденный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 ;</w:t>
      </w:r>
    </w:p>
    <w:p w:rsidR="00054E9D" w:rsidRPr="00054E9D" w:rsidRDefault="00054E9D" w:rsidP="00054E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E9D">
        <w:rPr>
          <w:rFonts w:ascii="Times New Roman" w:hAnsi="Times New Roman"/>
          <w:sz w:val="24"/>
          <w:szCs w:val="24"/>
        </w:rPr>
        <w:t>(реквизиты проекта рекультивации земель)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lastRenderedPageBreak/>
        <w:t>реквизиты горноотводного акта ** _______________________________________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>реквизиты лицензии на пользование недрами ** ___________________________.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</w:t>
      </w:r>
    </w:p>
    <w:p w:rsid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Pr="00054E9D">
        <w:rPr>
          <w:rFonts w:ascii="Times New Roman" w:hAnsi="Times New Roman"/>
          <w:sz w:val="28"/>
          <w:szCs w:val="28"/>
        </w:rPr>
        <w:t>В</w:t>
      </w:r>
      <w:proofErr w:type="gramEnd"/>
      <w:r w:rsidRPr="00054E9D">
        <w:rPr>
          <w:rFonts w:ascii="Times New Roman" w:hAnsi="Times New Roman"/>
          <w:sz w:val="28"/>
          <w:szCs w:val="28"/>
        </w:rPr>
        <w:t xml:space="preserve"> случае перевода земельного участка в целях недропользования - проект рекультивации земель, на период строительства линейных объектов - проект рекультивации части сельскохозяйственных угодий.</w:t>
      </w:r>
    </w:p>
    <w:p w:rsidR="00054E9D" w:rsidRP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E9D" w:rsidRPr="00054E9D" w:rsidRDefault="00054E9D" w:rsidP="00C30DF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54E9D">
        <w:rPr>
          <w:rFonts w:ascii="Times New Roman" w:hAnsi="Times New Roman"/>
          <w:sz w:val="28"/>
          <w:szCs w:val="28"/>
        </w:rPr>
        <w:t xml:space="preserve">** </w:t>
      </w:r>
      <w:proofErr w:type="gramStart"/>
      <w:r w:rsidRPr="00054E9D">
        <w:rPr>
          <w:rFonts w:ascii="Times New Roman" w:hAnsi="Times New Roman"/>
          <w:sz w:val="28"/>
          <w:szCs w:val="28"/>
        </w:rPr>
        <w:t>В</w:t>
      </w:r>
      <w:proofErr w:type="gramEnd"/>
      <w:r w:rsidRPr="00054E9D">
        <w:rPr>
          <w:rFonts w:ascii="Times New Roman" w:hAnsi="Times New Roman"/>
          <w:sz w:val="28"/>
          <w:szCs w:val="28"/>
        </w:rPr>
        <w:t xml:space="preserve"> случае перевода земельного участка в целях недропользования.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098"/>
      </w:tblGrid>
      <w:tr w:rsidR="00054E9D" w:rsidRPr="00054E9D" w:rsidTr="00054E9D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E9D" w:rsidRPr="00054E9D" w:rsidTr="00054E9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54E9D">
              <w:rPr>
                <w:rFonts w:ascii="Times New Roman" w:hAnsi="Times New Roman"/>
                <w:sz w:val="28"/>
                <w:szCs w:val="28"/>
              </w:rPr>
              <w:t>Почтовый адрес заявителя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E9D" w:rsidRPr="00054E9D" w:rsidTr="00054E9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E9D" w:rsidRPr="00054E9D" w:rsidTr="00054E9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textAlignment w:val="baseline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54E9D">
              <w:rPr>
                <w:rFonts w:ascii="Times New Roman" w:hAnsi="Times New Roman"/>
                <w:color w:val="444444"/>
                <w:sz w:val="28"/>
                <w:szCs w:val="28"/>
              </w:rPr>
              <w:t>Контактный телефон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E9D" w:rsidRPr="00054E9D" w:rsidRDefault="00054E9D" w:rsidP="00054E9D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</w:rPr>
            </w:pPr>
          </w:p>
        </w:tc>
      </w:tr>
    </w:tbl>
    <w:p w:rsidR="00054E9D" w:rsidRP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E9D" w:rsidRPr="00054E9D" w:rsidRDefault="00054E9D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К настоящему ходатайству прилагаются документы согласно описи.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Подпись заявителя(-ей), представителя(-ей) по доверенности 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33946">
        <w:rPr>
          <w:rFonts w:ascii="Times New Roman" w:hAnsi="Times New Roman"/>
          <w:sz w:val="28"/>
          <w:szCs w:val="28"/>
        </w:rPr>
        <w:t>от  «</w:t>
      </w:r>
      <w:proofErr w:type="gramEnd"/>
      <w:r w:rsidRPr="00D33946">
        <w:rPr>
          <w:rFonts w:ascii="Times New Roman" w:hAnsi="Times New Roman"/>
          <w:sz w:val="28"/>
          <w:szCs w:val="28"/>
        </w:rPr>
        <w:t>__»__________ №______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_______________________________________________________/_______________</w:t>
      </w:r>
    </w:p>
    <w:p w:rsidR="00D33946" w:rsidRPr="00C30DFA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DFA">
        <w:rPr>
          <w:rFonts w:ascii="Times New Roman" w:hAnsi="Times New Roman"/>
          <w:sz w:val="24"/>
          <w:szCs w:val="24"/>
        </w:rPr>
        <w:t xml:space="preserve">(фамилия, имя, отчество (последнее - при </w:t>
      </w:r>
      <w:proofErr w:type="gramStart"/>
      <w:r w:rsidRPr="00C30DFA">
        <w:rPr>
          <w:rFonts w:ascii="Times New Roman" w:hAnsi="Times New Roman"/>
          <w:sz w:val="24"/>
          <w:szCs w:val="24"/>
        </w:rPr>
        <w:t xml:space="preserve">наличии)   </w:t>
      </w:r>
      <w:proofErr w:type="gramEnd"/>
      <w:r w:rsidRPr="00C30DFA">
        <w:rPr>
          <w:rFonts w:ascii="Times New Roman" w:hAnsi="Times New Roman"/>
          <w:sz w:val="24"/>
          <w:szCs w:val="24"/>
        </w:rPr>
        <w:t xml:space="preserve">                  </w:t>
      </w:r>
      <w:r w:rsidR="00C30DFA">
        <w:rPr>
          <w:rFonts w:ascii="Times New Roman" w:hAnsi="Times New Roman"/>
          <w:sz w:val="24"/>
          <w:szCs w:val="24"/>
        </w:rPr>
        <w:t xml:space="preserve">            </w:t>
      </w:r>
      <w:r w:rsidRPr="00C30DFA">
        <w:rPr>
          <w:rFonts w:ascii="Times New Roman" w:hAnsi="Times New Roman"/>
          <w:sz w:val="24"/>
          <w:szCs w:val="24"/>
        </w:rPr>
        <w:t xml:space="preserve">               (подпись)</w:t>
      </w:r>
    </w:p>
    <w:p w:rsidR="00D33946" w:rsidRPr="00C30DFA" w:rsidRDefault="00D33946" w:rsidP="00D339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DFA">
        <w:rPr>
          <w:rFonts w:ascii="Times New Roman" w:hAnsi="Times New Roman"/>
          <w:sz w:val="24"/>
          <w:szCs w:val="24"/>
        </w:rPr>
        <w:t xml:space="preserve">        заявителя (представителя)</w:t>
      </w:r>
    </w:p>
    <w:p w:rsidR="00D33946" w:rsidRPr="00D33946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 xml:space="preserve"> </w:t>
      </w:r>
    </w:p>
    <w:p w:rsidR="00D104BE" w:rsidRDefault="00D33946" w:rsidP="00D33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46">
        <w:rPr>
          <w:rFonts w:ascii="Times New Roman" w:hAnsi="Times New Roman"/>
          <w:sz w:val="28"/>
          <w:szCs w:val="28"/>
        </w:rPr>
        <w:t>М.П. (при наличии)</w:t>
      </w:r>
    </w:p>
    <w:p w:rsidR="00D33946" w:rsidRDefault="00D33946" w:rsidP="00D104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4BE" w:rsidRPr="00517CC0" w:rsidRDefault="00D104BE" w:rsidP="00D104B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104BE" w:rsidRPr="00517CC0" w:rsidRDefault="00D104BE" w:rsidP="00D104B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104BE" w:rsidRPr="00517CC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623C83" w:rsidRPr="00517CC0" w:rsidRDefault="00623C83" w:rsidP="00D21E3F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CC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B06E83">
        <w:rPr>
          <w:rFonts w:ascii="Times New Roman" w:hAnsi="Times New Roman"/>
          <w:color w:val="000000"/>
          <w:spacing w:val="-6"/>
          <w:sz w:val="24"/>
          <w:szCs w:val="24"/>
        </w:rPr>
        <w:t>6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>государственной услуги по переводу</w:t>
      </w:r>
      <w:r w:rsidRPr="009978D3">
        <w:t xml:space="preserve"> </w:t>
      </w: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сельскохозяйственного назначения или 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земельных участков в составе таких земель в другую</w:t>
      </w:r>
    </w:p>
    <w:p w:rsidR="0075750B" w:rsidRDefault="0075750B" w:rsidP="0075750B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978D3">
        <w:rPr>
          <w:rFonts w:ascii="Times New Roman" w:hAnsi="Times New Roman"/>
          <w:color w:val="000000"/>
          <w:spacing w:val="-6"/>
          <w:sz w:val="24"/>
          <w:szCs w:val="24"/>
        </w:rPr>
        <w:t>категорию</w:t>
      </w:r>
      <w:r w:rsidRPr="00FB1C3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A246E" w:rsidRDefault="00BA246E" w:rsidP="00A4392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43927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</w:p>
    <w:p w:rsidR="00A43927" w:rsidRPr="00083587" w:rsidRDefault="00A43927" w:rsidP="00A439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4"/>
          <w:szCs w:val="24"/>
        </w:rPr>
        <w:t xml:space="preserve">Рекомендуемая форма </w:t>
      </w:r>
    </w:p>
    <w:p w:rsidR="00E1037C" w:rsidRPr="00A43927" w:rsidRDefault="00E1037C" w:rsidP="00A439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A43927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927">
        <w:rPr>
          <w:rFonts w:ascii="Times New Roman" w:hAnsi="Times New Roman"/>
          <w:sz w:val="24"/>
          <w:szCs w:val="24"/>
        </w:rPr>
        <w:t xml:space="preserve">(Бланк </w:t>
      </w:r>
      <w:r w:rsidR="00D21E3F" w:rsidRPr="00A43927">
        <w:rPr>
          <w:rFonts w:ascii="Times New Roman" w:hAnsi="Times New Roman"/>
          <w:sz w:val="24"/>
          <w:szCs w:val="24"/>
        </w:rPr>
        <w:t xml:space="preserve">уполномоченного </w:t>
      </w:r>
      <w:r w:rsidRPr="00A43927">
        <w:rPr>
          <w:rFonts w:ascii="Times New Roman" w:hAnsi="Times New Roman"/>
          <w:sz w:val="24"/>
          <w:szCs w:val="24"/>
        </w:rPr>
        <w:t>органа</w:t>
      </w:r>
      <w:r w:rsidR="00D21E3F" w:rsidRPr="00A43927">
        <w:rPr>
          <w:rFonts w:ascii="Times New Roman" w:hAnsi="Times New Roman"/>
          <w:sz w:val="24"/>
          <w:szCs w:val="24"/>
        </w:rPr>
        <w:t>)</w:t>
      </w: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A43927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083587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37C" w:rsidRPr="00F002DA" w:rsidRDefault="00A7518E" w:rsidP="00A43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Уведомление</w:t>
      </w:r>
      <w:r w:rsidRPr="00F002DA">
        <w:rPr>
          <w:rFonts w:ascii="Times New Roman" w:hAnsi="Times New Roman"/>
          <w:sz w:val="28"/>
          <w:szCs w:val="28"/>
        </w:rPr>
        <w:br/>
      </w:r>
    </w:p>
    <w:p w:rsidR="00E1037C" w:rsidRPr="00F002DA" w:rsidRDefault="00E1037C" w:rsidP="00A43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37C" w:rsidRPr="00F002DA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2DA">
        <w:rPr>
          <w:rFonts w:ascii="Times New Roman" w:hAnsi="Times New Roman"/>
          <w:sz w:val="28"/>
          <w:szCs w:val="28"/>
        </w:rPr>
        <w:t>В связи с обращением</w:t>
      </w:r>
      <w:r w:rsidRPr="00F002DA">
        <w:rPr>
          <w:rFonts w:ascii="Times New Roman" w:hAnsi="Times New Roman"/>
          <w:sz w:val="24"/>
          <w:szCs w:val="24"/>
        </w:rPr>
        <w:t xml:space="preserve">  </w:t>
      </w:r>
    </w:p>
    <w:p w:rsidR="00E1037C" w:rsidRPr="00F002DA" w:rsidRDefault="00A7518E" w:rsidP="00A43927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F002DA">
        <w:rPr>
          <w:rFonts w:ascii="Times New Roman" w:hAnsi="Times New Roman"/>
          <w:sz w:val="20"/>
          <w:szCs w:val="20"/>
        </w:rPr>
        <w:t>(Ф</w:t>
      </w:r>
      <w:r w:rsidR="00083587" w:rsidRPr="00F002DA">
        <w:rPr>
          <w:rFonts w:ascii="Times New Roman" w:hAnsi="Times New Roman"/>
          <w:sz w:val="20"/>
          <w:szCs w:val="20"/>
        </w:rPr>
        <w:t>амилия, инициалы</w:t>
      </w:r>
      <w:r w:rsidRPr="00F002DA">
        <w:rPr>
          <w:rFonts w:ascii="Times New Roman" w:hAnsi="Times New Roman"/>
          <w:sz w:val="20"/>
          <w:szCs w:val="20"/>
        </w:rPr>
        <w:t xml:space="preserve"> </w:t>
      </w:r>
      <w:r w:rsidR="00083587" w:rsidRPr="00F002DA">
        <w:rPr>
          <w:rFonts w:ascii="Times New Roman" w:hAnsi="Times New Roman"/>
          <w:sz w:val="20"/>
          <w:szCs w:val="20"/>
        </w:rPr>
        <w:t xml:space="preserve">заявителя </w:t>
      </w:r>
      <w:r w:rsidRPr="00F002DA">
        <w:rPr>
          <w:rFonts w:ascii="Times New Roman" w:hAnsi="Times New Roman"/>
          <w:sz w:val="20"/>
          <w:szCs w:val="20"/>
        </w:rPr>
        <w:t>–</w:t>
      </w:r>
      <w:r w:rsidR="00083587" w:rsidRPr="00F002DA">
        <w:rPr>
          <w:rFonts w:ascii="Times New Roman" w:hAnsi="Times New Roman"/>
          <w:sz w:val="20"/>
          <w:szCs w:val="20"/>
        </w:rPr>
        <w:t xml:space="preserve"> физического лица, наименование юридического лица)</w:t>
      </w:r>
    </w:p>
    <w:p w:rsidR="00E1037C" w:rsidRPr="00F002DA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F002DA" w:rsidRDefault="008A7CB2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2DA">
        <w:rPr>
          <w:rFonts w:ascii="Times New Roman" w:hAnsi="Times New Roman"/>
          <w:sz w:val="28"/>
          <w:szCs w:val="28"/>
        </w:rPr>
        <w:t>ходатайство</w:t>
      </w:r>
      <w:r w:rsidR="00A7518E" w:rsidRPr="00F002DA">
        <w:rPr>
          <w:rFonts w:ascii="Times New Roman" w:hAnsi="Times New Roman"/>
          <w:sz w:val="28"/>
          <w:szCs w:val="28"/>
        </w:rPr>
        <w:t xml:space="preserve"> № _______ от____</w:t>
      </w:r>
      <w:proofErr w:type="gramStart"/>
      <w:r w:rsidR="00A7518E" w:rsidRPr="00F002DA">
        <w:rPr>
          <w:rFonts w:ascii="Times New Roman" w:hAnsi="Times New Roman"/>
          <w:sz w:val="28"/>
          <w:szCs w:val="28"/>
        </w:rPr>
        <w:t>_._</w:t>
      </w:r>
      <w:proofErr w:type="gramEnd"/>
      <w:r w:rsidR="00A7518E" w:rsidRPr="00F002DA">
        <w:rPr>
          <w:rFonts w:ascii="Times New Roman" w:hAnsi="Times New Roman"/>
          <w:sz w:val="28"/>
          <w:szCs w:val="28"/>
        </w:rPr>
        <w:t>____.</w:t>
      </w:r>
      <w:r w:rsidR="00083587" w:rsidRPr="00F002DA">
        <w:rPr>
          <w:rFonts w:ascii="Times New Roman" w:hAnsi="Times New Roman"/>
          <w:sz w:val="28"/>
          <w:szCs w:val="28"/>
        </w:rPr>
        <w:t xml:space="preserve"> ___</w:t>
      </w:r>
      <w:r w:rsidR="00A7518E" w:rsidRPr="00F002DA">
        <w:rPr>
          <w:rFonts w:ascii="Times New Roman" w:hAnsi="Times New Roman"/>
          <w:sz w:val="28"/>
          <w:szCs w:val="28"/>
        </w:rPr>
        <w:t>_г.,</w:t>
      </w:r>
      <w:r w:rsidR="00A7518E" w:rsidRPr="00F002DA">
        <w:rPr>
          <w:rFonts w:ascii="Times New Roman" w:hAnsi="Times New Roman"/>
          <w:sz w:val="24"/>
          <w:szCs w:val="24"/>
        </w:rPr>
        <w:t xml:space="preserve"> ___________________</w:t>
      </w:r>
      <w:r w:rsidR="00083587" w:rsidRPr="00F002DA">
        <w:rPr>
          <w:rFonts w:ascii="Times New Roman" w:hAnsi="Times New Roman"/>
          <w:sz w:val="24"/>
          <w:szCs w:val="24"/>
        </w:rPr>
        <w:t>______</w:t>
      </w:r>
      <w:r w:rsidR="00A7518E" w:rsidRPr="00F002DA">
        <w:rPr>
          <w:rFonts w:ascii="Times New Roman" w:hAnsi="Times New Roman"/>
          <w:sz w:val="24"/>
          <w:szCs w:val="24"/>
        </w:rPr>
        <w:t>__________</w:t>
      </w:r>
    </w:p>
    <w:p w:rsidR="00E1037C" w:rsidRPr="00F002DA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F002DA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2DA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083587" w:rsidRPr="00F002DA">
        <w:rPr>
          <w:rFonts w:ascii="Times New Roman" w:hAnsi="Times New Roman"/>
          <w:sz w:val="24"/>
          <w:szCs w:val="24"/>
        </w:rPr>
        <w:t>_____</w:t>
      </w:r>
      <w:r w:rsidRPr="00F002DA">
        <w:rPr>
          <w:rFonts w:ascii="Times New Roman" w:hAnsi="Times New Roman"/>
          <w:sz w:val="24"/>
          <w:szCs w:val="24"/>
        </w:rPr>
        <w:t>_______</w:t>
      </w:r>
    </w:p>
    <w:p w:rsidR="00E1037C" w:rsidRPr="00F002DA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F002DA" w:rsidRDefault="00A7518E" w:rsidP="001C0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 xml:space="preserve">на основании </w:t>
      </w:r>
      <w:r w:rsidR="00D72C80" w:rsidRPr="00F002DA">
        <w:rPr>
          <w:rFonts w:ascii="Times New Roman" w:hAnsi="Times New Roman"/>
          <w:sz w:val="28"/>
          <w:szCs w:val="28"/>
        </w:rPr>
        <w:t xml:space="preserve">статьи 3 Федерального закона от 21 декабря 2004 г. № 172-ФЗ «О переводе земель или земельных участков из одной категории в другую» </w:t>
      </w:r>
      <w:r w:rsidRPr="00F002DA">
        <w:rPr>
          <w:rFonts w:ascii="Times New Roman" w:hAnsi="Times New Roman"/>
          <w:sz w:val="28"/>
          <w:szCs w:val="28"/>
        </w:rPr>
        <w:t xml:space="preserve">принято решение об отказе </w:t>
      </w:r>
      <w:r w:rsidR="001B19E4" w:rsidRPr="00F002DA">
        <w:rPr>
          <w:rFonts w:ascii="Times New Roman" w:hAnsi="Times New Roman"/>
          <w:sz w:val="28"/>
          <w:szCs w:val="28"/>
        </w:rPr>
        <w:t xml:space="preserve">в </w:t>
      </w:r>
      <w:r w:rsidR="0012474E" w:rsidRPr="00F002DA">
        <w:rPr>
          <w:rFonts w:ascii="Times New Roman" w:hAnsi="Times New Roman"/>
          <w:sz w:val="28"/>
          <w:szCs w:val="28"/>
        </w:rPr>
        <w:t xml:space="preserve">рассмотрении </w:t>
      </w:r>
      <w:r w:rsidR="001B19E4" w:rsidRPr="00F002DA">
        <w:rPr>
          <w:rFonts w:ascii="Times New Roman" w:hAnsi="Times New Roman"/>
          <w:sz w:val="28"/>
          <w:szCs w:val="28"/>
        </w:rPr>
        <w:t xml:space="preserve">ходатайства </w:t>
      </w:r>
      <w:r w:rsidR="005C282E" w:rsidRPr="00F002DA">
        <w:rPr>
          <w:rFonts w:ascii="Times New Roman" w:hAnsi="Times New Roman"/>
          <w:sz w:val="28"/>
          <w:szCs w:val="28"/>
        </w:rPr>
        <w:t xml:space="preserve">для рассмотрения </w:t>
      </w:r>
      <w:r w:rsidRPr="00F002DA">
        <w:rPr>
          <w:rFonts w:ascii="Times New Roman" w:hAnsi="Times New Roman"/>
          <w:sz w:val="28"/>
          <w:szCs w:val="28"/>
        </w:rPr>
        <w:t>в связи с:</w:t>
      </w:r>
    </w:p>
    <w:p w:rsidR="00E1037C" w:rsidRPr="00F002DA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37C" w:rsidRPr="00F002DA" w:rsidRDefault="00A7518E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1.</w:t>
      </w:r>
    </w:p>
    <w:p w:rsidR="00E1037C" w:rsidRPr="00F002DA" w:rsidRDefault="00E1037C" w:rsidP="00A43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37C" w:rsidRPr="00083587" w:rsidRDefault="00A7518E" w:rsidP="00A43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2DA">
        <w:rPr>
          <w:rFonts w:ascii="Times New Roman" w:hAnsi="Times New Roman"/>
          <w:sz w:val="28"/>
          <w:szCs w:val="28"/>
        </w:rPr>
        <w:t>2.</w:t>
      </w:r>
      <w:bookmarkStart w:id="3" w:name="_GoBack"/>
      <w:bookmarkEnd w:id="3"/>
      <w:r w:rsidRPr="00083587">
        <w:rPr>
          <w:rFonts w:ascii="Times New Roman" w:hAnsi="Times New Roman"/>
          <w:sz w:val="28"/>
          <w:szCs w:val="28"/>
        </w:rPr>
        <w:t xml:space="preserve"> </w:t>
      </w:r>
    </w:p>
    <w:p w:rsidR="00E1037C" w:rsidRPr="00083587" w:rsidRDefault="00E1037C" w:rsidP="00A4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3587">
        <w:rPr>
          <w:rFonts w:ascii="Times New Roman" w:hAnsi="Times New Roman"/>
          <w:sz w:val="28"/>
          <w:szCs w:val="28"/>
        </w:rPr>
        <w:t xml:space="preserve">Должность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83587">
        <w:rPr>
          <w:rFonts w:ascii="Times New Roman" w:hAnsi="Times New Roman"/>
          <w:sz w:val="28"/>
          <w:szCs w:val="28"/>
        </w:rPr>
        <w:t>_______________________________</w:t>
      </w:r>
      <w:proofErr w:type="gramStart"/>
      <w:r w:rsidRPr="00083587">
        <w:rPr>
          <w:rFonts w:ascii="Times New Roman" w:hAnsi="Times New Roman"/>
          <w:sz w:val="28"/>
          <w:szCs w:val="28"/>
        </w:rPr>
        <w:t>_  (</w:t>
      </w:r>
      <w:proofErr w:type="gramEnd"/>
      <w:r w:rsidRPr="00083587">
        <w:rPr>
          <w:rFonts w:ascii="Times New Roman" w:hAnsi="Times New Roman"/>
          <w:sz w:val="28"/>
          <w:szCs w:val="28"/>
        </w:rPr>
        <w:t>Фамилия, инициалы)</w:t>
      </w: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D33" w:rsidRPr="00083587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587" w:rsidRPr="00083587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4"/>
          <w:szCs w:val="24"/>
        </w:rPr>
        <w:t xml:space="preserve">Исполнитель </w:t>
      </w:r>
    </w:p>
    <w:p w:rsidR="00083587" w:rsidRPr="00083587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E1037C" w:rsidRDefault="00083587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3587">
        <w:rPr>
          <w:rFonts w:ascii="Times New Roman" w:hAnsi="Times New Roman"/>
          <w:sz w:val="24"/>
          <w:szCs w:val="24"/>
        </w:rPr>
        <w:t>(Фамилия, инициалы)</w:t>
      </w:r>
    </w:p>
    <w:p w:rsidR="00005D33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005D33" w:rsidRPr="00A43927" w:rsidRDefault="00005D33" w:rsidP="00083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(Контакты исполнителя)</w:t>
      </w:r>
    </w:p>
    <w:sectPr w:rsidR="00005D33" w:rsidRPr="00A43927" w:rsidSect="00D572A3"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F5" w:rsidRDefault="00EF5BF5">
      <w:pPr>
        <w:spacing w:after="0" w:line="240" w:lineRule="auto"/>
      </w:pPr>
      <w:r>
        <w:separator/>
      </w:r>
    </w:p>
  </w:endnote>
  <w:endnote w:type="continuationSeparator" w:id="0">
    <w:p w:rsidR="00EF5BF5" w:rsidRDefault="00EF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F5" w:rsidRDefault="00EF5BF5">
      <w:pPr>
        <w:spacing w:after="0" w:line="240" w:lineRule="auto"/>
      </w:pPr>
      <w:r>
        <w:separator/>
      </w:r>
    </w:p>
  </w:footnote>
  <w:footnote w:type="continuationSeparator" w:id="0">
    <w:p w:rsidR="00EF5BF5" w:rsidRDefault="00EF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1F6DF9" w:rsidRDefault="001F6D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DA">
          <w:rPr>
            <w:noProof/>
          </w:rPr>
          <w:t>19</w:t>
        </w:r>
        <w:r>
          <w:fldChar w:fldCharType="end"/>
        </w:r>
      </w:p>
    </w:sdtContent>
  </w:sdt>
  <w:p w:rsidR="001F6DF9" w:rsidRDefault="001F6DF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03291"/>
    <w:rsid w:val="00005D33"/>
    <w:rsid w:val="00017B8C"/>
    <w:rsid w:val="00021411"/>
    <w:rsid w:val="00023014"/>
    <w:rsid w:val="00024528"/>
    <w:rsid w:val="0002502E"/>
    <w:rsid w:val="00025F8A"/>
    <w:rsid w:val="0002708C"/>
    <w:rsid w:val="00027FB9"/>
    <w:rsid w:val="00031852"/>
    <w:rsid w:val="00032A35"/>
    <w:rsid w:val="0004039D"/>
    <w:rsid w:val="00046E23"/>
    <w:rsid w:val="00052439"/>
    <w:rsid w:val="000529AB"/>
    <w:rsid w:val="00053E5B"/>
    <w:rsid w:val="00054E9D"/>
    <w:rsid w:val="00057536"/>
    <w:rsid w:val="00070362"/>
    <w:rsid w:val="00083587"/>
    <w:rsid w:val="00091DEB"/>
    <w:rsid w:val="00097F8F"/>
    <w:rsid w:val="000A2AB3"/>
    <w:rsid w:val="000A31F1"/>
    <w:rsid w:val="000A4765"/>
    <w:rsid w:val="000B507B"/>
    <w:rsid w:val="000B52BF"/>
    <w:rsid w:val="000C1F4A"/>
    <w:rsid w:val="000C3C99"/>
    <w:rsid w:val="000C53ED"/>
    <w:rsid w:val="000D1AE3"/>
    <w:rsid w:val="000E17B8"/>
    <w:rsid w:val="000F27D1"/>
    <w:rsid w:val="000F2C99"/>
    <w:rsid w:val="001036D4"/>
    <w:rsid w:val="001050AA"/>
    <w:rsid w:val="00115C2C"/>
    <w:rsid w:val="00116FB5"/>
    <w:rsid w:val="00120345"/>
    <w:rsid w:val="00122079"/>
    <w:rsid w:val="00124534"/>
    <w:rsid w:val="0012474E"/>
    <w:rsid w:val="001273B4"/>
    <w:rsid w:val="001375F8"/>
    <w:rsid w:val="00140746"/>
    <w:rsid w:val="001419CB"/>
    <w:rsid w:val="00141E4D"/>
    <w:rsid w:val="00142AD9"/>
    <w:rsid w:val="00150AA5"/>
    <w:rsid w:val="0015628A"/>
    <w:rsid w:val="00164248"/>
    <w:rsid w:val="00172E1C"/>
    <w:rsid w:val="00173889"/>
    <w:rsid w:val="001754D7"/>
    <w:rsid w:val="00185EF1"/>
    <w:rsid w:val="00190190"/>
    <w:rsid w:val="0019346B"/>
    <w:rsid w:val="0019516F"/>
    <w:rsid w:val="00195B9B"/>
    <w:rsid w:val="001960AF"/>
    <w:rsid w:val="001A3863"/>
    <w:rsid w:val="001A6014"/>
    <w:rsid w:val="001A699E"/>
    <w:rsid w:val="001A6A67"/>
    <w:rsid w:val="001B160D"/>
    <w:rsid w:val="001B19E4"/>
    <w:rsid w:val="001B7E68"/>
    <w:rsid w:val="001C0EE0"/>
    <w:rsid w:val="001C3B56"/>
    <w:rsid w:val="001C533F"/>
    <w:rsid w:val="001D3ED6"/>
    <w:rsid w:val="001E6421"/>
    <w:rsid w:val="001E70B5"/>
    <w:rsid w:val="001F4BB7"/>
    <w:rsid w:val="001F5D54"/>
    <w:rsid w:val="001F6DF9"/>
    <w:rsid w:val="0020138F"/>
    <w:rsid w:val="002024F2"/>
    <w:rsid w:val="00211292"/>
    <w:rsid w:val="0021331E"/>
    <w:rsid w:val="00216AFB"/>
    <w:rsid w:val="00222121"/>
    <w:rsid w:val="002246B9"/>
    <w:rsid w:val="0023162D"/>
    <w:rsid w:val="002323BD"/>
    <w:rsid w:val="00240B52"/>
    <w:rsid w:val="002424AC"/>
    <w:rsid w:val="00242A70"/>
    <w:rsid w:val="0024356B"/>
    <w:rsid w:val="00245D07"/>
    <w:rsid w:val="00246DD1"/>
    <w:rsid w:val="00252F35"/>
    <w:rsid w:val="00295023"/>
    <w:rsid w:val="002B474A"/>
    <w:rsid w:val="002C1004"/>
    <w:rsid w:val="002C1840"/>
    <w:rsid w:val="002C2189"/>
    <w:rsid w:val="002C6589"/>
    <w:rsid w:val="002C7DF2"/>
    <w:rsid w:val="002D2DA4"/>
    <w:rsid w:val="002D53BA"/>
    <w:rsid w:val="002E3F68"/>
    <w:rsid w:val="002E43A0"/>
    <w:rsid w:val="002F7198"/>
    <w:rsid w:val="00301E8A"/>
    <w:rsid w:val="00303C99"/>
    <w:rsid w:val="0031297A"/>
    <w:rsid w:val="00313F6E"/>
    <w:rsid w:val="00314194"/>
    <w:rsid w:val="00315D3E"/>
    <w:rsid w:val="00317F16"/>
    <w:rsid w:val="003261D2"/>
    <w:rsid w:val="0034231B"/>
    <w:rsid w:val="003450F6"/>
    <w:rsid w:val="0034522F"/>
    <w:rsid w:val="0035027F"/>
    <w:rsid w:val="00352A54"/>
    <w:rsid w:val="00360CC2"/>
    <w:rsid w:val="003653B6"/>
    <w:rsid w:val="00366493"/>
    <w:rsid w:val="003709F4"/>
    <w:rsid w:val="00385C08"/>
    <w:rsid w:val="003946EA"/>
    <w:rsid w:val="003967D0"/>
    <w:rsid w:val="003A1D4B"/>
    <w:rsid w:val="003A29EE"/>
    <w:rsid w:val="003A5055"/>
    <w:rsid w:val="003B0DDD"/>
    <w:rsid w:val="003B1428"/>
    <w:rsid w:val="003B18F3"/>
    <w:rsid w:val="003B5E47"/>
    <w:rsid w:val="003B6B47"/>
    <w:rsid w:val="003B6BCB"/>
    <w:rsid w:val="003C2A3F"/>
    <w:rsid w:val="003C7CC1"/>
    <w:rsid w:val="003D2D4D"/>
    <w:rsid w:val="003D3B73"/>
    <w:rsid w:val="003D3D40"/>
    <w:rsid w:val="003D6EEA"/>
    <w:rsid w:val="003E0079"/>
    <w:rsid w:val="003E35F1"/>
    <w:rsid w:val="003E5A94"/>
    <w:rsid w:val="003E61E5"/>
    <w:rsid w:val="003E7840"/>
    <w:rsid w:val="003F03D6"/>
    <w:rsid w:val="003F0F46"/>
    <w:rsid w:val="003F1977"/>
    <w:rsid w:val="003F2909"/>
    <w:rsid w:val="00404AD1"/>
    <w:rsid w:val="0041036B"/>
    <w:rsid w:val="00411C6A"/>
    <w:rsid w:val="004144E9"/>
    <w:rsid w:val="004155E9"/>
    <w:rsid w:val="004157FB"/>
    <w:rsid w:val="0042265F"/>
    <w:rsid w:val="00430C31"/>
    <w:rsid w:val="00433907"/>
    <w:rsid w:val="00433A5B"/>
    <w:rsid w:val="00434449"/>
    <w:rsid w:val="004609EB"/>
    <w:rsid w:val="00462E1C"/>
    <w:rsid w:val="00473044"/>
    <w:rsid w:val="00477A4C"/>
    <w:rsid w:val="004A261B"/>
    <w:rsid w:val="004A69F6"/>
    <w:rsid w:val="004B6F7A"/>
    <w:rsid w:val="004B7156"/>
    <w:rsid w:val="004C06CC"/>
    <w:rsid w:val="004C6691"/>
    <w:rsid w:val="004D08EE"/>
    <w:rsid w:val="004D2D6E"/>
    <w:rsid w:val="004D4832"/>
    <w:rsid w:val="004D4A50"/>
    <w:rsid w:val="004D54A7"/>
    <w:rsid w:val="004D6D74"/>
    <w:rsid w:val="004E4830"/>
    <w:rsid w:val="004E7991"/>
    <w:rsid w:val="004F4135"/>
    <w:rsid w:val="004F4136"/>
    <w:rsid w:val="00506FA0"/>
    <w:rsid w:val="00512933"/>
    <w:rsid w:val="00514A2D"/>
    <w:rsid w:val="00517007"/>
    <w:rsid w:val="00517CC0"/>
    <w:rsid w:val="005235A3"/>
    <w:rsid w:val="00523E92"/>
    <w:rsid w:val="005270D5"/>
    <w:rsid w:val="005534AB"/>
    <w:rsid w:val="005540A4"/>
    <w:rsid w:val="00562853"/>
    <w:rsid w:val="00571D60"/>
    <w:rsid w:val="00575BF1"/>
    <w:rsid w:val="0057716F"/>
    <w:rsid w:val="00582508"/>
    <w:rsid w:val="00583DA7"/>
    <w:rsid w:val="00585501"/>
    <w:rsid w:val="00586742"/>
    <w:rsid w:val="005873D4"/>
    <w:rsid w:val="00587925"/>
    <w:rsid w:val="00590DA3"/>
    <w:rsid w:val="00593776"/>
    <w:rsid w:val="00594EAF"/>
    <w:rsid w:val="00596CAB"/>
    <w:rsid w:val="00597E8D"/>
    <w:rsid w:val="005A6D83"/>
    <w:rsid w:val="005A7675"/>
    <w:rsid w:val="005C1DBE"/>
    <w:rsid w:val="005C282E"/>
    <w:rsid w:val="005C45EA"/>
    <w:rsid w:val="005C54FE"/>
    <w:rsid w:val="005C55EB"/>
    <w:rsid w:val="005C5CA9"/>
    <w:rsid w:val="005D2B28"/>
    <w:rsid w:val="005D40A8"/>
    <w:rsid w:val="005E220E"/>
    <w:rsid w:val="005F209E"/>
    <w:rsid w:val="00600AC6"/>
    <w:rsid w:val="00611931"/>
    <w:rsid w:val="00623C83"/>
    <w:rsid w:val="00625CF7"/>
    <w:rsid w:val="00640D6F"/>
    <w:rsid w:val="00644752"/>
    <w:rsid w:val="00645276"/>
    <w:rsid w:val="006604DA"/>
    <w:rsid w:val="0066342F"/>
    <w:rsid w:val="00670C67"/>
    <w:rsid w:val="006713B9"/>
    <w:rsid w:val="00674622"/>
    <w:rsid w:val="006805D9"/>
    <w:rsid w:val="006814A1"/>
    <w:rsid w:val="00682362"/>
    <w:rsid w:val="006872F1"/>
    <w:rsid w:val="00690614"/>
    <w:rsid w:val="00692D24"/>
    <w:rsid w:val="00694B68"/>
    <w:rsid w:val="00697654"/>
    <w:rsid w:val="006A27B8"/>
    <w:rsid w:val="006A375E"/>
    <w:rsid w:val="006B04F5"/>
    <w:rsid w:val="006B25F0"/>
    <w:rsid w:val="006B2C90"/>
    <w:rsid w:val="006B6CC8"/>
    <w:rsid w:val="006C2C57"/>
    <w:rsid w:val="006C68CC"/>
    <w:rsid w:val="006C6F38"/>
    <w:rsid w:val="006D5387"/>
    <w:rsid w:val="006D58BD"/>
    <w:rsid w:val="006D69B3"/>
    <w:rsid w:val="006D77D9"/>
    <w:rsid w:val="006E310C"/>
    <w:rsid w:val="006E4430"/>
    <w:rsid w:val="006F5CC0"/>
    <w:rsid w:val="006F74C7"/>
    <w:rsid w:val="006F768B"/>
    <w:rsid w:val="00701328"/>
    <w:rsid w:val="007042A6"/>
    <w:rsid w:val="0070508A"/>
    <w:rsid w:val="007110D7"/>
    <w:rsid w:val="00712FF1"/>
    <w:rsid w:val="007149AB"/>
    <w:rsid w:val="007230F6"/>
    <w:rsid w:val="007234D6"/>
    <w:rsid w:val="00727C8E"/>
    <w:rsid w:val="007324D7"/>
    <w:rsid w:val="00733B06"/>
    <w:rsid w:val="00740BC0"/>
    <w:rsid w:val="0075023E"/>
    <w:rsid w:val="00756ECF"/>
    <w:rsid w:val="0075750B"/>
    <w:rsid w:val="00763ED5"/>
    <w:rsid w:val="00766F16"/>
    <w:rsid w:val="00767FB2"/>
    <w:rsid w:val="00784579"/>
    <w:rsid w:val="007905E9"/>
    <w:rsid w:val="007925A7"/>
    <w:rsid w:val="007A0673"/>
    <w:rsid w:val="007A0E3E"/>
    <w:rsid w:val="007A3604"/>
    <w:rsid w:val="007A36D8"/>
    <w:rsid w:val="007B02FC"/>
    <w:rsid w:val="007B566C"/>
    <w:rsid w:val="007C2CC1"/>
    <w:rsid w:val="007E1C14"/>
    <w:rsid w:val="007E216D"/>
    <w:rsid w:val="007E3180"/>
    <w:rsid w:val="007E61F3"/>
    <w:rsid w:val="007E719E"/>
    <w:rsid w:val="007E7F09"/>
    <w:rsid w:val="007E7FAE"/>
    <w:rsid w:val="007F5413"/>
    <w:rsid w:val="007F62F9"/>
    <w:rsid w:val="008027F7"/>
    <w:rsid w:val="00804C05"/>
    <w:rsid w:val="00805FE8"/>
    <w:rsid w:val="0080755E"/>
    <w:rsid w:val="0081024E"/>
    <w:rsid w:val="00815AAD"/>
    <w:rsid w:val="00816A84"/>
    <w:rsid w:val="00820DA5"/>
    <w:rsid w:val="008262D3"/>
    <w:rsid w:val="008314AE"/>
    <w:rsid w:val="00832DA2"/>
    <w:rsid w:val="008360F4"/>
    <w:rsid w:val="00840880"/>
    <w:rsid w:val="0084417E"/>
    <w:rsid w:val="0085110A"/>
    <w:rsid w:val="0085259D"/>
    <w:rsid w:val="00852D53"/>
    <w:rsid w:val="00853684"/>
    <w:rsid w:val="00853F31"/>
    <w:rsid w:val="00856E69"/>
    <w:rsid w:val="00861260"/>
    <w:rsid w:val="00867F99"/>
    <w:rsid w:val="00872BE5"/>
    <w:rsid w:val="0088433E"/>
    <w:rsid w:val="008961BC"/>
    <w:rsid w:val="008A1CE1"/>
    <w:rsid w:val="008A5C80"/>
    <w:rsid w:val="008A7CB2"/>
    <w:rsid w:val="008B2FAF"/>
    <w:rsid w:val="008C2A88"/>
    <w:rsid w:val="008C2B6A"/>
    <w:rsid w:val="008C369B"/>
    <w:rsid w:val="008C552A"/>
    <w:rsid w:val="008C5D95"/>
    <w:rsid w:val="008D465A"/>
    <w:rsid w:val="008E77F0"/>
    <w:rsid w:val="008F56F5"/>
    <w:rsid w:val="008F69DB"/>
    <w:rsid w:val="00900329"/>
    <w:rsid w:val="00903CED"/>
    <w:rsid w:val="00906316"/>
    <w:rsid w:val="00911C80"/>
    <w:rsid w:val="0091248E"/>
    <w:rsid w:val="00913265"/>
    <w:rsid w:val="009312BA"/>
    <w:rsid w:val="00934D2E"/>
    <w:rsid w:val="0093582B"/>
    <w:rsid w:val="00937620"/>
    <w:rsid w:val="00944AAB"/>
    <w:rsid w:val="009474A3"/>
    <w:rsid w:val="009514DD"/>
    <w:rsid w:val="00967019"/>
    <w:rsid w:val="00967FE3"/>
    <w:rsid w:val="00971779"/>
    <w:rsid w:val="00973A67"/>
    <w:rsid w:val="00975217"/>
    <w:rsid w:val="009978D3"/>
    <w:rsid w:val="009A012E"/>
    <w:rsid w:val="009A0874"/>
    <w:rsid w:val="009A3BB2"/>
    <w:rsid w:val="009B5C0F"/>
    <w:rsid w:val="009B6BDF"/>
    <w:rsid w:val="009B7BCE"/>
    <w:rsid w:val="009C0C82"/>
    <w:rsid w:val="009C557B"/>
    <w:rsid w:val="009C5603"/>
    <w:rsid w:val="009C762A"/>
    <w:rsid w:val="009D1872"/>
    <w:rsid w:val="009F397B"/>
    <w:rsid w:val="00A10D56"/>
    <w:rsid w:val="00A10F58"/>
    <w:rsid w:val="00A1577F"/>
    <w:rsid w:val="00A21EDB"/>
    <w:rsid w:val="00A249F4"/>
    <w:rsid w:val="00A27D4D"/>
    <w:rsid w:val="00A30C8B"/>
    <w:rsid w:val="00A40E14"/>
    <w:rsid w:val="00A43927"/>
    <w:rsid w:val="00A47BE8"/>
    <w:rsid w:val="00A47D84"/>
    <w:rsid w:val="00A52098"/>
    <w:rsid w:val="00A520BE"/>
    <w:rsid w:val="00A53B24"/>
    <w:rsid w:val="00A543DB"/>
    <w:rsid w:val="00A63C0D"/>
    <w:rsid w:val="00A67B4D"/>
    <w:rsid w:val="00A714DC"/>
    <w:rsid w:val="00A7518E"/>
    <w:rsid w:val="00A81C7B"/>
    <w:rsid w:val="00A81FD6"/>
    <w:rsid w:val="00A92598"/>
    <w:rsid w:val="00A92977"/>
    <w:rsid w:val="00A92FFC"/>
    <w:rsid w:val="00A960A1"/>
    <w:rsid w:val="00AA4BE9"/>
    <w:rsid w:val="00AA5CCB"/>
    <w:rsid w:val="00AB700E"/>
    <w:rsid w:val="00AC651E"/>
    <w:rsid w:val="00AD00D4"/>
    <w:rsid w:val="00AD601D"/>
    <w:rsid w:val="00AE0578"/>
    <w:rsid w:val="00AE3BFF"/>
    <w:rsid w:val="00AE5492"/>
    <w:rsid w:val="00AE56F2"/>
    <w:rsid w:val="00AF1662"/>
    <w:rsid w:val="00AF27C0"/>
    <w:rsid w:val="00B01613"/>
    <w:rsid w:val="00B06648"/>
    <w:rsid w:val="00B06E83"/>
    <w:rsid w:val="00B14ED3"/>
    <w:rsid w:val="00B1581C"/>
    <w:rsid w:val="00B2133A"/>
    <w:rsid w:val="00B27457"/>
    <w:rsid w:val="00B35F86"/>
    <w:rsid w:val="00B36059"/>
    <w:rsid w:val="00B36922"/>
    <w:rsid w:val="00B41026"/>
    <w:rsid w:val="00B41791"/>
    <w:rsid w:val="00B420BC"/>
    <w:rsid w:val="00B548B9"/>
    <w:rsid w:val="00B625B2"/>
    <w:rsid w:val="00B62C35"/>
    <w:rsid w:val="00B63628"/>
    <w:rsid w:val="00B6395B"/>
    <w:rsid w:val="00B66780"/>
    <w:rsid w:val="00B670E9"/>
    <w:rsid w:val="00B8425D"/>
    <w:rsid w:val="00B87371"/>
    <w:rsid w:val="00B879C3"/>
    <w:rsid w:val="00B91560"/>
    <w:rsid w:val="00B92FAF"/>
    <w:rsid w:val="00B942C2"/>
    <w:rsid w:val="00B95398"/>
    <w:rsid w:val="00B975B9"/>
    <w:rsid w:val="00B9799A"/>
    <w:rsid w:val="00BA246E"/>
    <w:rsid w:val="00BA721C"/>
    <w:rsid w:val="00BB05FA"/>
    <w:rsid w:val="00BB6DF7"/>
    <w:rsid w:val="00BC2AC2"/>
    <w:rsid w:val="00BC2D25"/>
    <w:rsid w:val="00BC653D"/>
    <w:rsid w:val="00BC72DE"/>
    <w:rsid w:val="00BD208E"/>
    <w:rsid w:val="00BD237F"/>
    <w:rsid w:val="00BD5030"/>
    <w:rsid w:val="00BE28EA"/>
    <w:rsid w:val="00BE6E48"/>
    <w:rsid w:val="00BF208B"/>
    <w:rsid w:val="00C013F2"/>
    <w:rsid w:val="00C018C3"/>
    <w:rsid w:val="00C0552B"/>
    <w:rsid w:val="00C1233D"/>
    <w:rsid w:val="00C146CA"/>
    <w:rsid w:val="00C1670F"/>
    <w:rsid w:val="00C16938"/>
    <w:rsid w:val="00C22246"/>
    <w:rsid w:val="00C264CB"/>
    <w:rsid w:val="00C26E15"/>
    <w:rsid w:val="00C273B9"/>
    <w:rsid w:val="00C273D7"/>
    <w:rsid w:val="00C30DFA"/>
    <w:rsid w:val="00C31FE6"/>
    <w:rsid w:val="00C3420A"/>
    <w:rsid w:val="00C4374E"/>
    <w:rsid w:val="00C452FC"/>
    <w:rsid w:val="00C4552D"/>
    <w:rsid w:val="00C53CE4"/>
    <w:rsid w:val="00C53F8D"/>
    <w:rsid w:val="00C5554B"/>
    <w:rsid w:val="00C62256"/>
    <w:rsid w:val="00C6267E"/>
    <w:rsid w:val="00C628C3"/>
    <w:rsid w:val="00C65005"/>
    <w:rsid w:val="00C667A8"/>
    <w:rsid w:val="00C774E9"/>
    <w:rsid w:val="00C819A9"/>
    <w:rsid w:val="00C83D82"/>
    <w:rsid w:val="00C84C08"/>
    <w:rsid w:val="00C84CC8"/>
    <w:rsid w:val="00C8558D"/>
    <w:rsid w:val="00C860AF"/>
    <w:rsid w:val="00C96437"/>
    <w:rsid w:val="00CA3424"/>
    <w:rsid w:val="00CA4599"/>
    <w:rsid w:val="00CA51E1"/>
    <w:rsid w:val="00CB246F"/>
    <w:rsid w:val="00CD30E0"/>
    <w:rsid w:val="00CD516F"/>
    <w:rsid w:val="00CE16B3"/>
    <w:rsid w:val="00CE61C7"/>
    <w:rsid w:val="00CF20C8"/>
    <w:rsid w:val="00CF465A"/>
    <w:rsid w:val="00D006BD"/>
    <w:rsid w:val="00D02951"/>
    <w:rsid w:val="00D048E5"/>
    <w:rsid w:val="00D0724A"/>
    <w:rsid w:val="00D07C7B"/>
    <w:rsid w:val="00D104BE"/>
    <w:rsid w:val="00D13D1A"/>
    <w:rsid w:val="00D2030B"/>
    <w:rsid w:val="00D21E3F"/>
    <w:rsid w:val="00D231E0"/>
    <w:rsid w:val="00D23FD2"/>
    <w:rsid w:val="00D31EA3"/>
    <w:rsid w:val="00D33946"/>
    <w:rsid w:val="00D349D0"/>
    <w:rsid w:val="00D35668"/>
    <w:rsid w:val="00D37118"/>
    <w:rsid w:val="00D41C8C"/>
    <w:rsid w:val="00D444D6"/>
    <w:rsid w:val="00D467B3"/>
    <w:rsid w:val="00D471BC"/>
    <w:rsid w:val="00D512D0"/>
    <w:rsid w:val="00D53456"/>
    <w:rsid w:val="00D535DF"/>
    <w:rsid w:val="00D572A3"/>
    <w:rsid w:val="00D5764C"/>
    <w:rsid w:val="00D72C80"/>
    <w:rsid w:val="00D734A1"/>
    <w:rsid w:val="00D76533"/>
    <w:rsid w:val="00D908B5"/>
    <w:rsid w:val="00D9392F"/>
    <w:rsid w:val="00DA0A24"/>
    <w:rsid w:val="00DA0D65"/>
    <w:rsid w:val="00DA2380"/>
    <w:rsid w:val="00DA4FA5"/>
    <w:rsid w:val="00DA7A1D"/>
    <w:rsid w:val="00DA7B14"/>
    <w:rsid w:val="00DA7E33"/>
    <w:rsid w:val="00DB04E2"/>
    <w:rsid w:val="00DB1E17"/>
    <w:rsid w:val="00DB3FC4"/>
    <w:rsid w:val="00DB407C"/>
    <w:rsid w:val="00DB527B"/>
    <w:rsid w:val="00DB7C1E"/>
    <w:rsid w:val="00DD20A3"/>
    <w:rsid w:val="00DD3EC1"/>
    <w:rsid w:val="00DD50EC"/>
    <w:rsid w:val="00DD525C"/>
    <w:rsid w:val="00DD7837"/>
    <w:rsid w:val="00DE1CAE"/>
    <w:rsid w:val="00DE4967"/>
    <w:rsid w:val="00E00D3B"/>
    <w:rsid w:val="00E027F4"/>
    <w:rsid w:val="00E03B49"/>
    <w:rsid w:val="00E06A67"/>
    <w:rsid w:val="00E1037C"/>
    <w:rsid w:val="00E1118B"/>
    <w:rsid w:val="00E242FF"/>
    <w:rsid w:val="00E248C4"/>
    <w:rsid w:val="00E2749F"/>
    <w:rsid w:val="00E3133B"/>
    <w:rsid w:val="00E32743"/>
    <w:rsid w:val="00E33D70"/>
    <w:rsid w:val="00E37C48"/>
    <w:rsid w:val="00E56FA8"/>
    <w:rsid w:val="00E64007"/>
    <w:rsid w:val="00E65C8C"/>
    <w:rsid w:val="00E65DE4"/>
    <w:rsid w:val="00E66469"/>
    <w:rsid w:val="00E73757"/>
    <w:rsid w:val="00E756A3"/>
    <w:rsid w:val="00E804ED"/>
    <w:rsid w:val="00E80AFA"/>
    <w:rsid w:val="00E8351B"/>
    <w:rsid w:val="00E84283"/>
    <w:rsid w:val="00E907D2"/>
    <w:rsid w:val="00E90A5F"/>
    <w:rsid w:val="00E922CD"/>
    <w:rsid w:val="00E94D85"/>
    <w:rsid w:val="00E956DF"/>
    <w:rsid w:val="00EA587C"/>
    <w:rsid w:val="00EB2B8E"/>
    <w:rsid w:val="00EB582D"/>
    <w:rsid w:val="00EC260E"/>
    <w:rsid w:val="00ED0B91"/>
    <w:rsid w:val="00ED69C3"/>
    <w:rsid w:val="00EF04B0"/>
    <w:rsid w:val="00EF0C15"/>
    <w:rsid w:val="00EF14BD"/>
    <w:rsid w:val="00EF29A1"/>
    <w:rsid w:val="00EF578E"/>
    <w:rsid w:val="00EF5BF5"/>
    <w:rsid w:val="00F0022F"/>
    <w:rsid w:val="00F002DA"/>
    <w:rsid w:val="00F02717"/>
    <w:rsid w:val="00F0449D"/>
    <w:rsid w:val="00F23DCB"/>
    <w:rsid w:val="00F23DFC"/>
    <w:rsid w:val="00F31BB7"/>
    <w:rsid w:val="00F32EF4"/>
    <w:rsid w:val="00F3485F"/>
    <w:rsid w:val="00F42579"/>
    <w:rsid w:val="00F46503"/>
    <w:rsid w:val="00F5015E"/>
    <w:rsid w:val="00F516CF"/>
    <w:rsid w:val="00F533F0"/>
    <w:rsid w:val="00F53501"/>
    <w:rsid w:val="00F54962"/>
    <w:rsid w:val="00F62438"/>
    <w:rsid w:val="00F73C8D"/>
    <w:rsid w:val="00F74515"/>
    <w:rsid w:val="00F7770E"/>
    <w:rsid w:val="00F95A51"/>
    <w:rsid w:val="00F97D4D"/>
    <w:rsid w:val="00F97FC7"/>
    <w:rsid w:val="00FA5C56"/>
    <w:rsid w:val="00FB1C38"/>
    <w:rsid w:val="00FC5473"/>
    <w:rsid w:val="00FD1357"/>
    <w:rsid w:val="00FD2366"/>
    <w:rsid w:val="00FD37AD"/>
    <w:rsid w:val="00FD3BC3"/>
    <w:rsid w:val="00FD6C33"/>
    <w:rsid w:val="00FD70F3"/>
    <w:rsid w:val="00FE21F9"/>
    <w:rsid w:val="00FF1332"/>
    <w:rsid w:val="00FF48E5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C0A7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73B4"/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054E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c">
    <w:name w:val="Нормальный"/>
    <w:basedOn w:val="a"/>
    <w:rsid w:val="00523E92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rgu3.gosuslugi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EB1F-C694-4B01-B7BB-0CC7A78A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Н.Ф.</cp:lastModifiedBy>
  <cp:revision>4</cp:revision>
  <dcterms:created xsi:type="dcterms:W3CDTF">2026-02-24T07:02:00Z</dcterms:created>
  <dcterms:modified xsi:type="dcterms:W3CDTF">2026-02-24T08:02:00Z</dcterms:modified>
</cp:coreProperties>
</file>